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3E51F" w14:textId="77777777" w:rsidR="008E5C2B" w:rsidRDefault="008E5C2B" w:rsidP="008E5C2B">
      <w:pPr>
        <w:spacing w:line="0" w:lineRule="atLeast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國立台灣大學經濟學研究所碩士班甄試入學申請文件</w:t>
      </w:r>
    </w:p>
    <w:p w14:paraId="5069A0D1" w14:textId="77777777" w:rsidR="008E5C2B" w:rsidRDefault="008E5C2B" w:rsidP="008E5C2B">
      <w:pPr>
        <w:spacing w:line="0" w:lineRule="atLeast"/>
        <w:jc w:val="center"/>
        <w:rPr>
          <w:rFonts w:eastAsia="標楷體"/>
          <w:b/>
          <w:sz w:val="32"/>
        </w:rPr>
      </w:pPr>
    </w:p>
    <w:p w14:paraId="051CA199" w14:textId="03CD7CCC" w:rsidR="008E5C2B" w:rsidRPr="003D1463" w:rsidRDefault="008E5C2B" w:rsidP="003D1463">
      <w:pPr>
        <w:spacing w:line="0" w:lineRule="atLeast"/>
        <w:jc w:val="center"/>
        <w:rPr>
          <w:rFonts w:eastAsia="標楷體"/>
          <w:b/>
          <w:sz w:val="32"/>
        </w:rPr>
      </w:pPr>
      <w:r w:rsidRPr="008E5C2B">
        <w:rPr>
          <w:rFonts w:eastAsia="標楷體" w:hint="eastAsia"/>
          <w:b/>
          <w:sz w:val="32"/>
        </w:rPr>
        <w:t>「修課記錄表」</w:t>
      </w:r>
    </w:p>
    <w:p w14:paraId="097F8B7B" w14:textId="5CDE06FB" w:rsidR="008E5C2B" w:rsidRPr="008E5C2B" w:rsidRDefault="008E5C2B" w:rsidP="003D1463">
      <w:pPr>
        <w:pStyle w:val="a4"/>
        <w:spacing w:line="0" w:lineRule="atLeast"/>
        <w:ind w:leftChars="0" w:left="360"/>
        <w:rPr>
          <w:rFonts w:eastAsia="標楷體"/>
          <w:b/>
          <w:szCs w:val="24"/>
        </w:rPr>
      </w:pPr>
      <w:bookmarkStart w:id="0" w:name="_GoBack"/>
      <w:bookmarkEnd w:id="0"/>
    </w:p>
    <w:tbl>
      <w:tblPr>
        <w:tblStyle w:val="a3"/>
        <w:tblW w:w="15309" w:type="dxa"/>
        <w:tblInd w:w="-572" w:type="dxa"/>
        <w:tblLook w:val="04A0" w:firstRow="1" w:lastRow="0" w:firstColumn="1" w:lastColumn="0" w:noHBand="0" w:noVBand="1"/>
      </w:tblPr>
      <w:tblGrid>
        <w:gridCol w:w="473"/>
        <w:gridCol w:w="3355"/>
        <w:gridCol w:w="567"/>
        <w:gridCol w:w="567"/>
        <w:gridCol w:w="708"/>
        <w:gridCol w:w="1239"/>
        <w:gridCol w:w="6292"/>
        <w:gridCol w:w="2108"/>
      </w:tblGrid>
      <w:tr w:rsidR="006070C8" w14:paraId="7125ED77" w14:textId="77777777" w:rsidTr="006070C8">
        <w:tc>
          <w:tcPr>
            <w:tcW w:w="473" w:type="dxa"/>
          </w:tcPr>
          <w:p w14:paraId="7D16B0BE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序號</w:t>
            </w:r>
          </w:p>
        </w:tc>
        <w:tc>
          <w:tcPr>
            <w:tcW w:w="3355" w:type="dxa"/>
          </w:tcPr>
          <w:p w14:paraId="6A8758AA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課名</w:t>
            </w:r>
          </w:p>
        </w:tc>
        <w:tc>
          <w:tcPr>
            <w:tcW w:w="567" w:type="dxa"/>
          </w:tcPr>
          <w:p w14:paraId="57884926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未修</w:t>
            </w:r>
          </w:p>
          <w:p w14:paraId="681D5A7A" w14:textId="226B1D02" w:rsidR="006070C8" w:rsidRDefault="006070C8" w:rsidP="006070C8">
            <w:pPr>
              <w:spacing w:line="0" w:lineRule="atLeast"/>
            </w:pPr>
            <w:r>
              <w:t>(V)</w:t>
            </w:r>
          </w:p>
        </w:tc>
        <w:tc>
          <w:tcPr>
            <w:tcW w:w="567" w:type="dxa"/>
          </w:tcPr>
          <w:p w14:paraId="65616479" w14:textId="29E8EEC9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學分數</w:t>
            </w:r>
          </w:p>
        </w:tc>
        <w:tc>
          <w:tcPr>
            <w:tcW w:w="708" w:type="dxa"/>
          </w:tcPr>
          <w:p w14:paraId="64585351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成績</w:t>
            </w:r>
          </w:p>
        </w:tc>
        <w:tc>
          <w:tcPr>
            <w:tcW w:w="1239" w:type="dxa"/>
          </w:tcPr>
          <w:p w14:paraId="2B8130B4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授課教師</w:t>
            </w:r>
          </w:p>
        </w:tc>
        <w:tc>
          <w:tcPr>
            <w:tcW w:w="6292" w:type="dxa"/>
          </w:tcPr>
          <w:p w14:paraId="163640E9" w14:textId="77777777" w:rsidR="006070C8" w:rsidRDefault="006070C8" w:rsidP="006070C8">
            <w:pPr>
              <w:spacing w:line="0" w:lineRule="atLeast"/>
            </w:pPr>
            <w:r>
              <w:rPr>
                <w:rFonts w:hint="eastAsia"/>
              </w:rPr>
              <w:t>使用書籍</w:t>
            </w:r>
          </w:p>
        </w:tc>
        <w:tc>
          <w:tcPr>
            <w:tcW w:w="2108" w:type="dxa"/>
          </w:tcPr>
          <w:p w14:paraId="4B901296" w14:textId="373948AD" w:rsidR="006070C8" w:rsidRPr="00D70D47" w:rsidRDefault="006070C8" w:rsidP="006070C8">
            <w:pPr>
              <w:pStyle w:val="a5"/>
              <w:spacing w:line="0" w:lineRule="atLeast"/>
              <w:jc w:val="left"/>
              <w:rPr>
                <w:sz w:val="20"/>
              </w:rPr>
            </w:pPr>
            <w:r w:rsidRPr="00D70D47">
              <w:rPr>
                <w:rFonts w:hint="eastAsia"/>
                <w:sz w:val="20"/>
              </w:rPr>
              <w:t>不同課程名稱請於此處標示，例如微積分一、微積分二、經濟學一、經濟學二等。</w:t>
            </w:r>
          </w:p>
        </w:tc>
      </w:tr>
      <w:tr w:rsidR="00D70D47" w14:paraId="5D99F33E" w14:textId="77777777" w:rsidTr="006070C8">
        <w:tc>
          <w:tcPr>
            <w:tcW w:w="473" w:type="dxa"/>
          </w:tcPr>
          <w:p w14:paraId="5713DA6D" w14:textId="77777777" w:rsidR="00D70D47" w:rsidRDefault="00D70D47">
            <w:r>
              <w:t>1</w:t>
            </w:r>
          </w:p>
        </w:tc>
        <w:tc>
          <w:tcPr>
            <w:tcW w:w="3355" w:type="dxa"/>
          </w:tcPr>
          <w:p w14:paraId="2FAF6C87" w14:textId="00C716ED" w:rsidR="00D70D47" w:rsidRDefault="007B7249">
            <w:r>
              <w:rPr>
                <w:rFonts w:hint="eastAsia"/>
              </w:rPr>
              <w:t>微積分乙上</w:t>
            </w:r>
          </w:p>
        </w:tc>
        <w:tc>
          <w:tcPr>
            <w:tcW w:w="567" w:type="dxa"/>
          </w:tcPr>
          <w:p w14:paraId="271C815A" w14:textId="77777777" w:rsidR="00D70D47" w:rsidRDefault="00D70D47"/>
        </w:tc>
        <w:tc>
          <w:tcPr>
            <w:tcW w:w="567" w:type="dxa"/>
          </w:tcPr>
          <w:p w14:paraId="77E34437" w14:textId="5AAA6F18" w:rsidR="00D70D47" w:rsidRDefault="00024DC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64BCF5A1" w14:textId="320874D1" w:rsidR="00D70D47" w:rsidRDefault="00AE1654">
            <w:r>
              <w:rPr>
                <w:rFonts w:hint="eastAsia"/>
              </w:rPr>
              <w:t>75</w:t>
            </w:r>
          </w:p>
        </w:tc>
        <w:tc>
          <w:tcPr>
            <w:tcW w:w="1239" w:type="dxa"/>
          </w:tcPr>
          <w:p w14:paraId="402800DF" w14:textId="77C251C8" w:rsidR="00D70D47" w:rsidRDefault="00C67C46">
            <w:r>
              <w:rPr>
                <w:rFonts w:hint="eastAsia"/>
              </w:rPr>
              <w:t>王鴻龍</w:t>
            </w:r>
          </w:p>
        </w:tc>
        <w:tc>
          <w:tcPr>
            <w:tcW w:w="6292" w:type="dxa"/>
          </w:tcPr>
          <w:p w14:paraId="59B64D9E" w14:textId="5716CEBA" w:rsidR="00D70D47" w:rsidRDefault="00B63BBE">
            <w:r>
              <w:rPr>
                <w:rFonts w:hint="eastAsia"/>
              </w:rPr>
              <w:t>&lt;&lt;Applied Calculus&gt;&gt;,11</w:t>
            </w:r>
            <w:r w:rsidRPr="00B63BBE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edition by H</w:t>
            </w:r>
            <w:r w:rsidR="00740270">
              <w:rPr>
                <w:rFonts w:hint="eastAsia"/>
              </w:rPr>
              <w:t xml:space="preserve">offmann, </w:t>
            </w:r>
            <w:proofErr w:type="spellStart"/>
            <w:r w:rsidR="00740270">
              <w:rPr>
                <w:rFonts w:hint="eastAsia"/>
              </w:rPr>
              <w:t>Bradly,Sobecki,Price</w:t>
            </w:r>
            <w:proofErr w:type="spellEnd"/>
            <w:r w:rsidR="00740270">
              <w:rPr>
                <w:rFonts w:hint="eastAsia"/>
              </w:rPr>
              <w:t>.</w:t>
            </w:r>
          </w:p>
        </w:tc>
        <w:tc>
          <w:tcPr>
            <w:tcW w:w="2108" w:type="dxa"/>
          </w:tcPr>
          <w:p w14:paraId="41CC81BC" w14:textId="446238C6" w:rsidR="00D70D47" w:rsidRPr="00D70D47" w:rsidRDefault="007B7249">
            <w:pPr>
              <w:rPr>
                <w:sz w:val="20"/>
              </w:rPr>
            </w:pPr>
            <w:r w:rsidRPr="00F75558">
              <w:rPr>
                <w:rFonts w:hint="eastAsia"/>
              </w:rPr>
              <w:t>微積分上</w:t>
            </w:r>
          </w:p>
        </w:tc>
      </w:tr>
      <w:tr w:rsidR="00D70D47" w14:paraId="0C192068" w14:textId="77777777" w:rsidTr="006070C8">
        <w:trPr>
          <w:trHeight w:val="426"/>
        </w:trPr>
        <w:tc>
          <w:tcPr>
            <w:tcW w:w="473" w:type="dxa"/>
          </w:tcPr>
          <w:p w14:paraId="76158B94" w14:textId="77777777" w:rsidR="00D70D47" w:rsidRDefault="00D70D47">
            <w:r>
              <w:t>2</w:t>
            </w:r>
          </w:p>
        </w:tc>
        <w:tc>
          <w:tcPr>
            <w:tcW w:w="3355" w:type="dxa"/>
          </w:tcPr>
          <w:p w14:paraId="3398A8D9" w14:textId="5CC5677B" w:rsidR="00D70D47" w:rsidRDefault="007B7249">
            <w:r>
              <w:rPr>
                <w:rFonts w:hint="eastAsia"/>
              </w:rPr>
              <w:t>微積分乙下</w:t>
            </w:r>
          </w:p>
        </w:tc>
        <w:tc>
          <w:tcPr>
            <w:tcW w:w="567" w:type="dxa"/>
          </w:tcPr>
          <w:p w14:paraId="56917FF0" w14:textId="77777777" w:rsidR="00D70D47" w:rsidRDefault="00D70D47"/>
        </w:tc>
        <w:tc>
          <w:tcPr>
            <w:tcW w:w="567" w:type="dxa"/>
          </w:tcPr>
          <w:p w14:paraId="02925EE2" w14:textId="5774E135" w:rsidR="00D70D47" w:rsidRDefault="00024DC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444EB39B" w14:textId="1997329F" w:rsidR="00D70D47" w:rsidRDefault="00AE1654">
            <w:r>
              <w:rPr>
                <w:rFonts w:hint="eastAsia"/>
              </w:rPr>
              <w:t>71</w:t>
            </w:r>
          </w:p>
        </w:tc>
        <w:tc>
          <w:tcPr>
            <w:tcW w:w="1239" w:type="dxa"/>
          </w:tcPr>
          <w:p w14:paraId="1A4D214C" w14:textId="12614D9C" w:rsidR="00D70D47" w:rsidRDefault="00C67C46">
            <w:r>
              <w:rPr>
                <w:rFonts w:hint="eastAsia"/>
              </w:rPr>
              <w:t>王鴻龍</w:t>
            </w:r>
          </w:p>
        </w:tc>
        <w:tc>
          <w:tcPr>
            <w:tcW w:w="6292" w:type="dxa"/>
          </w:tcPr>
          <w:p w14:paraId="1C031EE1" w14:textId="230C8109" w:rsidR="00D70D47" w:rsidRDefault="00740270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3EC44F0B" w14:textId="53A75ABA" w:rsidR="00D70D47" w:rsidRPr="00D70D47" w:rsidRDefault="007B7249">
            <w:pPr>
              <w:rPr>
                <w:sz w:val="20"/>
              </w:rPr>
            </w:pPr>
            <w:r w:rsidRPr="00F75558">
              <w:rPr>
                <w:rFonts w:hint="eastAsia"/>
              </w:rPr>
              <w:t>微積分下</w:t>
            </w:r>
          </w:p>
        </w:tc>
      </w:tr>
      <w:tr w:rsidR="007B7249" w14:paraId="79E97AE4" w14:textId="77777777" w:rsidTr="006070C8">
        <w:tc>
          <w:tcPr>
            <w:tcW w:w="473" w:type="dxa"/>
          </w:tcPr>
          <w:p w14:paraId="3AFCED3B" w14:textId="77777777" w:rsidR="007B7249" w:rsidRDefault="007B7249">
            <w:r>
              <w:t>3</w:t>
            </w:r>
          </w:p>
        </w:tc>
        <w:tc>
          <w:tcPr>
            <w:tcW w:w="3355" w:type="dxa"/>
          </w:tcPr>
          <w:p w14:paraId="1425B3CC" w14:textId="6CDF715F" w:rsidR="007B7249" w:rsidRDefault="007B7249">
            <w:r>
              <w:rPr>
                <w:rFonts w:hint="eastAsia"/>
              </w:rPr>
              <w:t>經濟學原理與實習上</w:t>
            </w:r>
          </w:p>
        </w:tc>
        <w:tc>
          <w:tcPr>
            <w:tcW w:w="567" w:type="dxa"/>
          </w:tcPr>
          <w:p w14:paraId="630571B7" w14:textId="77777777" w:rsidR="007B7249" w:rsidRDefault="007B7249"/>
        </w:tc>
        <w:tc>
          <w:tcPr>
            <w:tcW w:w="567" w:type="dxa"/>
          </w:tcPr>
          <w:p w14:paraId="056F57E7" w14:textId="04B058FD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1B8BF4A3" w14:textId="3BC674D9" w:rsidR="007B7249" w:rsidRDefault="007B7249">
            <w:r>
              <w:rPr>
                <w:rFonts w:hint="eastAsia"/>
              </w:rPr>
              <w:t>85</w:t>
            </w:r>
          </w:p>
        </w:tc>
        <w:tc>
          <w:tcPr>
            <w:tcW w:w="1239" w:type="dxa"/>
          </w:tcPr>
          <w:p w14:paraId="6334E223" w14:textId="483731C1" w:rsidR="007B7249" w:rsidRDefault="007B7249">
            <w:r>
              <w:rPr>
                <w:rFonts w:hint="eastAsia"/>
              </w:rPr>
              <w:t>賴惠子</w:t>
            </w:r>
          </w:p>
        </w:tc>
        <w:tc>
          <w:tcPr>
            <w:tcW w:w="6292" w:type="dxa"/>
          </w:tcPr>
          <w:p w14:paraId="7ED43925" w14:textId="365A2E8A" w:rsidR="00F2071D" w:rsidRDefault="00740270">
            <w:r>
              <w:rPr>
                <w:rFonts w:hint="eastAsia"/>
              </w:rPr>
              <w:t>&lt;&lt;</w:t>
            </w:r>
            <w:r w:rsidR="00FD7105">
              <w:rPr>
                <w:rFonts w:hint="eastAsia"/>
              </w:rPr>
              <w:t>經濟學原理</w:t>
            </w:r>
            <w:r>
              <w:rPr>
                <w:rFonts w:hint="eastAsia"/>
              </w:rPr>
              <w:t>&gt;&gt;</w:t>
            </w:r>
            <w:r w:rsidR="00F2071D">
              <w:rPr>
                <w:rFonts w:hint="eastAsia"/>
              </w:rPr>
              <w:t>原著：</w:t>
            </w:r>
            <w:r w:rsidR="00F2071D">
              <w:rPr>
                <w:rFonts w:hint="eastAsia"/>
              </w:rPr>
              <w:t>Mankiw,</w:t>
            </w:r>
            <w:r w:rsidR="00F2071D">
              <w:rPr>
                <w:rFonts w:hint="eastAsia"/>
              </w:rPr>
              <w:t>中譯：王銘正</w:t>
            </w:r>
          </w:p>
        </w:tc>
        <w:tc>
          <w:tcPr>
            <w:tcW w:w="2108" w:type="dxa"/>
          </w:tcPr>
          <w:p w14:paraId="2EA137E1" w14:textId="6B2AA480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經濟學上</w:t>
            </w:r>
          </w:p>
        </w:tc>
      </w:tr>
      <w:tr w:rsidR="007B7249" w14:paraId="77CF05B9" w14:textId="77777777" w:rsidTr="006070C8">
        <w:tc>
          <w:tcPr>
            <w:tcW w:w="473" w:type="dxa"/>
          </w:tcPr>
          <w:p w14:paraId="0D1C79F6" w14:textId="77777777" w:rsidR="007B7249" w:rsidRDefault="007B7249">
            <w:r>
              <w:t>4</w:t>
            </w:r>
          </w:p>
        </w:tc>
        <w:tc>
          <w:tcPr>
            <w:tcW w:w="3355" w:type="dxa"/>
          </w:tcPr>
          <w:p w14:paraId="187F9308" w14:textId="530D407F" w:rsidR="007B7249" w:rsidRDefault="007B7249">
            <w:r>
              <w:rPr>
                <w:rFonts w:hint="eastAsia"/>
              </w:rPr>
              <w:t>經濟學原理與實習下</w:t>
            </w:r>
          </w:p>
        </w:tc>
        <w:tc>
          <w:tcPr>
            <w:tcW w:w="567" w:type="dxa"/>
          </w:tcPr>
          <w:p w14:paraId="09DEF3C7" w14:textId="77777777" w:rsidR="007B7249" w:rsidRDefault="007B7249"/>
        </w:tc>
        <w:tc>
          <w:tcPr>
            <w:tcW w:w="567" w:type="dxa"/>
          </w:tcPr>
          <w:p w14:paraId="71386A60" w14:textId="7C529FB9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1C55E83A" w14:textId="0B88BF81" w:rsidR="007B7249" w:rsidRDefault="007B7249">
            <w:r>
              <w:rPr>
                <w:rFonts w:hint="eastAsia"/>
              </w:rPr>
              <w:t>98</w:t>
            </w:r>
          </w:p>
        </w:tc>
        <w:tc>
          <w:tcPr>
            <w:tcW w:w="1239" w:type="dxa"/>
          </w:tcPr>
          <w:p w14:paraId="26BABC95" w14:textId="5631F7BB" w:rsidR="007B7249" w:rsidRDefault="007B7249">
            <w:r>
              <w:rPr>
                <w:rFonts w:hint="eastAsia"/>
              </w:rPr>
              <w:t>劉德芝</w:t>
            </w:r>
          </w:p>
        </w:tc>
        <w:tc>
          <w:tcPr>
            <w:tcW w:w="6292" w:type="dxa"/>
          </w:tcPr>
          <w:p w14:paraId="64E16CDB" w14:textId="49116670" w:rsidR="007B7249" w:rsidRDefault="00740270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3719E766" w14:textId="5DF5C4A6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經濟學下</w:t>
            </w:r>
          </w:p>
        </w:tc>
      </w:tr>
      <w:tr w:rsidR="007B7249" w14:paraId="29921A02" w14:textId="77777777" w:rsidTr="006070C8">
        <w:trPr>
          <w:trHeight w:val="471"/>
        </w:trPr>
        <w:tc>
          <w:tcPr>
            <w:tcW w:w="473" w:type="dxa"/>
          </w:tcPr>
          <w:p w14:paraId="5C1B89F5" w14:textId="77777777" w:rsidR="007B7249" w:rsidRDefault="007B7249">
            <w:r>
              <w:t>5</w:t>
            </w:r>
          </w:p>
        </w:tc>
        <w:tc>
          <w:tcPr>
            <w:tcW w:w="3355" w:type="dxa"/>
          </w:tcPr>
          <w:p w14:paraId="278870AB" w14:textId="3E70330F" w:rsidR="007B7249" w:rsidRDefault="007B7249">
            <w:r>
              <w:rPr>
                <w:rFonts w:hint="eastAsia"/>
              </w:rPr>
              <w:t>個體經濟學一</w:t>
            </w:r>
          </w:p>
        </w:tc>
        <w:tc>
          <w:tcPr>
            <w:tcW w:w="567" w:type="dxa"/>
          </w:tcPr>
          <w:p w14:paraId="71020566" w14:textId="77777777" w:rsidR="007B7249" w:rsidRDefault="007B7249"/>
        </w:tc>
        <w:tc>
          <w:tcPr>
            <w:tcW w:w="567" w:type="dxa"/>
          </w:tcPr>
          <w:p w14:paraId="385722D8" w14:textId="08C676CB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1E08054" w14:textId="45A24AC9" w:rsidR="007B7249" w:rsidRDefault="007B7249">
            <w:r>
              <w:rPr>
                <w:rFonts w:hint="eastAsia"/>
              </w:rPr>
              <w:t>99</w:t>
            </w:r>
          </w:p>
        </w:tc>
        <w:tc>
          <w:tcPr>
            <w:tcW w:w="1239" w:type="dxa"/>
          </w:tcPr>
          <w:p w14:paraId="1CA7D169" w14:textId="143189D8" w:rsidR="007B7249" w:rsidRDefault="007B7249">
            <w:r>
              <w:rPr>
                <w:rFonts w:hint="eastAsia"/>
              </w:rPr>
              <w:t>陳嘉雯</w:t>
            </w:r>
          </w:p>
        </w:tc>
        <w:tc>
          <w:tcPr>
            <w:tcW w:w="6292" w:type="dxa"/>
          </w:tcPr>
          <w:p w14:paraId="6D197A24" w14:textId="16DD5695" w:rsidR="007B7249" w:rsidRDefault="005749AC">
            <w:r>
              <w:rPr>
                <w:rFonts w:hint="eastAsia"/>
              </w:rPr>
              <w:t>&lt;&lt;M</w:t>
            </w:r>
            <w:r w:rsidRPr="005749AC">
              <w:t>icroeconomics</w:t>
            </w:r>
            <w:r>
              <w:rPr>
                <w:rFonts w:hint="eastAsia"/>
              </w:rPr>
              <w:t>&gt;&gt;,5</w:t>
            </w:r>
            <w:r w:rsidRPr="005749AC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  <w:vertAlign w:val="superscript"/>
              </w:rPr>
              <w:t xml:space="preserve"> </w:t>
            </w:r>
            <w:r>
              <w:rPr>
                <w:rFonts w:hint="eastAsia"/>
              </w:rPr>
              <w:t xml:space="preserve">edition by David </w:t>
            </w:r>
            <w:proofErr w:type="spellStart"/>
            <w:r>
              <w:rPr>
                <w:rFonts w:hint="eastAsia"/>
              </w:rPr>
              <w:t>Besanko,Ronald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Braeutigam</w:t>
            </w:r>
            <w:proofErr w:type="spellEnd"/>
          </w:p>
        </w:tc>
        <w:tc>
          <w:tcPr>
            <w:tcW w:w="2108" w:type="dxa"/>
          </w:tcPr>
          <w:p w14:paraId="056FB57C" w14:textId="388601C7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個體經濟學上</w:t>
            </w:r>
          </w:p>
        </w:tc>
      </w:tr>
      <w:tr w:rsidR="007B7249" w14:paraId="44574D38" w14:textId="77777777" w:rsidTr="006070C8">
        <w:tc>
          <w:tcPr>
            <w:tcW w:w="473" w:type="dxa"/>
          </w:tcPr>
          <w:p w14:paraId="64FC8EE6" w14:textId="77777777" w:rsidR="007B7249" w:rsidRDefault="007B7249">
            <w:r>
              <w:t>6</w:t>
            </w:r>
          </w:p>
        </w:tc>
        <w:tc>
          <w:tcPr>
            <w:tcW w:w="3355" w:type="dxa"/>
          </w:tcPr>
          <w:p w14:paraId="4802F508" w14:textId="7163A801" w:rsidR="007B7249" w:rsidRDefault="007B7249">
            <w:r>
              <w:rPr>
                <w:rFonts w:hint="eastAsia"/>
              </w:rPr>
              <w:t>個體經濟學二</w:t>
            </w:r>
          </w:p>
        </w:tc>
        <w:tc>
          <w:tcPr>
            <w:tcW w:w="567" w:type="dxa"/>
          </w:tcPr>
          <w:p w14:paraId="1791A926" w14:textId="77777777" w:rsidR="007B7249" w:rsidRDefault="007B7249"/>
        </w:tc>
        <w:tc>
          <w:tcPr>
            <w:tcW w:w="567" w:type="dxa"/>
          </w:tcPr>
          <w:p w14:paraId="347F07D4" w14:textId="40C80384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085C1447" w14:textId="2EC2C56D" w:rsidR="007B7249" w:rsidRDefault="007B7249">
            <w:r>
              <w:rPr>
                <w:rFonts w:hint="eastAsia"/>
              </w:rPr>
              <w:t>99</w:t>
            </w:r>
          </w:p>
        </w:tc>
        <w:tc>
          <w:tcPr>
            <w:tcW w:w="1239" w:type="dxa"/>
          </w:tcPr>
          <w:p w14:paraId="4F82AD7A" w14:textId="6D0F5910" w:rsidR="007B7249" w:rsidRDefault="007B7249">
            <w:r>
              <w:rPr>
                <w:rFonts w:hint="eastAsia"/>
              </w:rPr>
              <w:t>陳嘉雯</w:t>
            </w:r>
          </w:p>
        </w:tc>
        <w:tc>
          <w:tcPr>
            <w:tcW w:w="6292" w:type="dxa"/>
          </w:tcPr>
          <w:p w14:paraId="6345F84F" w14:textId="16A02D1E" w:rsidR="007B7249" w:rsidRDefault="005749AC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0E53EA7C" w14:textId="07FEF13C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個體經濟學下</w:t>
            </w:r>
          </w:p>
        </w:tc>
      </w:tr>
      <w:tr w:rsidR="007B7249" w14:paraId="1F78036C" w14:textId="77777777" w:rsidTr="006070C8">
        <w:tc>
          <w:tcPr>
            <w:tcW w:w="473" w:type="dxa"/>
          </w:tcPr>
          <w:p w14:paraId="643A43B2" w14:textId="77777777" w:rsidR="007B7249" w:rsidRDefault="007B7249">
            <w:r>
              <w:t>7</w:t>
            </w:r>
          </w:p>
        </w:tc>
        <w:tc>
          <w:tcPr>
            <w:tcW w:w="3355" w:type="dxa"/>
          </w:tcPr>
          <w:p w14:paraId="2A43E226" w14:textId="17311B3D" w:rsidR="007B7249" w:rsidRDefault="007B7249" w:rsidP="007F131C">
            <w:r>
              <w:rPr>
                <w:rFonts w:hint="eastAsia"/>
              </w:rPr>
              <w:t>總體經濟學一</w:t>
            </w:r>
          </w:p>
        </w:tc>
        <w:tc>
          <w:tcPr>
            <w:tcW w:w="567" w:type="dxa"/>
          </w:tcPr>
          <w:p w14:paraId="4CD30A3E" w14:textId="77777777" w:rsidR="007B7249" w:rsidRDefault="007B7249"/>
        </w:tc>
        <w:tc>
          <w:tcPr>
            <w:tcW w:w="567" w:type="dxa"/>
          </w:tcPr>
          <w:p w14:paraId="0947A785" w14:textId="543BBA84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1CF25962" w14:textId="656F844B" w:rsidR="007B7249" w:rsidRDefault="007B7249">
            <w:r>
              <w:rPr>
                <w:rFonts w:hint="eastAsia"/>
              </w:rPr>
              <w:t>80</w:t>
            </w:r>
          </w:p>
        </w:tc>
        <w:tc>
          <w:tcPr>
            <w:tcW w:w="1239" w:type="dxa"/>
          </w:tcPr>
          <w:p w14:paraId="185BC3B2" w14:textId="77D96B4E" w:rsidR="007B7249" w:rsidRDefault="007B7249">
            <w:r>
              <w:rPr>
                <w:rFonts w:hint="eastAsia"/>
              </w:rPr>
              <w:t>林茂廷</w:t>
            </w:r>
          </w:p>
        </w:tc>
        <w:tc>
          <w:tcPr>
            <w:tcW w:w="6292" w:type="dxa"/>
          </w:tcPr>
          <w:p w14:paraId="136F34E5" w14:textId="2C4ABDE7" w:rsidR="007B7249" w:rsidRDefault="00391FD4">
            <w:r>
              <w:rPr>
                <w:rFonts w:hint="eastAsia"/>
              </w:rPr>
              <w:t xml:space="preserve">&lt;&lt;Macroeconomics a modern approach&gt;&gt;by </w:t>
            </w:r>
            <w:proofErr w:type="spellStart"/>
            <w:r>
              <w:rPr>
                <w:rFonts w:hint="eastAsia"/>
              </w:rPr>
              <w:t>Barro</w:t>
            </w:r>
            <w:proofErr w:type="spellEnd"/>
          </w:p>
        </w:tc>
        <w:tc>
          <w:tcPr>
            <w:tcW w:w="2108" w:type="dxa"/>
          </w:tcPr>
          <w:p w14:paraId="2C4CF5A2" w14:textId="5A793847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總體經濟學上</w:t>
            </w:r>
          </w:p>
        </w:tc>
      </w:tr>
      <w:tr w:rsidR="007B7249" w14:paraId="47F3A66B" w14:textId="77777777" w:rsidTr="006070C8">
        <w:tc>
          <w:tcPr>
            <w:tcW w:w="473" w:type="dxa"/>
          </w:tcPr>
          <w:p w14:paraId="5A280938" w14:textId="77777777" w:rsidR="007B7249" w:rsidRDefault="007B7249">
            <w:r>
              <w:t>8</w:t>
            </w:r>
          </w:p>
        </w:tc>
        <w:tc>
          <w:tcPr>
            <w:tcW w:w="3355" w:type="dxa"/>
          </w:tcPr>
          <w:p w14:paraId="4CF69205" w14:textId="51EEA3CA" w:rsidR="007B7249" w:rsidRDefault="007B7249" w:rsidP="007F131C">
            <w:r>
              <w:rPr>
                <w:rFonts w:hint="eastAsia"/>
              </w:rPr>
              <w:t>總體經濟學二</w:t>
            </w:r>
          </w:p>
        </w:tc>
        <w:tc>
          <w:tcPr>
            <w:tcW w:w="567" w:type="dxa"/>
          </w:tcPr>
          <w:p w14:paraId="534D5B8A" w14:textId="77777777" w:rsidR="007B7249" w:rsidRDefault="007B7249"/>
        </w:tc>
        <w:tc>
          <w:tcPr>
            <w:tcW w:w="567" w:type="dxa"/>
          </w:tcPr>
          <w:p w14:paraId="2A4C9A24" w14:textId="126F3272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57C22620" w14:textId="7DA440FC" w:rsidR="007B7249" w:rsidRDefault="007B7249">
            <w:r>
              <w:rPr>
                <w:rFonts w:hint="eastAsia"/>
              </w:rPr>
              <w:t>70</w:t>
            </w:r>
          </w:p>
        </w:tc>
        <w:tc>
          <w:tcPr>
            <w:tcW w:w="1239" w:type="dxa"/>
          </w:tcPr>
          <w:p w14:paraId="4E3D8BAA" w14:textId="334ED153" w:rsidR="007B7249" w:rsidRDefault="007B7249">
            <w:r>
              <w:rPr>
                <w:rFonts w:hint="eastAsia"/>
              </w:rPr>
              <w:t>林茂廷</w:t>
            </w:r>
          </w:p>
        </w:tc>
        <w:tc>
          <w:tcPr>
            <w:tcW w:w="6292" w:type="dxa"/>
          </w:tcPr>
          <w:p w14:paraId="2A23E422" w14:textId="7BCE06A3" w:rsidR="007B7249" w:rsidRDefault="00391FD4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3DF3AAFE" w14:textId="7770DF72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總體經濟學下</w:t>
            </w:r>
          </w:p>
        </w:tc>
      </w:tr>
      <w:tr w:rsidR="007B7249" w14:paraId="65034207" w14:textId="77777777" w:rsidTr="006070C8">
        <w:tc>
          <w:tcPr>
            <w:tcW w:w="473" w:type="dxa"/>
          </w:tcPr>
          <w:p w14:paraId="69443009" w14:textId="77777777" w:rsidR="007B7249" w:rsidRDefault="007B7249">
            <w:r>
              <w:t>9</w:t>
            </w:r>
          </w:p>
        </w:tc>
        <w:tc>
          <w:tcPr>
            <w:tcW w:w="3355" w:type="dxa"/>
          </w:tcPr>
          <w:p w14:paraId="77F3A8F3" w14:textId="4B0E51CD" w:rsidR="007B7249" w:rsidRDefault="007B7249">
            <w:r>
              <w:rPr>
                <w:rFonts w:hint="eastAsia"/>
              </w:rPr>
              <w:t>統計學與計量經濟學暨實習上</w:t>
            </w:r>
          </w:p>
        </w:tc>
        <w:tc>
          <w:tcPr>
            <w:tcW w:w="567" w:type="dxa"/>
          </w:tcPr>
          <w:p w14:paraId="5BE502A4" w14:textId="77777777" w:rsidR="007B7249" w:rsidRDefault="007B7249"/>
        </w:tc>
        <w:tc>
          <w:tcPr>
            <w:tcW w:w="567" w:type="dxa"/>
          </w:tcPr>
          <w:p w14:paraId="59A570C1" w14:textId="4EEF06BF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3AE38D55" w14:textId="2B3C6FDE" w:rsidR="007B7249" w:rsidRDefault="007B7249">
            <w:r>
              <w:rPr>
                <w:rFonts w:hint="eastAsia"/>
              </w:rPr>
              <w:t>90</w:t>
            </w:r>
          </w:p>
        </w:tc>
        <w:tc>
          <w:tcPr>
            <w:tcW w:w="1239" w:type="dxa"/>
          </w:tcPr>
          <w:p w14:paraId="46B1BAF6" w14:textId="765DF686" w:rsidR="007B7249" w:rsidRDefault="007B7249">
            <w:r>
              <w:rPr>
                <w:rFonts w:hint="eastAsia"/>
              </w:rPr>
              <w:t>鍾麗英</w:t>
            </w:r>
          </w:p>
        </w:tc>
        <w:tc>
          <w:tcPr>
            <w:tcW w:w="6292" w:type="dxa"/>
          </w:tcPr>
          <w:p w14:paraId="2B5E5B57" w14:textId="0687DAE1" w:rsidR="007B7249" w:rsidRDefault="00391FD4">
            <w:r>
              <w:rPr>
                <w:rFonts w:hint="eastAsia"/>
              </w:rPr>
              <w:t xml:space="preserve">&lt;&lt;Statistics for business and economics 12e&gt;&gt;by </w:t>
            </w:r>
            <w:proofErr w:type="spellStart"/>
            <w:r w:rsidRPr="00391FD4">
              <w:t>Anderson,Sweeney,Williams,Camm,Cochran</w:t>
            </w:r>
            <w:proofErr w:type="spellEnd"/>
          </w:p>
        </w:tc>
        <w:tc>
          <w:tcPr>
            <w:tcW w:w="2108" w:type="dxa"/>
          </w:tcPr>
          <w:p w14:paraId="5DE2E8A1" w14:textId="40390895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統計學上</w:t>
            </w:r>
          </w:p>
        </w:tc>
      </w:tr>
      <w:tr w:rsidR="007B7249" w14:paraId="0ECEC410" w14:textId="77777777" w:rsidTr="006070C8">
        <w:trPr>
          <w:trHeight w:val="443"/>
        </w:trPr>
        <w:tc>
          <w:tcPr>
            <w:tcW w:w="473" w:type="dxa"/>
          </w:tcPr>
          <w:p w14:paraId="4908E2B4" w14:textId="77777777" w:rsidR="007B7249" w:rsidRDefault="007B7249">
            <w:r>
              <w:t>10</w:t>
            </w:r>
          </w:p>
        </w:tc>
        <w:tc>
          <w:tcPr>
            <w:tcW w:w="3355" w:type="dxa"/>
          </w:tcPr>
          <w:p w14:paraId="74EDFD43" w14:textId="7F650201" w:rsidR="007B7249" w:rsidRDefault="007B7249">
            <w:r>
              <w:rPr>
                <w:rFonts w:hint="eastAsia"/>
              </w:rPr>
              <w:t>統計學與計量經濟學暨實習下</w:t>
            </w:r>
          </w:p>
        </w:tc>
        <w:tc>
          <w:tcPr>
            <w:tcW w:w="567" w:type="dxa"/>
          </w:tcPr>
          <w:p w14:paraId="400624B2" w14:textId="77777777" w:rsidR="007B7249" w:rsidRDefault="007B7249"/>
        </w:tc>
        <w:tc>
          <w:tcPr>
            <w:tcW w:w="567" w:type="dxa"/>
          </w:tcPr>
          <w:p w14:paraId="6919E66D" w14:textId="42E2A43B" w:rsidR="007B7249" w:rsidRDefault="007B724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21A9E3CD" w14:textId="31B27D00" w:rsidR="007B7249" w:rsidRDefault="007B7249">
            <w:r>
              <w:rPr>
                <w:rFonts w:hint="eastAsia"/>
              </w:rPr>
              <w:t>85</w:t>
            </w:r>
          </w:p>
        </w:tc>
        <w:tc>
          <w:tcPr>
            <w:tcW w:w="1239" w:type="dxa"/>
          </w:tcPr>
          <w:p w14:paraId="0D950126" w14:textId="0839F1A5" w:rsidR="007B7249" w:rsidRDefault="007B7249">
            <w:r>
              <w:rPr>
                <w:rFonts w:hint="eastAsia"/>
              </w:rPr>
              <w:t>鍾麗英</w:t>
            </w:r>
          </w:p>
        </w:tc>
        <w:tc>
          <w:tcPr>
            <w:tcW w:w="6292" w:type="dxa"/>
          </w:tcPr>
          <w:p w14:paraId="2859C1D5" w14:textId="4B8BBD82" w:rsidR="007B7249" w:rsidRDefault="00391FD4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166DD69B" w14:textId="670B12D2" w:rsidR="007B7249" w:rsidRPr="00D70D47" w:rsidRDefault="007B7249">
            <w:pPr>
              <w:rPr>
                <w:sz w:val="20"/>
              </w:rPr>
            </w:pPr>
            <w:r>
              <w:rPr>
                <w:rFonts w:hint="eastAsia"/>
              </w:rPr>
              <w:t>統計學下</w:t>
            </w:r>
          </w:p>
        </w:tc>
      </w:tr>
      <w:tr w:rsidR="006070C8" w14:paraId="60F7101C" w14:textId="77777777" w:rsidTr="006070C8">
        <w:tc>
          <w:tcPr>
            <w:tcW w:w="473" w:type="dxa"/>
          </w:tcPr>
          <w:p w14:paraId="2D4465CB" w14:textId="759517EA" w:rsidR="006070C8" w:rsidRDefault="00024DC9">
            <w:r>
              <w:rPr>
                <w:rFonts w:hint="eastAsia"/>
              </w:rPr>
              <w:t>11</w:t>
            </w:r>
          </w:p>
        </w:tc>
        <w:tc>
          <w:tcPr>
            <w:tcW w:w="3355" w:type="dxa"/>
          </w:tcPr>
          <w:p w14:paraId="3401D744" w14:textId="36E6340B" w:rsidR="006070C8" w:rsidRDefault="00024DC9">
            <w:r>
              <w:rPr>
                <w:rFonts w:hint="eastAsia"/>
              </w:rPr>
              <w:t>迴歸分析</w:t>
            </w:r>
          </w:p>
        </w:tc>
        <w:tc>
          <w:tcPr>
            <w:tcW w:w="567" w:type="dxa"/>
          </w:tcPr>
          <w:p w14:paraId="7E112C30" w14:textId="77777777" w:rsidR="006070C8" w:rsidRDefault="006070C8"/>
        </w:tc>
        <w:tc>
          <w:tcPr>
            <w:tcW w:w="567" w:type="dxa"/>
          </w:tcPr>
          <w:p w14:paraId="45AC2039" w14:textId="0BC332EB" w:rsidR="006070C8" w:rsidRDefault="00024DC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775D0059" w14:textId="2E6FE5F1" w:rsidR="006070C8" w:rsidRDefault="00AE1654">
            <w:r>
              <w:rPr>
                <w:rFonts w:hint="eastAsia"/>
              </w:rPr>
              <w:t>85</w:t>
            </w:r>
          </w:p>
        </w:tc>
        <w:tc>
          <w:tcPr>
            <w:tcW w:w="1239" w:type="dxa"/>
          </w:tcPr>
          <w:p w14:paraId="45E347C6" w14:textId="68A6C7AA" w:rsidR="006070C8" w:rsidRDefault="00C67C46">
            <w:r>
              <w:rPr>
                <w:rFonts w:hint="eastAsia"/>
              </w:rPr>
              <w:t>須上英</w:t>
            </w:r>
          </w:p>
        </w:tc>
        <w:tc>
          <w:tcPr>
            <w:tcW w:w="6292" w:type="dxa"/>
          </w:tcPr>
          <w:p w14:paraId="3B455112" w14:textId="76D6AF7A" w:rsidR="006070C8" w:rsidRDefault="00EC1F16">
            <w:r w:rsidRPr="00EC1F16">
              <w:t xml:space="preserve">Applied Linear Regression Models, </w:t>
            </w:r>
            <w:r>
              <w:rPr>
                <w:rFonts w:hint="eastAsia"/>
              </w:rPr>
              <w:t>4</w:t>
            </w:r>
            <w:r w:rsidRPr="00B63BBE">
              <w:rPr>
                <w:rFonts w:hint="eastAsia"/>
                <w:vertAlign w:val="superscript"/>
              </w:rPr>
              <w:t>th</w:t>
            </w:r>
            <w:r w:rsidRPr="00EC1F16">
              <w:t xml:space="preserve"> </w:t>
            </w:r>
            <w:r>
              <w:rPr>
                <w:rFonts w:hint="eastAsia"/>
              </w:rPr>
              <w:t>edition by</w:t>
            </w:r>
            <w:r w:rsidRPr="00EC1F16">
              <w:t xml:space="preserve"> </w:t>
            </w:r>
            <w:proofErr w:type="spellStart"/>
            <w:r w:rsidRPr="00EC1F16">
              <w:t>Kutner</w:t>
            </w:r>
            <w:proofErr w:type="spellEnd"/>
            <w:r w:rsidRPr="00EC1F16">
              <w:t xml:space="preserve">, </w:t>
            </w:r>
            <w:proofErr w:type="spellStart"/>
            <w:r w:rsidRPr="00EC1F16">
              <w:t>Nachtsheim</w:t>
            </w:r>
            <w:proofErr w:type="spellEnd"/>
            <w:r w:rsidRPr="00EC1F16">
              <w:t xml:space="preserve">, </w:t>
            </w:r>
            <w:proofErr w:type="spellStart"/>
            <w:r w:rsidRPr="00EC1F16">
              <w:t>Nete</w:t>
            </w:r>
            <w:proofErr w:type="spellEnd"/>
          </w:p>
        </w:tc>
        <w:tc>
          <w:tcPr>
            <w:tcW w:w="2108" w:type="dxa"/>
          </w:tcPr>
          <w:p w14:paraId="6D43E6B8" w14:textId="77777777" w:rsidR="006070C8" w:rsidRDefault="006070C8"/>
        </w:tc>
      </w:tr>
      <w:tr w:rsidR="006070C8" w14:paraId="2AF3E1C8" w14:textId="77777777" w:rsidTr="006070C8">
        <w:tc>
          <w:tcPr>
            <w:tcW w:w="473" w:type="dxa"/>
          </w:tcPr>
          <w:p w14:paraId="0131F857" w14:textId="719BD858" w:rsidR="006070C8" w:rsidRDefault="00024DC9">
            <w:r>
              <w:rPr>
                <w:rFonts w:hint="eastAsia"/>
              </w:rPr>
              <w:t>12</w:t>
            </w:r>
          </w:p>
        </w:tc>
        <w:tc>
          <w:tcPr>
            <w:tcW w:w="3355" w:type="dxa"/>
          </w:tcPr>
          <w:p w14:paraId="7510BFE0" w14:textId="6A3815FC" w:rsidR="006070C8" w:rsidRDefault="00024DC9">
            <w:r>
              <w:rPr>
                <w:rFonts w:hint="eastAsia"/>
              </w:rPr>
              <w:t>賽局理論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</w:p>
        </w:tc>
        <w:tc>
          <w:tcPr>
            <w:tcW w:w="567" w:type="dxa"/>
          </w:tcPr>
          <w:p w14:paraId="6F8A695F" w14:textId="77777777" w:rsidR="006070C8" w:rsidRDefault="006070C8"/>
        </w:tc>
        <w:tc>
          <w:tcPr>
            <w:tcW w:w="567" w:type="dxa"/>
          </w:tcPr>
          <w:p w14:paraId="1E9DDCE7" w14:textId="5A851FC9" w:rsidR="006070C8" w:rsidRDefault="00024DC9">
            <w:r>
              <w:rPr>
                <w:rFonts w:hint="eastAsia"/>
              </w:rPr>
              <w:t>3</w:t>
            </w:r>
          </w:p>
        </w:tc>
        <w:tc>
          <w:tcPr>
            <w:tcW w:w="708" w:type="dxa"/>
          </w:tcPr>
          <w:p w14:paraId="293057EC" w14:textId="10C2E741" w:rsidR="006070C8" w:rsidRDefault="00AE1654">
            <w:r>
              <w:rPr>
                <w:rFonts w:hint="eastAsia"/>
              </w:rPr>
              <w:t>97</w:t>
            </w:r>
          </w:p>
        </w:tc>
        <w:tc>
          <w:tcPr>
            <w:tcW w:w="1239" w:type="dxa"/>
          </w:tcPr>
          <w:p w14:paraId="3EA9AF95" w14:textId="6B38B400" w:rsidR="006070C8" w:rsidRDefault="00C67C46">
            <w:r>
              <w:rPr>
                <w:rFonts w:hint="eastAsia"/>
              </w:rPr>
              <w:t>謝修</w:t>
            </w:r>
          </w:p>
        </w:tc>
        <w:tc>
          <w:tcPr>
            <w:tcW w:w="6292" w:type="dxa"/>
          </w:tcPr>
          <w:p w14:paraId="0EC1BF79" w14:textId="393D1D1D" w:rsidR="00B50407" w:rsidRPr="00B50407" w:rsidRDefault="00B50407">
            <w:pPr>
              <w:rPr>
                <w:vertAlign w:val="superscript"/>
              </w:rPr>
            </w:pPr>
            <w:r>
              <w:rPr>
                <w:rFonts w:hint="eastAsia"/>
              </w:rPr>
              <w:t>&lt;&lt;Strategy an introduction to game theory&gt;&gt;,3</w:t>
            </w:r>
            <w:r w:rsidRPr="00B63BBE">
              <w:rPr>
                <w:rFonts w:hint="eastAsia"/>
                <w:vertAlign w:val="superscript"/>
              </w:rPr>
              <w:t>th</w:t>
            </w:r>
            <w:r>
              <w:rPr>
                <w:rFonts w:hint="eastAsia"/>
              </w:rPr>
              <w:t xml:space="preserve"> edition by Joel Watson</w:t>
            </w:r>
          </w:p>
        </w:tc>
        <w:tc>
          <w:tcPr>
            <w:tcW w:w="2108" w:type="dxa"/>
          </w:tcPr>
          <w:p w14:paraId="39DB3E5A" w14:textId="77777777" w:rsidR="006070C8" w:rsidRDefault="006070C8"/>
        </w:tc>
      </w:tr>
      <w:tr w:rsidR="006070C8" w14:paraId="2CC5932C" w14:textId="77777777" w:rsidTr="006070C8">
        <w:tc>
          <w:tcPr>
            <w:tcW w:w="473" w:type="dxa"/>
          </w:tcPr>
          <w:p w14:paraId="69297C63" w14:textId="06E3D9DD" w:rsidR="006070C8" w:rsidRDefault="007B4542">
            <w:r>
              <w:rPr>
                <w:rFonts w:hint="eastAsia"/>
              </w:rPr>
              <w:t>13</w:t>
            </w:r>
          </w:p>
        </w:tc>
        <w:tc>
          <w:tcPr>
            <w:tcW w:w="3355" w:type="dxa"/>
          </w:tcPr>
          <w:p w14:paraId="7795CDC9" w14:textId="6FD9125C" w:rsidR="006070C8" w:rsidRDefault="007B4542">
            <w:r>
              <w:rPr>
                <w:rFonts w:hint="eastAsia"/>
              </w:rPr>
              <w:t>公共經濟學</w:t>
            </w:r>
            <w:r w:rsidR="00EC1F16">
              <w:rPr>
                <w:rFonts w:hint="eastAsia"/>
              </w:rPr>
              <w:t>上</w:t>
            </w:r>
          </w:p>
        </w:tc>
        <w:tc>
          <w:tcPr>
            <w:tcW w:w="567" w:type="dxa"/>
          </w:tcPr>
          <w:p w14:paraId="17D34A7E" w14:textId="77777777" w:rsidR="006070C8" w:rsidRDefault="006070C8"/>
        </w:tc>
        <w:tc>
          <w:tcPr>
            <w:tcW w:w="567" w:type="dxa"/>
          </w:tcPr>
          <w:p w14:paraId="49048078" w14:textId="470B6E4C" w:rsidR="006070C8" w:rsidRDefault="007B4542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4CC15D86" w14:textId="1A42DCAF" w:rsidR="006070C8" w:rsidRDefault="007B4542">
            <w:r>
              <w:rPr>
                <w:rFonts w:hint="eastAsia"/>
              </w:rPr>
              <w:t>98</w:t>
            </w:r>
          </w:p>
        </w:tc>
        <w:tc>
          <w:tcPr>
            <w:tcW w:w="1239" w:type="dxa"/>
          </w:tcPr>
          <w:p w14:paraId="312DC708" w14:textId="19A7A236" w:rsidR="006070C8" w:rsidRDefault="007B4542">
            <w:r>
              <w:rPr>
                <w:rFonts w:hint="eastAsia"/>
              </w:rPr>
              <w:t>郭文忠</w:t>
            </w:r>
          </w:p>
        </w:tc>
        <w:tc>
          <w:tcPr>
            <w:tcW w:w="6292" w:type="dxa"/>
          </w:tcPr>
          <w:p w14:paraId="44394038" w14:textId="4C2E1374" w:rsidR="006070C8" w:rsidRDefault="005261DA">
            <w:r>
              <w:rPr>
                <w:rFonts w:hint="eastAsia"/>
              </w:rPr>
              <w:t>&lt;&lt;</w:t>
            </w:r>
            <w:r w:rsidRPr="005261DA">
              <w:rPr>
                <w:rFonts w:hint="eastAsia"/>
              </w:rPr>
              <w:t>Public Finance</w:t>
            </w:r>
            <w:r>
              <w:rPr>
                <w:rFonts w:hint="eastAsia"/>
              </w:rPr>
              <w:t xml:space="preserve">&gt;&gt;by Rosen and </w:t>
            </w:r>
            <w:r w:rsidRPr="005261DA">
              <w:rPr>
                <w:rFonts w:hint="eastAsia"/>
              </w:rPr>
              <w:t>Gayer</w:t>
            </w:r>
          </w:p>
        </w:tc>
        <w:tc>
          <w:tcPr>
            <w:tcW w:w="2108" w:type="dxa"/>
          </w:tcPr>
          <w:p w14:paraId="636174AA" w14:textId="77777777" w:rsidR="006070C8" w:rsidRDefault="006070C8"/>
        </w:tc>
      </w:tr>
      <w:tr w:rsidR="006070C8" w14:paraId="572BB986" w14:textId="77777777" w:rsidTr="006070C8">
        <w:tc>
          <w:tcPr>
            <w:tcW w:w="473" w:type="dxa"/>
          </w:tcPr>
          <w:p w14:paraId="32ABCAAA" w14:textId="503CC982" w:rsidR="006070C8" w:rsidRDefault="007B4542">
            <w:r>
              <w:rPr>
                <w:rFonts w:hint="eastAsia"/>
              </w:rPr>
              <w:t>14</w:t>
            </w:r>
          </w:p>
        </w:tc>
        <w:tc>
          <w:tcPr>
            <w:tcW w:w="3355" w:type="dxa"/>
          </w:tcPr>
          <w:p w14:paraId="038AA0C5" w14:textId="2AC0D264" w:rsidR="006070C8" w:rsidRDefault="007B4542">
            <w:r>
              <w:rPr>
                <w:rFonts w:hint="eastAsia"/>
              </w:rPr>
              <w:t>公共經濟學</w:t>
            </w:r>
            <w:r w:rsidR="00EC1F16">
              <w:rPr>
                <w:rFonts w:hint="eastAsia"/>
              </w:rPr>
              <w:t>下</w:t>
            </w:r>
          </w:p>
        </w:tc>
        <w:tc>
          <w:tcPr>
            <w:tcW w:w="567" w:type="dxa"/>
          </w:tcPr>
          <w:p w14:paraId="0D518E24" w14:textId="77777777" w:rsidR="006070C8" w:rsidRDefault="006070C8"/>
        </w:tc>
        <w:tc>
          <w:tcPr>
            <w:tcW w:w="567" w:type="dxa"/>
          </w:tcPr>
          <w:p w14:paraId="78466434" w14:textId="1C932CEF" w:rsidR="006070C8" w:rsidRDefault="007B4542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3F7F1966" w14:textId="5D6B637B" w:rsidR="006070C8" w:rsidRDefault="007B4542">
            <w:r>
              <w:rPr>
                <w:rFonts w:hint="eastAsia"/>
              </w:rPr>
              <w:t>97</w:t>
            </w:r>
          </w:p>
        </w:tc>
        <w:tc>
          <w:tcPr>
            <w:tcW w:w="1239" w:type="dxa"/>
          </w:tcPr>
          <w:p w14:paraId="09FE374C" w14:textId="124B0FB6" w:rsidR="006070C8" w:rsidRDefault="007B4542">
            <w:r>
              <w:rPr>
                <w:rFonts w:hint="eastAsia"/>
              </w:rPr>
              <w:t>郭文忠</w:t>
            </w:r>
          </w:p>
        </w:tc>
        <w:tc>
          <w:tcPr>
            <w:tcW w:w="6292" w:type="dxa"/>
          </w:tcPr>
          <w:p w14:paraId="789C1EE5" w14:textId="70799361" w:rsidR="006070C8" w:rsidRDefault="005261DA">
            <w:r>
              <w:rPr>
                <w:rFonts w:hint="eastAsia"/>
              </w:rPr>
              <w:t>同上</w:t>
            </w:r>
          </w:p>
        </w:tc>
        <w:tc>
          <w:tcPr>
            <w:tcW w:w="2108" w:type="dxa"/>
          </w:tcPr>
          <w:p w14:paraId="185A318D" w14:textId="77777777" w:rsidR="006070C8" w:rsidRDefault="006070C8"/>
        </w:tc>
      </w:tr>
    </w:tbl>
    <w:p w14:paraId="675E75F0" w14:textId="77777777" w:rsidR="00C60DEB" w:rsidRDefault="00C60DEB"/>
    <w:sectPr w:rsidR="00C60DEB" w:rsidSect="008E5C2B">
      <w:pgSz w:w="16840" w:h="11900" w:orient="landscape"/>
      <w:pgMar w:top="358" w:right="1440" w:bottom="235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E51F7" w14:textId="77777777" w:rsidR="00BE5217" w:rsidRDefault="00BE5217" w:rsidP="007B4542">
      <w:pPr>
        <w:spacing w:line="240" w:lineRule="auto"/>
      </w:pPr>
      <w:r>
        <w:separator/>
      </w:r>
    </w:p>
  </w:endnote>
  <w:endnote w:type="continuationSeparator" w:id="0">
    <w:p w14:paraId="609060EC" w14:textId="77777777" w:rsidR="00BE5217" w:rsidRDefault="00BE5217" w:rsidP="007B4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8A645" w14:textId="77777777" w:rsidR="00BE5217" w:rsidRDefault="00BE5217" w:rsidP="007B4542">
      <w:pPr>
        <w:spacing w:line="240" w:lineRule="auto"/>
      </w:pPr>
      <w:r>
        <w:separator/>
      </w:r>
    </w:p>
  </w:footnote>
  <w:footnote w:type="continuationSeparator" w:id="0">
    <w:p w14:paraId="74B19D30" w14:textId="77777777" w:rsidR="00BE5217" w:rsidRDefault="00BE5217" w:rsidP="007B4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302A"/>
    <w:multiLevelType w:val="hybridMultilevel"/>
    <w:tmpl w:val="D5164D98"/>
    <w:lvl w:ilvl="0" w:tplc="1EB8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2B"/>
    <w:rsid w:val="00024DC9"/>
    <w:rsid w:val="00200997"/>
    <w:rsid w:val="002630CE"/>
    <w:rsid w:val="003674C5"/>
    <w:rsid w:val="00391FD4"/>
    <w:rsid w:val="003D1463"/>
    <w:rsid w:val="005261DA"/>
    <w:rsid w:val="005749AC"/>
    <w:rsid w:val="006070C8"/>
    <w:rsid w:val="00740270"/>
    <w:rsid w:val="007B4542"/>
    <w:rsid w:val="007B7249"/>
    <w:rsid w:val="008E5C2B"/>
    <w:rsid w:val="009840C6"/>
    <w:rsid w:val="00AE1654"/>
    <w:rsid w:val="00B33DB8"/>
    <w:rsid w:val="00B50407"/>
    <w:rsid w:val="00B63BBE"/>
    <w:rsid w:val="00BE5217"/>
    <w:rsid w:val="00C60DEB"/>
    <w:rsid w:val="00C67C46"/>
    <w:rsid w:val="00D70D47"/>
    <w:rsid w:val="00EC1F16"/>
    <w:rsid w:val="00F2071D"/>
    <w:rsid w:val="00F75558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52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2B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C2B"/>
    <w:pPr>
      <w:ind w:leftChars="200" w:left="480"/>
    </w:pPr>
  </w:style>
  <w:style w:type="paragraph" w:styleId="a5">
    <w:name w:val="Note Heading"/>
    <w:basedOn w:val="a"/>
    <w:next w:val="a"/>
    <w:link w:val="a6"/>
    <w:uiPriority w:val="99"/>
    <w:unhideWhenUsed/>
    <w:rsid w:val="008E5C2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8E5C2B"/>
    <w:rPr>
      <w:rFonts w:ascii="Times New Roman" w:eastAsia="新細明體" w:hAnsi="Times New Roman" w:cs="Times New Roman"/>
      <w:kern w:val="0"/>
      <w:szCs w:val="20"/>
    </w:rPr>
  </w:style>
  <w:style w:type="paragraph" w:styleId="a7">
    <w:name w:val="Closing"/>
    <w:basedOn w:val="a"/>
    <w:link w:val="a8"/>
    <w:uiPriority w:val="99"/>
    <w:unhideWhenUsed/>
    <w:rsid w:val="008E5C2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8E5C2B"/>
    <w:rPr>
      <w:rFonts w:ascii="Times New Roman" w:eastAsia="新細明體" w:hAnsi="Times New Roman" w:cs="Times New Roman"/>
      <w:kern w:val="0"/>
      <w:szCs w:val="20"/>
    </w:rPr>
  </w:style>
  <w:style w:type="paragraph" w:styleId="a9">
    <w:name w:val="header"/>
    <w:basedOn w:val="a"/>
    <w:link w:val="aa"/>
    <w:uiPriority w:val="99"/>
    <w:unhideWhenUsed/>
    <w:rsid w:val="007B45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7B4542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B45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7B4542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391FD4"/>
    <w:rPr>
      <w:b/>
      <w:bCs/>
    </w:rPr>
  </w:style>
  <w:style w:type="character" w:customStyle="1" w:styleId="apple-converted-space">
    <w:name w:val="apple-converted-space"/>
    <w:basedOn w:val="a0"/>
    <w:rsid w:val="0039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2B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C2B"/>
    <w:pPr>
      <w:ind w:leftChars="200" w:left="480"/>
    </w:pPr>
  </w:style>
  <w:style w:type="paragraph" w:styleId="a5">
    <w:name w:val="Note Heading"/>
    <w:basedOn w:val="a"/>
    <w:next w:val="a"/>
    <w:link w:val="a6"/>
    <w:uiPriority w:val="99"/>
    <w:unhideWhenUsed/>
    <w:rsid w:val="008E5C2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8E5C2B"/>
    <w:rPr>
      <w:rFonts w:ascii="Times New Roman" w:eastAsia="新細明體" w:hAnsi="Times New Roman" w:cs="Times New Roman"/>
      <w:kern w:val="0"/>
      <w:szCs w:val="20"/>
    </w:rPr>
  </w:style>
  <w:style w:type="paragraph" w:styleId="a7">
    <w:name w:val="Closing"/>
    <w:basedOn w:val="a"/>
    <w:link w:val="a8"/>
    <w:uiPriority w:val="99"/>
    <w:unhideWhenUsed/>
    <w:rsid w:val="008E5C2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8E5C2B"/>
    <w:rPr>
      <w:rFonts w:ascii="Times New Roman" w:eastAsia="新細明體" w:hAnsi="Times New Roman" w:cs="Times New Roman"/>
      <w:kern w:val="0"/>
      <w:szCs w:val="20"/>
    </w:rPr>
  </w:style>
  <w:style w:type="paragraph" w:styleId="a9">
    <w:name w:val="header"/>
    <w:basedOn w:val="a"/>
    <w:link w:val="aa"/>
    <w:uiPriority w:val="99"/>
    <w:unhideWhenUsed/>
    <w:rsid w:val="007B45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uiPriority w:val="99"/>
    <w:rsid w:val="007B4542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B45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7B4542"/>
    <w:rPr>
      <w:rFonts w:ascii="Times New Roman" w:eastAsia="新細明體" w:hAnsi="Times New Roman" w:cs="Times New Roman"/>
      <w:kern w:val="0"/>
      <w:sz w:val="20"/>
      <w:szCs w:val="20"/>
    </w:rPr>
  </w:style>
  <w:style w:type="character" w:styleId="ad">
    <w:name w:val="Strong"/>
    <w:basedOn w:val="a0"/>
    <w:uiPriority w:val="22"/>
    <w:qFormat/>
    <w:rsid w:val="00391FD4"/>
    <w:rPr>
      <w:b/>
      <w:bCs/>
    </w:rPr>
  </w:style>
  <w:style w:type="character" w:customStyle="1" w:styleId="apple-converted-space">
    <w:name w:val="apple-converted-space"/>
    <w:basedOn w:val="a0"/>
    <w:rsid w:val="0039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</cp:lastModifiedBy>
  <cp:revision>19</cp:revision>
  <cp:lastPrinted>2016-03-29T07:37:00Z</cp:lastPrinted>
  <dcterms:created xsi:type="dcterms:W3CDTF">2016-03-28T08:13:00Z</dcterms:created>
  <dcterms:modified xsi:type="dcterms:W3CDTF">2016-10-08T12:55:00Z</dcterms:modified>
</cp:coreProperties>
</file>