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3F554" w14:textId="62B11155" w:rsidR="00736DAC" w:rsidRDefault="00736DAC" w:rsidP="00736DAC">
      <w:pPr>
        <w:pStyle w:val="Title"/>
      </w:pPr>
      <w:r>
        <w:t>Template</w:t>
      </w:r>
    </w:p>
    <w:p w14:paraId="4CA01D6B" w14:textId="7F5DAF1D" w:rsidR="00736DAC" w:rsidRPr="00736DAC" w:rsidRDefault="00736DAC" w:rsidP="00736DAC">
      <w:pPr>
        <w:rPr>
          <w:b/>
          <w:bCs/>
        </w:rPr>
      </w:pPr>
      <w:r w:rsidRPr="00736DAC">
        <w:rPr>
          <w:b/>
          <w:bCs/>
        </w:rPr>
        <w:t>Draft of System 1 (25Live) to Get You Started</w:t>
      </w:r>
    </w:p>
    <w:p w14:paraId="35956F9B" w14:textId="77777777" w:rsidR="00736DAC" w:rsidRPr="00736DAC" w:rsidRDefault="00736DAC" w:rsidP="00736DAC">
      <w:r w:rsidRPr="00736DAC">
        <w:rPr>
          <w:b/>
          <w:bCs/>
        </w:rPr>
        <w:t>1.4.1 25Live</w:t>
      </w:r>
    </w:p>
    <w:p w14:paraId="40E77010" w14:textId="77777777" w:rsidR="00736DAC" w:rsidRPr="00736DAC" w:rsidRDefault="00736DAC" w:rsidP="00736DAC">
      <w:r w:rsidRPr="00736DAC">
        <w:rPr>
          <w:b/>
          <w:bCs/>
        </w:rPr>
        <w:t>Platform:</w:t>
      </w:r>
      <w:r w:rsidRPr="00736DAC">
        <w:t> Web-based</w:t>
      </w:r>
    </w:p>
    <w:p w14:paraId="09C2FF17" w14:textId="77777777" w:rsidR="00736DAC" w:rsidRPr="00736DAC" w:rsidRDefault="00736DAC" w:rsidP="00736DAC">
      <w:r w:rsidRPr="00736DAC">
        <w:rPr>
          <w:b/>
          <w:bCs/>
        </w:rPr>
        <w:t>Description:</w:t>
      </w:r>
      <w:r w:rsidRPr="00736DAC">
        <w:t xml:space="preserve"> 25Live is a university-focused event and space scheduling platform developed by </w:t>
      </w:r>
      <w:proofErr w:type="spellStart"/>
      <w:r w:rsidRPr="00736DAC">
        <w:t>CollegeNET</w:t>
      </w:r>
      <w:proofErr w:type="spellEnd"/>
      <w:r w:rsidRPr="00736DAC">
        <w:t>. It is used by institutions such as the University of Minnesota to manage room and event bookings across campus. The platform provides a centralised view of space availability, allows users to submit booking requests, and supports administrative workflows for approval and conflict resolution (University of Minnesota, n.d.). As illustrated in Figure 1.1, the platform enables users to search for spaces based on criteria such as date, capacity, and features.</w:t>
      </w:r>
    </w:p>
    <w:p w14:paraId="18C0D0B4" w14:textId="77777777" w:rsidR="00736DAC" w:rsidRPr="00736DAC" w:rsidRDefault="00736DAC" w:rsidP="00736DAC">
      <w:r w:rsidRPr="00736DAC">
        <w:rPr>
          <w:b/>
          <w:bCs/>
        </w:rPr>
        <w:t>Figure 1.1:</w:t>
      </w:r>
      <w:r w:rsidRPr="00736DAC">
        <w:br/>
        <w:t>[Insert screenshot of 25Live's availability search interface from a university implementation]</w:t>
      </w:r>
      <w:r w:rsidRPr="00736DAC">
        <w:br/>
      </w:r>
      <w:r w:rsidRPr="00736DAC">
        <w:rPr>
          <w:i/>
          <w:iCs/>
        </w:rPr>
        <w:t>Figure 1.1: The 25Live availability search interface, demonstrating how users can filter spaces by date, capacity, and features.</w:t>
      </w:r>
    </w:p>
    <w:p w14:paraId="38133779" w14:textId="77777777" w:rsidR="00736DAC" w:rsidRPr="00736DAC" w:rsidRDefault="00736DAC" w:rsidP="00736DAC">
      <w:r w:rsidRPr="00736DAC">
        <w:rPr>
          <w:b/>
          <w:bCs/>
        </w:rPr>
        <w:t>Features/Processes to Adapt:</w:t>
      </w:r>
    </w:p>
    <w:p w14:paraId="5443EBA1" w14:textId="77777777" w:rsidR="00736DAC" w:rsidRPr="00736DAC" w:rsidRDefault="00736DAC" w:rsidP="00736DAC">
      <w:pPr>
        <w:numPr>
          <w:ilvl w:val="0"/>
          <w:numId w:val="1"/>
        </w:numPr>
      </w:pPr>
      <w:r w:rsidRPr="00736DAC">
        <w:rPr>
          <w:b/>
          <w:bCs/>
        </w:rPr>
        <w:t>Availability Calendar:</w:t>
      </w:r>
      <w:r w:rsidRPr="00736DAC">
        <w:t> A visual calendar showing booked and available times for each venue.</w:t>
      </w:r>
    </w:p>
    <w:p w14:paraId="4CB3750D" w14:textId="77777777" w:rsidR="00736DAC" w:rsidRPr="00736DAC" w:rsidRDefault="00736DAC" w:rsidP="00736DAC">
      <w:pPr>
        <w:numPr>
          <w:ilvl w:val="0"/>
          <w:numId w:val="1"/>
        </w:numPr>
      </w:pPr>
      <w:r w:rsidRPr="00736DAC">
        <w:rPr>
          <w:b/>
          <w:bCs/>
        </w:rPr>
        <w:t>Capacity-Based Search:</w:t>
      </w:r>
      <w:r w:rsidRPr="00736DAC">
        <w:t> Filtering venues by expected attendance.</w:t>
      </w:r>
    </w:p>
    <w:p w14:paraId="1B9E4D57" w14:textId="77777777" w:rsidR="00736DAC" w:rsidRPr="00736DAC" w:rsidRDefault="00736DAC" w:rsidP="00736DAC">
      <w:pPr>
        <w:numPr>
          <w:ilvl w:val="0"/>
          <w:numId w:val="1"/>
        </w:numPr>
      </w:pPr>
      <w:r w:rsidRPr="00736DAC">
        <w:rPr>
          <w:b/>
          <w:bCs/>
        </w:rPr>
        <w:t>Booking Request Workflow:</w:t>
      </w:r>
      <w:r w:rsidRPr="00736DAC">
        <w:t> Submitting a request that requires administrative approval.</w:t>
      </w:r>
    </w:p>
    <w:p w14:paraId="2309BF60" w14:textId="77777777" w:rsidR="00736DAC" w:rsidRPr="00736DAC" w:rsidRDefault="00736DAC" w:rsidP="00736DAC">
      <w:pPr>
        <w:numPr>
          <w:ilvl w:val="0"/>
          <w:numId w:val="1"/>
        </w:numPr>
      </w:pPr>
      <w:r w:rsidRPr="00736DAC">
        <w:rPr>
          <w:b/>
          <w:bCs/>
        </w:rPr>
        <w:t>Role-Based Permissions:</w:t>
      </w:r>
      <w:r w:rsidRPr="00736DAC">
        <w:t> Different access levels for external organisers, internal staff, and administrators.</w:t>
      </w:r>
    </w:p>
    <w:p w14:paraId="47FF8544" w14:textId="77777777" w:rsidR="00736DAC" w:rsidRPr="00736DAC" w:rsidRDefault="00736DAC" w:rsidP="00736DAC">
      <w:r w:rsidRPr="00736DAC">
        <w:rPr>
          <w:b/>
          <w:bCs/>
        </w:rPr>
        <w:t>Features/Processes to Avoid:</w:t>
      </w:r>
    </w:p>
    <w:p w14:paraId="30A84ECE" w14:textId="77777777" w:rsidR="00736DAC" w:rsidRPr="00736DAC" w:rsidRDefault="00736DAC" w:rsidP="00736DAC">
      <w:pPr>
        <w:numPr>
          <w:ilvl w:val="0"/>
          <w:numId w:val="2"/>
        </w:numPr>
      </w:pPr>
      <w:r w:rsidRPr="00736DAC">
        <w:rPr>
          <w:b/>
          <w:bCs/>
        </w:rPr>
        <w:t>Excessive Complexity:</w:t>
      </w:r>
      <w:r w:rsidRPr="00736DAC">
        <w:t> 25Live is an enterprise-level tool; we should focus on a simpler interface suited to a single venue (the Conference Centre).</w:t>
      </w:r>
    </w:p>
    <w:p w14:paraId="43E40B27" w14:textId="77777777" w:rsidR="00736DAC" w:rsidRPr="00736DAC" w:rsidRDefault="00736DAC" w:rsidP="00736DAC">
      <w:pPr>
        <w:numPr>
          <w:ilvl w:val="0"/>
          <w:numId w:val="2"/>
        </w:numPr>
      </w:pPr>
      <w:r w:rsidRPr="00736DAC">
        <w:rPr>
          <w:b/>
          <w:bCs/>
        </w:rPr>
        <w:t>Academic Timetabling Features:</w:t>
      </w:r>
      <w:r w:rsidRPr="00736DAC">
        <w:t> Functions for managing semester-long class schedules are outside our project scope.</w:t>
      </w:r>
    </w:p>
    <w:p w14:paraId="1E8CBA9A" w14:textId="77777777" w:rsidR="00736DAC" w:rsidRPr="00736DAC" w:rsidRDefault="00736DAC" w:rsidP="00736DAC">
      <w:r w:rsidRPr="00736DAC">
        <w:rPr>
          <w:b/>
          <w:bCs/>
        </w:rPr>
        <w:t>Reference:</w:t>
      </w:r>
      <w:r w:rsidRPr="00736DAC">
        <w:br/>
        <w:t>University of Minnesota. (n.d.). </w:t>
      </w:r>
      <w:r w:rsidRPr="00736DAC">
        <w:rPr>
          <w:i/>
          <w:iCs/>
        </w:rPr>
        <w:t>25Live</w:t>
      </w:r>
      <w:r w:rsidRPr="00736DAC">
        <w:t>. Retrieved from [insert URL of the implementation you screenshotted]</w:t>
      </w:r>
    </w:p>
    <w:p w14:paraId="17DF5AD9" w14:textId="77777777" w:rsidR="00736DAC" w:rsidRPr="00736DAC" w:rsidRDefault="00736DAC" w:rsidP="00736DAC">
      <w:r w:rsidRPr="00736DAC">
        <w:pict w14:anchorId="6E910600">
          <v:rect id="_x0000_i1031" style="width:0;height:.75pt" o:hralign="center" o:hrstd="t" o:hr="t" fillcolor="#a0a0a0" stroked="f"/>
        </w:pict>
      </w:r>
    </w:p>
    <w:p w14:paraId="6EACF372" w14:textId="77777777" w:rsidR="00736DAC" w:rsidRPr="00736DAC" w:rsidRDefault="00736DAC" w:rsidP="00736DAC">
      <w:pPr>
        <w:rPr>
          <w:b/>
          <w:bCs/>
        </w:rPr>
      </w:pPr>
      <w:r w:rsidRPr="00736DAC">
        <w:rPr>
          <w:b/>
          <w:bCs/>
        </w:rPr>
        <w:t>Your Next Steps</w:t>
      </w:r>
    </w:p>
    <w:p w14:paraId="7C045A97" w14:textId="77777777" w:rsidR="00736DAC" w:rsidRPr="00736DAC" w:rsidRDefault="00736DAC" w:rsidP="00736DAC">
      <w:pPr>
        <w:numPr>
          <w:ilvl w:val="0"/>
          <w:numId w:val="3"/>
        </w:numPr>
      </w:pPr>
    </w:p>
    <w:p w14:paraId="1F71F00B" w14:textId="48261ACD" w:rsidR="00F0229F" w:rsidRDefault="00F0229F"/>
    <w:sectPr w:rsidR="00F022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19265D"/>
    <w:multiLevelType w:val="multilevel"/>
    <w:tmpl w:val="CDFE2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687722"/>
    <w:multiLevelType w:val="multilevel"/>
    <w:tmpl w:val="39BE8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DA3FA7"/>
    <w:multiLevelType w:val="multilevel"/>
    <w:tmpl w:val="409E6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12488734">
    <w:abstractNumId w:val="1"/>
  </w:num>
  <w:num w:numId="2" w16cid:durableId="815999274">
    <w:abstractNumId w:val="0"/>
  </w:num>
  <w:num w:numId="3" w16cid:durableId="14477023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6DAC"/>
    <w:rsid w:val="00492178"/>
    <w:rsid w:val="00736DAC"/>
    <w:rsid w:val="00DB2E27"/>
    <w:rsid w:val="00F0229F"/>
    <w:rsid w:val="00F5515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B0C00"/>
  <w15:chartTrackingRefBased/>
  <w15:docId w15:val="{EAD96FBA-EA44-4D15-BB06-3A07A001C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6D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6D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6D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6D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6D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6D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6D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6D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6D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6D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6D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6D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6D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6D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6D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6D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6D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6DAC"/>
    <w:rPr>
      <w:rFonts w:eastAsiaTheme="majorEastAsia" w:cstheme="majorBidi"/>
      <w:color w:val="272727" w:themeColor="text1" w:themeTint="D8"/>
    </w:rPr>
  </w:style>
  <w:style w:type="paragraph" w:styleId="Title">
    <w:name w:val="Title"/>
    <w:basedOn w:val="Normal"/>
    <w:next w:val="Normal"/>
    <w:link w:val="TitleChar"/>
    <w:uiPriority w:val="10"/>
    <w:qFormat/>
    <w:rsid w:val="00736D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6D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6D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6D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6DAC"/>
    <w:pPr>
      <w:spacing w:before="160"/>
      <w:jc w:val="center"/>
    </w:pPr>
    <w:rPr>
      <w:i/>
      <w:iCs/>
      <w:color w:val="404040" w:themeColor="text1" w:themeTint="BF"/>
    </w:rPr>
  </w:style>
  <w:style w:type="character" w:customStyle="1" w:styleId="QuoteChar">
    <w:name w:val="Quote Char"/>
    <w:basedOn w:val="DefaultParagraphFont"/>
    <w:link w:val="Quote"/>
    <w:uiPriority w:val="29"/>
    <w:rsid w:val="00736DAC"/>
    <w:rPr>
      <w:i/>
      <w:iCs/>
      <w:color w:val="404040" w:themeColor="text1" w:themeTint="BF"/>
    </w:rPr>
  </w:style>
  <w:style w:type="paragraph" w:styleId="ListParagraph">
    <w:name w:val="List Paragraph"/>
    <w:basedOn w:val="Normal"/>
    <w:uiPriority w:val="34"/>
    <w:qFormat/>
    <w:rsid w:val="00736DAC"/>
    <w:pPr>
      <w:ind w:left="720"/>
      <w:contextualSpacing/>
    </w:pPr>
  </w:style>
  <w:style w:type="character" w:styleId="IntenseEmphasis">
    <w:name w:val="Intense Emphasis"/>
    <w:basedOn w:val="DefaultParagraphFont"/>
    <w:uiPriority w:val="21"/>
    <w:qFormat/>
    <w:rsid w:val="00736DAC"/>
    <w:rPr>
      <w:i/>
      <w:iCs/>
      <w:color w:val="0F4761" w:themeColor="accent1" w:themeShade="BF"/>
    </w:rPr>
  </w:style>
  <w:style w:type="paragraph" w:styleId="IntenseQuote">
    <w:name w:val="Intense Quote"/>
    <w:basedOn w:val="Normal"/>
    <w:next w:val="Normal"/>
    <w:link w:val="IntenseQuoteChar"/>
    <w:uiPriority w:val="30"/>
    <w:qFormat/>
    <w:rsid w:val="00736D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6DAC"/>
    <w:rPr>
      <w:i/>
      <w:iCs/>
      <w:color w:val="0F4761" w:themeColor="accent1" w:themeShade="BF"/>
    </w:rPr>
  </w:style>
  <w:style w:type="character" w:styleId="IntenseReference">
    <w:name w:val="Intense Reference"/>
    <w:basedOn w:val="DefaultParagraphFont"/>
    <w:uiPriority w:val="32"/>
    <w:qFormat/>
    <w:rsid w:val="00736DA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253</Words>
  <Characters>1446</Characters>
  <Application>Microsoft Office Word</Application>
  <DocSecurity>0</DocSecurity>
  <Lines>12</Lines>
  <Paragraphs>3</Paragraphs>
  <ScaleCrop>false</ScaleCrop>
  <Company/>
  <LinksUpToDate>false</LinksUpToDate>
  <CharactersWithSpaces>1696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Ntlahla Nongciki</dc:creator>
  <cp:keywords/>
  <dc:description/>
  <cp:lastModifiedBy>Ntlahla Nongciki</cp:lastModifiedBy>
  <cp:revision>1</cp:revision>
  <dcterms:created xsi:type="dcterms:W3CDTF">2026-08-21T14:00:00Z</dcterms:created>
  <dcterms:modified xsi:type="dcterms:W3CDTF">2026-08-21T14:02:00Z</dcterms:modified>
</cp:coreProperties>
</file>