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65AFF66A" w:rsidR="00A77F02" w:rsidRDefault="009C2BC7"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r>
        <w:rPr>
          <w:rFonts w:ascii="Baskerville Old Face" w:hAnsi="Baskerville Old Face" w:cs="Arial"/>
          <w:b/>
          <w:color w:val="003057"/>
          <w:sz w:val="44"/>
        </w:rPr>
        <w:t xml:space="preserve"> </w:t>
      </w:r>
    </w:p>
    <w:p w14:paraId="7E08713A" w14:textId="3237F5B7" w:rsidR="00862194" w:rsidRPr="00B75CB2" w:rsidRDefault="006452A4"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CUSTOMER RELATIONS MANAGEMENT SYSTEM PROPOSAL</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CF4318F" w:rsidR="00CF2520" w:rsidRDefault="006648B7" w:rsidP="00CF2520">
                <w:pPr>
                  <w:pStyle w:val="NoSpacing"/>
                  <w:rPr>
                    <w:color w:val="2E74B5" w:themeColor="accent1" w:themeShade="BF"/>
                    <w:sz w:val="24"/>
                  </w:rPr>
                </w:pPr>
                <w:r>
                  <w:rPr>
                    <w:color w:val="2E74B5" w:themeColor="accent1" w:themeShade="BF"/>
                    <w:sz w:val="24"/>
                    <w:szCs w:val="24"/>
                  </w:rPr>
                  <w:t>Software Consulting 101 INC</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4D2FE0BA" w:rsidR="00CF2520" w:rsidRDefault="006452A4"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AVGC</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66E8FC9" w:rsidR="00CF2520" w:rsidRDefault="00EB657C" w:rsidP="00CF2520">
                <w:pPr>
                  <w:pStyle w:val="NoSpacing"/>
                  <w:rPr>
                    <w:color w:val="2E74B5" w:themeColor="accent1" w:themeShade="BF"/>
                    <w:sz w:val="24"/>
                  </w:rPr>
                </w:pPr>
                <w:r>
                  <w:rPr>
                    <w:color w:val="2E74B5" w:themeColor="accent1" w:themeShade="BF"/>
                    <w:sz w:val="24"/>
                    <w:szCs w:val="24"/>
                  </w:rPr>
                  <w:t>Software Solution First Draft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B171F82" w:rsidR="00CF2520" w:rsidRDefault="00E1143C" w:rsidP="00CF2520">
                <w:pPr>
                  <w:pStyle w:val="NoSpacing"/>
                  <w:rPr>
                    <w:color w:val="5B9BD5" w:themeColor="accent1"/>
                    <w:sz w:val="28"/>
                    <w:szCs w:val="28"/>
                  </w:rPr>
                </w:pPr>
                <w:r>
                  <w:rPr>
                    <w:color w:val="5B9BD5" w:themeColor="accent1"/>
                    <w:sz w:val="28"/>
                    <w:szCs w:val="28"/>
                  </w:rPr>
                  <w:t>Ton Huu Nguyen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3AC73D11" w:rsidR="00CF2520" w:rsidRDefault="00CF2520" w:rsidP="00CF2520">
            <w:pPr>
              <w:pStyle w:val="NoSpacing"/>
              <w:rPr>
                <w:color w:val="5B9BD5" w:themeColor="accent1"/>
              </w:rPr>
            </w:pPr>
            <w:r>
              <w:rPr>
                <w:color w:val="5B9BD5" w:themeColor="accent1"/>
              </w:rPr>
              <w:t xml:space="preserve">[Version </w:t>
            </w:r>
            <w:r w:rsidR="006648B7">
              <w:rPr>
                <w:color w:val="5B9BD5" w:themeColor="accent1"/>
              </w:rPr>
              <w:t>1.1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344A0AA8" w:rsidR="00CF2520" w:rsidRPr="006B3DE9" w:rsidRDefault="004815C2" w:rsidP="00CF2520">
      <w:pPr>
        <w:rPr>
          <w:i/>
        </w:rPr>
      </w:pPr>
      <w:r>
        <w:t>Those prerequisites</w:t>
      </w:r>
      <w:r w:rsidR="00CF2520">
        <w:t xml:space="preserve"> </w:t>
      </w:r>
      <w:r>
        <w:t xml:space="preserve">below </w:t>
      </w:r>
      <w:r w:rsidR="00CF2520">
        <w:t xml:space="preserve">that need to be in place prior to the design, development, and implementation of the project proposed in this document.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481133D" w:rsidR="00CF2520" w:rsidRDefault="0078425D" w:rsidP="00D47709">
            <w:pPr>
              <w:jc w:val="center"/>
            </w:pPr>
            <w:r>
              <w:t>01</w:t>
            </w:r>
          </w:p>
        </w:tc>
        <w:tc>
          <w:tcPr>
            <w:tcW w:w="1369" w:type="dxa"/>
            <w:shd w:val="clear" w:color="auto" w:fill="ACB9CA" w:themeFill="text2" w:themeFillTint="66"/>
          </w:tcPr>
          <w:p w14:paraId="0D4E05D9" w14:textId="65B5CFF5" w:rsidR="00CF2520" w:rsidRDefault="0078425D" w:rsidP="00D47709">
            <w:pPr>
              <w:jc w:val="center"/>
            </w:pPr>
            <w:r>
              <w:t>Consumer Data Acquisition</w:t>
            </w:r>
          </w:p>
        </w:tc>
        <w:tc>
          <w:tcPr>
            <w:tcW w:w="5718" w:type="dxa"/>
            <w:shd w:val="clear" w:color="auto" w:fill="ACB9CA" w:themeFill="text2" w:themeFillTint="66"/>
          </w:tcPr>
          <w:p w14:paraId="05431899" w14:textId="660E0C40" w:rsidR="00CF2520" w:rsidRDefault="00D47709" w:rsidP="00D119DA">
            <w:r>
              <w:t>Collect all client data from all existing database system software in local and remote locations as well as existing spreadsheets.</w:t>
            </w:r>
          </w:p>
        </w:tc>
        <w:tc>
          <w:tcPr>
            <w:tcW w:w="1345" w:type="dxa"/>
            <w:shd w:val="clear" w:color="auto" w:fill="ACB9CA" w:themeFill="text2" w:themeFillTint="66"/>
          </w:tcPr>
          <w:p w14:paraId="7A1352FC" w14:textId="2683D4AA" w:rsidR="00CF2520" w:rsidRDefault="00D47709" w:rsidP="00D119DA">
            <w:r>
              <w:t>1 month from start date</w:t>
            </w:r>
          </w:p>
        </w:tc>
      </w:tr>
      <w:tr w:rsidR="00CF2520" w14:paraId="1DEDF5B8" w14:textId="77777777" w:rsidTr="00D119DA">
        <w:tc>
          <w:tcPr>
            <w:tcW w:w="918" w:type="dxa"/>
            <w:shd w:val="clear" w:color="auto" w:fill="FFFFFF" w:themeFill="background1"/>
          </w:tcPr>
          <w:p w14:paraId="50AF0B95" w14:textId="1AF09297" w:rsidR="00CF2520" w:rsidRDefault="00D47709" w:rsidP="00D119DA">
            <w:pPr>
              <w:jc w:val="center"/>
            </w:pPr>
            <w:r>
              <w:t>02</w:t>
            </w:r>
          </w:p>
        </w:tc>
        <w:tc>
          <w:tcPr>
            <w:tcW w:w="1369" w:type="dxa"/>
            <w:shd w:val="clear" w:color="auto" w:fill="FFFFFF" w:themeFill="background1"/>
          </w:tcPr>
          <w:p w14:paraId="665C3056" w14:textId="046D1D8F" w:rsidR="00CF2520" w:rsidRDefault="0078425D" w:rsidP="00D47709">
            <w:pPr>
              <w:jc w:val="center"/>
            </w:pPr>
            <w:r>
              <w:t>Current Workflow Analysis</w:t>
            </w:r>
          </w:p>
        </w:tc>
        <w:tc>
          <w:tcPr>
            <w:tcW w:w="5718" w:type="dxa"/>
            <w:shd w:val="clear" w:color="auto" w:fill="FFFFFF" w:themeFill="background1"/>
          </w:tcPr>
          <w:p w14:paraId="79B751F1" w14:textId="50E53D64" w:rsidR="00CF2520" w:rsidRDefault="00D47709" w:rsidP="00D119DA">
            <w:r>
              <w:t>Within the newly proposed CRM system, evaluating and categorizing the existing business processes for retaining or replacing.</w:t>
            </w:r>
          </w:p>
        </w:tc>
        <w:tc>
          <w:tcPr>
            <w:tcW w:w="1345" w:type="dxa"/>
            <w:shd w:val="clear" w:color="auto" w:fill="FFFFFF" w:themeFill="background1"/>
          </w:tcPr>
          <w:p w14:paraId="08CF90AD" w14:textId="5EBCB681" w:rsidR="00CF2520" w:rsidRDefault="00D47709" w:rsidP="00D119DA">
            <w:r>
              <w:t>1 month from start date</w:t>
            </w:r>
          </w:p>
        </w:tc>
      </w:tr>
      <w:tr w:rsidR="00CF2520" w14:paraId="174D371C" w14:textId="77777777" w:rsidTr="00D119DA">
        <w:tc>
          <w:tcPr>
            <w:tcW w:w="918" w:type="dxa"/>
            <w:shd w:val="clear" w:color="auto" w:fill="ACB9CA" w:themeFill="text2" w:themeFillTint="66"/>
          </w:tcPr>
          <w:p w14:paraId="4CF86883" w14:textId="6821BCE2" w:rsidR="00CF2520" w:rsidRDefault="00D47709" w:rsidP="00D119DA">
            <w:pPr>
              <w:jc w:val="center"/>
            </w:pPr>
            <w:r>
              <w:t>03</w:t>
            </w:r>
          </w:p>
        </w:tc>
        <w:tc>
          <w:tcPr>
            <w:tcW w:w="1369" w:type="dxa"/>
            <w:shd w:val="clear" w:color="auto" w:fill="ACB9CA" w:themeFill="text2" w:themeFillTint="66"/>
          </w:tcPr>
          <w:p w14:paraId="70CE4D2B" w14:textId="60516B18" w:rsidR="00CF2520" w:rsidRDefault="0078425D" w:rsidP="00D47709">
            <w:pPr>
              <w:jc w:val="center"/>
            </w:pPr>
            <w:r>
              <w:t>Assessment Of Internal Infrastructure</w:t>
            </w:r>
          </w:p>
        </w:tc>
        <w:tc>
          <w:tcPr>
            <w:tcW w:w="5718" w:type="dxa"/>
            <w:shd w:val="clear" w:color="auto" w:fill="ACB9CA" w:themeFill="text2" w:themeFillTint="66"/>
          </w:tcPr>
          <w:p w14:paraId="357353D2" w14:textId="3863343B" w:rsidR="00CF2520" w:rsidRDefault="00D47709" w:rsidP="00D119DA">
            <w:r w:rsidRPr="00D47709">
              <w:t>When evaluating the existing internal infrastructure, it is important to preserve as much of it as possible while proposing changes that offer explicit benefits to the company. By doing so, the company can maintain its original state while achieving advantageous results.</w:t>
            </w:r>
          </w:p>
        </w:tc>
        <w:tc>
          <w:tcPr>
            <w:tcW w:w="1345" w:type="dxa"/>
            <w:shd w:val="clear" w:color="auto" w:fill="ACB9CA" w:themeFill="text2" w:themeFillTint="66"/>
          </w:tcPr>
          <w:p w14:paraId="24637A07" w14:textId="05A0D8A2" w:rsidR="00CF2520" w:rsidRDefault="00D47709" w:rsidP="00D119DA">
            <w:r>
              <w:t>2 months from start date</w:t>
            </w:r>
          </w:p>
        </w:tc>
      </w:tr>
      <w:tr w:rsidR="00CF2520" w14:paraId="0B12AE7A" w14:textId="77777777" w:rsidTr="00D119DA">
        <w:tc>
          <w:tcPr>
            <w:tcW w:w="918" w:type="dxa"/>
            <w:shd w:val="clear" w:color="auto" w:fill="FFFFFF" w:themeFill="background1"/>
          </w:tcPr>
          <w:p w14:paraId="0847FB7A" w14:textId="5A81D05E" w:rsidR="00CF2520" w:rsidRDefault="00D47709" w:rsidP="00D119DA">
            <w:pPr>
              <w:jc w:val="center"/>
            </w:pPr>
            <w:r>
              <w:t>04</w:t>
            </w:r>
          </w:p>
        </w:tc>
        <w:tc>
          <w:tcPr>
            <w:tcW w:w="1369" w:type="dxa"/>
            <w:shd w:val="clear" w:color="auto" w:fill="FFFFFF" w:themeFill="background1"/>
          </w:tcPr>
          <w:p w14:paraId="4C8723AD" w14:textId="145560E1" w:rsidR="00CF2520" w:rsidRDefault="00F8504A" w:rsidP="00D47709">
            <w:pPr>
              <w:jc w:val="center"/>
            </w:pPr>
            <w:r>
              <w:t>Customer Data Integration</w:t>
            </w:r>
          </w:p>
        </w:tc>
        <w:tc>
          <w:tcPr>
            <w:tcW w:w="5718" w:type="dxa"/>
            <w:shd w:val="clear" w:color="auto" w:fill="FFFFFF" w:themeFill="background1"/>
          </w:tcPr>
          <w:p w14:paraId="77709210" w14:textId="3352BF90" w:rsidR="00CF2520" w:rsidRDefault="00CE201F" w:rsidP="00D119DA">
            <w:r w:rsidRPr="00CE201F">
              <w:t>A centralized database that holds all client data would make it easier for relevant personnel to access and update client information across all locations involved in accessing and updating the data.</w:t>
            </w:r>
          </w:p>
        </w:tc>
        <w:tc>
          <w:tcPr>
            <w:tcW w:w="1345" w:type="dxa"/>
            <w:shd w:val="clear" w:color="auto" w:fill="FFFFFF" w:themeFill="background1"/>
          </w:tcPr>
          <w:p w14:paraId="34A0776F" w14:textId="77E7BFAE" w:rsidR="00CF2520" w:rsidRDefault="00CE201F" w:rsidP="00D119DA">
            <w:r>
              <w:t>1 and a half month from start date</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39F1FD48" w:rsidR="00CF2520" w:rsidRDefault="00CF2520" w:rsidP="00CF2520"/>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13664D32" w14:textId="52AE92DE" w:rsidR="00A27FB3" w:rsidRDefault="00BE450B" w:rsidP="00CF2520">
      <w:r>
        <w:t xml:space="preserve">The American Video Game Company is growing, and their current system can not handle a large amount of data. They have created a list of requirements for the upcoming system. In this proposed CRM, we will design the system around </w:t>
      </w:r>
      <w:r w:rsidR="00A27FB3">
        <w:t>those requirements.</w:t>
      </w:r>
    </w:p>
    <w:p w14:paraId="2631A426" w14:textId="434599A8" w:rsidR="00A27FB3" w:rsidRDefault="00A27FB3" w:rsidP="00CF2520">
      <w:r>
        <w:t xml:space="preserve">The new system will still be supporting the old system but with an easy access for everyone with the help of </w:t>
      </w:r>
      <w:r w:rsidRPr="007B395D">
        <w:rPr>
          <w:u w:val="single"/>
        </w:rPr>
        <w:t>cloud PAAS</w:t>
      </w:r>
      <w:r>
        <w:t>. The new system will</w:t>
      </w:r>
      <w:r w:rsidR="006A44A4">
        <w:rPr>
          <w:u w:val="single"/>
        </w:rPr>
        <w:t xml:space="preserve"> be able to handle multiple data types</w:t>
      </w:r>
      <w:r w:rsidR="000C262F" w:rsidRPr="007B395D">
        <w:rPr>
          <w:u w:val="single"/>
        </w:rPr>
        <w:t>,</w:t>
      </w:r>
      <w:r w:rsidR="007B395D">
        <w:rPr>
          <w:u w:val="single"/>
        </w:rPr>
        <w:t xml:space="preserve"> </w:t>
      </w:r>
      <w:r w:rsidR="007B395D">
        <w:t xml:space="preserve">and it will </w:t>
      </w:r>
      <w:r w:rsidR="007B395D" w:rsidRPr="007B395D">
        <w:rPr>
          <w:u w:val="single"/>
        </w:rPr>
        <w:t>grant permission to users that have access to data</w:t>
      </w:r>
      <w:r w:rsidR="007B395D">
        <w:t xml:space="preserve"> that is relevant for their department or function. The new system will also be able to </w:t>
      </w:r>
      <w:r w:rsidR="007B395D" w:rsidRPr="007B395D">
        <w:rPr>
          <w:u w:val="single"/>
        </w:rPr>
        <w:t>analyze</w:t>
      </w:r>
      <w:r w:rsidR="007B395D">
        <w:t xml:space="preserve"> on products for go on sale. Lastly, it will convert </w:t>
      </w:r>
      <w:r w:rsidR="007B395D" w:rsidRPr="007B395D">
        <w:rPr>
          <w:u w:val="single"/>
        </w:rPr>
        <w:t>a quote into an order</w:t>
      </w:r>
      <w:r w:rsidR="007B395D">
        <w:t>.</w:t>
      </w:r>
    </w:p>
    <w:p w14:paraId="65EA3E6A" w14:textId="40BEF180" w:rsidR="007B395D" w:rsidRPr="007B395D" w:rsidRDefault="007B395D" w:rsidP="00CF2520">
      <w:r>
        <w:t xml:space="preserve">With all the </w:t>
      </w:r>
      <w:r w:rsidR="000C262F">
        <w:t>above mentioned</w:t>
      </w:r>
      <w:r>
        <w:t xml:space="preserve">, the new system will be a great </w:t>
      </w:r>
      <w:r w:rsidR="000C262F">
        <w:t>replacement for the current system. With the latest technology, we can help improve the system with more better features in future.</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4547C355" w:rsidR="00CF2520" w:rsidRPr="00AF6DB0" w:rsidRDefault="00AF564A" w:rsidP="00CF2520">
      <w:r>
        <w:t xml:space="preserve">The business requirement for the new system is the ability to track </w:t>
      </w:r>
      <w:r w:rsidR="00FC3830">
        <w:t>sales processes and</w:t>
      </w:r>
      <w:r>
        <w:t xml:space="preserve"> do competitive analyses. As stated above, the new system</w:t>
      </w:r>
      <w:r w:rsidR="00FC3830">
        <w:t xml:space="preserve"> will be able to perform analysis on win/loss contracts, competitive analysis, competitive product, and discount approval.</w:t>
      </w:r>
      <w:r w:rsidR="00F523F7">
        <w:t xml:space="preserve"> With the help of the proposed system, it will be able to collect data of the most seek out products</w:t>
      </w:r>
      <w:r w:rsidR="0013048E">
        <w:t xml:space="preserve"> from the database in cloud</w:t>
      </w:r>
      <w:r w:rsidR="009D406C">
        <w:t xml:space="preserve">. It will help the sale team to identify, evaluate, and pursue opportunities that align with the company’s goals and objectives. </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3793617E" w:rsidR="00CF2520" w:rsidRPr="00AF6DB0" w:rsidRDefault="0013048E" w:rsidP="00CF2520">
      <w:r>
        <w:t xml:space="preserve">The user requirement for the new system is the scalable database, meaning that it will be able to store a lot of data as business grows. The proposed system will be able to handle every data type and its performance will not be decreased. We will be using PostgreSQL as a GUI to extract or post the data to cloud. With the cloud subscription, we will be able to expand the storage as the business grows.  </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225EB0F6" w:rsidR="00CF2520" w:rsidRPr="00AF6DB0" w:rsidRDefault="00065761" w:rsidP="00CF2520">
      <w:r>
        <w:t xml:space="preserve">The functional requirement for the new system is the order management. The proposed system will be able to ensure that the system is capable of efficiently processing orders, managing inventory, providing visibility to customers, and optimizing the overall order fulfillment process. An example of this is the proposed system will provide a user-friendly interface for customers to interact. The system will track the item inventory to provide the availability to the customers. It will provide the order tracking number to customers when the product is ready to ship. </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38E01AB8" w14:textId="1E426180" w:rsidR="00CF2520" w:rsidRPr="004C7DBC" w:rsidRDefault="001B61D4" w:rsidP="00CF2520">
      <w:r>
        <w:t xml:space="preserve">The nonfunctional requirements for the new system are controls access to features based on roles and permissions of the company’s users and can be enhanced and scaled. With that in mind, the proposed system will be using PAAS cloud subscription and capable of delivering both predefined and custom reports on all the data within the system. </w:t>
      </w:r>
      <w:r w:rsidR="00270A29">
        <w:t>With PAAS subscriptions, it has feature for managing databases and data storage. Those services will make it easier to store, retrieve, and analyze data. It provides scalable and reliable data management capabilities.</w:t>
      </w:r>
      <w:r w:rsidR="004C7DBC">
        <w:t xml:space="preserve"> That is just one of the </w:t>
      </w:r>
      <w:proofErr w:type="gramStart"/>
      <w:r w:rsidR="004C7DBC">
        <w:t>feature</w:t>
      </w:r>
      <w:proofErr w:type="gramEnd"/>
      <w:r w:rsidR="004C7DBC">
        <w:t xml:space="preserve"> from having </w:t>
      </w:r>
      <w:r w:rsidR="004C7DBC">
        <w:lastRenderedPageBreak/>
        <w:t>PAAS cloud subscription. As for the custom reporting, it will help the company to grant access or permission based on the users’ role. Making it more secured for the company.</w:t>
      </w:r>
      <w:r w:rsidR="00CF2520">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84BA" w14:textId="77777777" w:rsidR="00E232FC" w:rsidRDefault="00E232FC" w:rsidP="00862194">
      <w:pPr>
        <w:spacing w:after="0" w:line="240" w:lineRule="auto"/>
      </w:pPr>
      <w:r>
        <w:separator/>
      </w:r>
    </w:p>
  </w:endnote>
  <w:endnote w:type="continuationSeparator" w:id="0">
    <w:p w14:paraId="2FEDF1A0" w14:textId="77777777" w:rsidR="00E232FC" w:rsidRDefault="00E232FC"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9C30" w14:textId="77777777" w:rsidR="00E232FC" w:rsidRDefault="00E232FC" w:rsidP="00862194">
      <w:pPr>
        <w:spacing w:after="0" w:line="240" w:lineRule="auto"/>
      </w:pPr>
      <w:r>
        <w:separator/>
      </w:r>
    </w:p>
  </w:footnote>
  <w:footnote w:type="continuationSeparator" w:id="0">
    <w:p w14:paraId="16A3DCC1" w14:textId="77777777" w:rsidR="00E232FC" w:rsidRDefault="00E232FC"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701858740">
    <w:abstractNumId w:val="2"/>
  </w:num>
  <w:num w:numId="2" w16cid:durableId="1800798426">
    <w:abstractNumId w:val="3"/>
  </w:num>
  <w:num w:numId="3" w16cid:durableId="1968509716">
    <w:abstractNumId w:val="1"/>
  </w:num>
  <w:num w:numId="4" w16cid:durableId="756513869">
    <w:abstractNumId w:val="5"/>
  </w:num>
  <w:num w:numId="5" w16cid:durableId="819004269">
    <w:abstractNumId w:val="0"/>
  </w:num>
  <w:num w:numId="6" w16cid:durableId="1354646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5761"/>
    <w:rsid w:val="00084421"/>
    <w:rsid w:val="00087D65"/>
    <w:rsid w:val="00095BF9"/>
    <w:rsid w:val="000C262F"/>
    <w:rsid w:val="0013048E"/>
    <w:rsid w:val="00134E54"/>
    <w:rsid w:val="001375B6"/>
    <w:rsid w:val="001375D9"/>
    <w:rsid w:val="001B61D4"/>
    <w:rsid w:val="002538FC"/>
    <w:rsid w:val="00270A29"/>
    <w:rsid w:val="00282F41"/>
    <w:rsid w:val="00300618"/>
    <w:rsid w:val="00362206"/>
    <w:rsid w:val="00375B4A"/>
    <w:rsid w:val="00376E1D"/>
    <w:rsid w:val="0039527E"/>
    <w:rsid w:val="003D6E5A"/>
    <w:rsid w:val="003F3E29"/>
    <w:rsid w:val="004422A2"/>
    <w:rsid w:val="004678E4"/>
    <w:rsid w:val="004815C2"/>
    <w:rsid w:val="00494926"/>
    <w:rsid w:val="004A6F66"/>
    <w:rsid w:val="004C7DBC"/>
    <w:rsid w:val="004E3314"/>
    <w:rsid w:val="005510E2"/>
    <w:rsid w:val="00571BEF"/>
    <w:rsid w:val="005F1961"/>
    <w:rsid w:val="006452A4"/>
    <w:rsid w:val="006648B7"/>
    <w:rsid w:val="00673DC4"/>
    <w:rsid w:val="006A44A4"/>
    <w:rsid w:val="006B2640"/>
    <w:rsid w:val="006B3189"/>
    <w:rsid w:val="00767141"/>
    <w:rsid w:val="0078425D"/>
    <w:rsid w:val="00785A91"/>
    <w:rsid w:val="00796B4C"/>
    <w:rsid w:val="007A49ED"/>
    <w:rsid w:val="007B395D"/>
    <w:rsid w:val="007D0DAB"/>
    <w:rsid w:val="007F1B6B"/>
    <w:rsid w:val="00800D2D"/>
    <w:rsid w:val="0082684E"/>
    <w:rsid w:val="008272EA"/>
    <w:rsid w:val="00862194"/>
    <w:rsid w:val="008704AF"/>
    <w:rsid w:val="008A433C"/>
    <w:rsid w:val="008A6767"/>
    <w:rsid w:val="008C7108"/>
    <w:rsid w:val="009C2BC7"/>
    <w:rsid w:val="009D406C"/>
    <w:rsid w:val="009F6C77"/>
    <w:rsid w:val="00A12A2F"/>
    <w:rsid w:val="00A12D04"/>
    <w:rsid w:val="00A1563C"/>
    <w:rsid w:val="00A27FB3"/>
    <w:rsid w:val="00A37E64"/>
    <w:rsid w:val="00A77F02"/>
    <w:rsid w:val="00A949AC"/>
    <w:rsid w:val="00AA0157"/>
    <w:rsid w:val="00AA644B"/>
    <w:rsid w:val="00AD2523"/>
    <w:rsid w:val="00AE6AFF"/>
    <w:rsid w:val="00AE7710"/>
    <w:rsid w:val="00AF564A"/>
    <w:rsid w:val="00B27A03"/>
    <w:rsid w:val="00B4310E"/>
    <w:rsid w:val="00B65CFF"/>
    <w:rsid w:val="00B75CB2"/>
    <w:rsid w:val="00B83B04"/>
    <w:rsid w:val="00B85B8A"/>
    <w:rsid w:val="00BB72FB"/>
    <w:rsid w:val="00BC4523"/>
    <w:rsid w:val="00BE450B"/>
    <w:rsid w:val="00C34A49"/>
    <w:rsid w:val="00C44C87"/>
    <w:rsid w:val="00C539AC"/>
    <w:rsid w:val="00C77DEE"/>
    <w:rsid w:val="00CC5A8A"/>
    <w:rsid w:val="00CE201F"/>
    <w:rsid w:val="00CF2520"/>
    <w:rsid w:val="00CF3E90"/>
    <w:rsid w:val="00D119DA"/>
    <w:rsid w:val="00D47709"/>
    <w:rsid w:val="00D5690F"/>
    <w:rsid w:val="00DE5C3E"/>
    <w:rsid w:val="00E03FF4"/>
    <w:rsid w:val="00E1143C"/>
    <w:rsid w:val="00E232FC"/>
    <w:rsid w:val="00E313C3"/>
    <w:rsid w:val="00EA7F70"/>
    <w:rsid w:val="00EB657C"/>
    <w:rsid w:val="00F0624F"/>
    <w:rsid w:val="00F523F7"/>
    <w:rsid w:val="00F8504A"/>
    <w:rsid w:val="00F855CC"/>
    <w:rsid w:val="00FC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D3C66"/>
    <w:rsid w:val="004E4522"/>
    <w:rsid w:val="005A0805"/>
    <w:rsid w:val="0094157A"/>
    <w:rsid w:val="009714D9"/>
    <w:rsid w:val="009D2E3B"/>
    <w:rsid w:val="00A9089F"/>
    <w:rsid w:val="00B606DC"/>
    <w:rsid w:val="00C939B0"/>
    <w:rsid w:val="00D9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AVGC</vt:lpstr>
    </vt:vector>
  </TitlesOfParts>
  <Company>Software Consulting 101 INC</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AVGC</dc:title>
  <dc:subject>Software Solution First Draft</dc:subject>
  <dc:creator>Ton Huu Nguyen</dc:creator>
  <cp:keywords/>
  <dc:description/>
  <cp:lastModifiedBy>Ton Nguyen</cp:lastModifiedBy>
  <cp:revision>18</cp:revision>
  <dcterms:created xsi:type="dcterms:W3CDTF">2019-05-03T15:26:00Z</dcterms:created>
  <dcterms:modified xsi:type="dcterms:W3CDTF">2023-06-02T00:58:00Z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