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BAFA4" w14:textId="4C23891F" w:rsidR="002A65FB" w:rsidRPr="0013218C" w:rsidRDefault="002A65FB" w:rsidP="00FC1268">
      <w:pPr>
        <w:widowControl/>
        <w:spacing w:before="60" w:after="60"/>
        <w:rPr>
          <w:rFonts w:ascii="標楷體" w:eastAsia="標楷體" w:hAnsi="Times New Roman" w:cs="Times New Roman" w:hint="eastAsia"/>
          <w:b/>
          <w:bCs/>
          <w:sz w:val="28"/>
          <w:szCs w:val="36"/>
        </w:rPr>
      </w:pPr>
      <w:r w:rsidRPr="0013218C">
        <w:rPr>
          <w:rFonts w:ascii="標楷體" w:eastAsia="標楷體" w:hAnsi="Times New Roman" w:cs="Times New Roman"/>
          <w:b/>
          <w:bCs/>
          <w:sz w:val="28"/>
          <w:szCs w:val="36"/>
        </w:rPr>
        <w:t>附件1-1：系統概述文件</w:t>
      </w:r>
    </w:p>
    <w:p w14:paraId="147DF495" w14:textId="77777777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編號：（此欄位由主辦單位填寫）</w:t>
      </w:r>
    </w:p>
    <w:p w14:paraId="3F1CAEFA" w14:textId="4A17F2D4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sz w:val="24"/>
          <w:szCs w:val="24"/>
        </w:rPr>
      </w:pPr>
      <w:r w:rsidRPr="0013218C">
        <w:rPr>
          <w:rFonts w:ascii="標楷體"/>
          <w:sz w:val="24"/>
          <w:szCs w:val="24"/>
        </w:rPr>
        <w:t>中文專題名稱：</w:t>
      </w:r>
      <w:proofErr w:type="spellStart"/>
      <w:r w:rsidR="00C57701" w:rsidRPr="0013218C">
        <w:rPr>
          <w:rFonts w:ascii="標楷體" w:hint="eastAsia"/>
          <w:sz w:val="24"/>
          <w:szCs w:val="24"/>
        </w:rPr>
        <w:t>MediMate</w:t>
      </w:r>
      <w:proofErr w:type="spellEnd"/>
      <w:r w:rsidR="00C57701" w:rsidRPr="0013218C">
        <w:rPr>
          <w:rFonts w:ascii="標楷體" w:hint="eastAsia"/>
          <w:sz w:val="24"/>
          <w:szCs w:val="24"/>
        </w:rPr>
        <w:t xml:space="preserve"> - 智伴一把罩</w:t>
      </w:r>
    </w:p>
    <w:p w14:paraId="000E55A8" w14:textId="22ECAAF1" w:rsidR="002A65FB" w:rsidRPr="0013218C" w:rsidRDefault="002A65FB" w:rsidP="00FC1268">
      <w:pPr>
        <w:pStyle w:val="a5"/>
        <w:pBdr>
          <w:top w:val="thinThickSmallGap" w:sz="24" w:space="0" w:color="auto"/>
          <w:bottom w:val="thickThinSmallGap" w:sz="24" w:space="0" w:color="auto"/>
        </w:pBdr>
        <w:snapToGrid w:val="0"/>
        <w:spacing w:before="60" w:after="60"/>
        <w:jc w:val="both"/>
        <w:rPr>
          <w:rFonts w:ascii="標楷體"/>
          <w:bCs/>
        </w:rPr>
      </w:pPr>
      <w:r w:rsidRPr="0013218C">
        <w:rPr>
          <w:rFonts w:ascii="標楷體"/>
          <w:sz w:val="24"/>
          <w:szCs w:val="24"/>
        </w:rPr>
        <w:t>英文專題名稱：</w:t>
      </w:r>
      <w:proofErr w:type="spellStart"/>
      <w:r w:rsidR="00C57701" w:rsidRPr="0013218C">
        <w:rPr>
          <w:rFonts w:ascii="標楷體"/>
          <w:sz w:val="24"/>
          <w:szCs w:val="24"/>
        </w:rPr>
        <w:t>MediMate</w:t>
      </w:r>
      <w:proofErr w:type="spellEnd"/>
      <w:r w:rsidR="00C57701" w:rsidRPr="0013218C">
        <w:rPr>
          <w:rFonts w:ascii="標楷體"/>
          <w:sz w:val="24"/>
          <w:szCs w:val="24"/>
        </w:rPr>
        <w:t xml:space="preserve"> - Your Smart Care Companion</w:t>
      </w:r>
    </w:p>
    <w:p w14:paraId="40F8C6C1" w14:textId="1513AB1A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前言</w:t>
      </w:r>
    </w:p>
    <w:p w14:paraId="1EC058A5" w14:textId="2D09B3BA" w:rsidR="00EE72DE" w:rsidRPr="0049432D" w:rsidRDefault="00EE72DE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背景介紹</w:t>
      </w:r>
    </w:p>
    <w:p w14:paraId="614CFF21" w14:textId="77777777" w:rsidR="002F4143" w:rsidRPr="0013218C" w:rsidRDefault="002F4143" w:rsidP="00FF0BB2">
      <w:pPr>
        <w:pStyle w:val="a3"/>
        <w:snapToGrid w:val="0"/>
        <w:spacing w:before="60" w:after="60"/>
        <w:ind w:leftChars="575" w:left="138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隨著全球老齡化問題日益嚴重，長者照護成為各國政府和社會的重大挑戰。我國於2018年已步入高齡社會（人口14%為65歲以上），預計明年進入超高齡社會（人口20%為65歲以上）。</w:t>
      </w:r>
    </w:p>
    <w:p w14:paraId="61E480F5" w14:textId="632E8569" w:rsidR="002F4143" w:rsidRPr="0013218C" w:rsidRDefault="00D9058E" w:rsidP="00B35384">
      <w:pPr>
        <w:pStyle w:val="a3"/>
        <w:snapToGrid w:val="0"/>
        <w:spacing w:before="60" w:after="60"/>
        <w:ind w:leftChars="0" w:left="0"/>
        <w:jc w:val="center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Theme="majorEastAsia"/>
          <w:bCs/>
          <w:noProof/>
          <w:color w:val="000000" w:themeColor="text1"/>
          <w:sz w:val="28"/>
        </w:rPr>
        <w:drawing>
          <wp:inline distT="0" distB="0" distL="0" distR="0" wp14:anchorId="3271A540" wp14:editId="4CDD5DF8">
            <wp:extent cx="4668520" cy="1841790"/>
            <wp:effectExtent l="0" t="0" r="0" b="6350"/>
            <wp:docPr id="54" name="圖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87" cy="1869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40B910" w14:textId="45FADF48" w:rsidR="003E1B65" w:rsidRPr="0013218C" w:rsidRDefault="002F4143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圖 1 主要國家老年人口占比(圖片來源：行政院國家發展委員會)</w:t>
      </w:r>
    </w:p>
    <w:p w14:paraId="44549649" w14:textId="77777777" w:rsidR="00085320" w:rsidRPr="0013218C" w:rsidRDefault="00085320" w:rsidP="00E74131">
      <w:pPr>
        <w:snapToGrid w:val="0"/>
        <w:spacing w:before="60" w:after="60"/>
        <w:jc w:val="center"/>
        <w:rPr>
          <w:rFonts w:ascii="標楷體" w:eastAsia="標楷體" w:hAnsi="Times New Roman" w:cs="Times New Roman"/>
          <w:bCs/>
          <w:sz w:val="28"/>
        </w:rPr>
      </w:pPr>
    </w:p>
    <w:p w14:paraId="7F1E031B" w14:textId="77777777" w:rsidR="00E17EA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智慧照護系統為解決這些痛點提供了新的思路。透過物聯網與人工智慧技術，提供更高效、便捷和個性化的照護服務，以提升長者生活質量和減輕照護者壓力。</w:t>
      </w:r>
    </w:p>
    <w:p w14:paraId="1DBDB262" w14:textId="3D6A1D18" w:rsidR="00E86517" w:rsidRPr="0013218C" w:rsidRDefault="00E17EA7" w:rsidP="00812806">
      <w:pPr>
        <w:snapToGrid w:val="0"/>
        <w:spacing w:before="60" w:after="60"/>
        <w:ind w:leftChars="600" w:left="1440" w:firstLineChars="200" w:firstLine="560"/>
        <w:jc w:val="both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本專題團隊於113年9月27日實地訪查日照中心，目的是確保本專題之設備與系統能實際應用於照護場域。通過現場訪查，我們對設備進行了進一步的調整和優化。</w:t>
      </w:r>
    </w:p>
    <w:p w14:paraId="0AEADDF8" w14:textId="77777777" w:rsidR="00AD28E7" w:rsidRPr="0049432D" w:rsidRDefault="00AD28E7" w:rsidP="00FC1268">
      <w:pPr>
        <w:pStyle w:val="a3"/>
        <w:numPr>
          <w:ilvl w:val="1"/>
          <w:numId w:val="2"/>
        </w:numPr>
        <w:spacing w:before="60" w:after="60"/>
        <w:ind w:leftChars="0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目的</w:t>
      </w:r>
    </w:p>
    <w:p w14:paraId="76054E57" w14:textId="77777777" w:rsidR="00AC1CBD" w:rsidRPr="0013218C" w:rsidRDefault="00AC1CBD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透過系統功能來增加日照中心的照護效率。</w:t>
      </w:r>
    </w:p>
    <w:p w14:paraId="3977EAD0" w14:textId="77777777" w:rsidR="00CE35B8" w:rsidRPr="0013218C" w:rsidRDefault="00CE35B8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提升銀髮族的照護與提升其生活品質。</w:t>
      </w:r>
    </w:p>
    <w:p w14:paraId="510DA7AA" w14:textId="3376600D" w:rsidR="00F4762E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減少銀髮族對醫療保健與照顧服務的壓力。</w:t>
      </w:r>
    </w:p>
    <w:p w14:paraId="3645E09B" w14:textId="77777777" w:rsidR="00472F02" w:rsidRPr="0013218C" w:rsidRDefault="00472F02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 w:hint="eastAsia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降低照護者的工作負擔30%。</w:t>
      </w:r>
    </w:p>
    <w:p w14:paraId="2E97C423" w14:textId="38C1E838" w:rsidR="008C1A37" w:rsidRPr="0013218C" w:rsidRDefault="00F4762E" w:rsidP="009920CC">
      <w:pPr>
        <w:pStyle w:val="a3"/>
        <w:numPr>
          <w:ilvl w:val="2"/>
          <w:numId w:val="4"/>
        </w:numPr>
        <w:snapToGrid w:val="0"/>
        <w:ind w:leftChars="0" w:hanging="482"/>
        <w:rPr>
          <w:rFonts w:ascii="標楷體" w:eastAsia="標楷體" w:hAnsi="Times New Roman" w:cs="Times New Roman"/>
          <w:bCs/>
          <w:sz w:val="28"/>
        </w:rPr>
      </w:pPr>
      <w:r w:rsidRPr="0013218C">
        <w:rPr>
          <w:rFonts w:ascii="標楷體" w:eastAsia="標楷體" w:hAnsi="Times New Roman" w:cs="Times New Roman" w:hint="eastAsia"/>
          <w:bCs/>
          <w:sz w:val="28"/>
        </w:rPr>
        <w:t>改善銀髮族對於社會連接的問題以及其心理健康問題。</w:t>
      </w:r>
    </w:p>
    <w:p w14:paraId="01F66FDC" w14:textId="77777777" w:rsidR="00B95BF9" w:rsidRPr="0013218C" w:rsidRDefault="00B95BF9" w:rsidP="00B95BF9">
      <w:pPr>
        <w:pStyle w:val="a3"/>
        <w:snapToGrid w:val="0"/>
        <w:ind w:leftChars="0" w:left="1860"/>
        <w:rPr>
          <w:rFonts w:ascii="標楷體" w:eastAsia="標楷體" w:hAnsi="Times New Roman" w:cs="Times New Roman" w:hint="eastAsia"/>
          <w:bCs/>
          <w:sz w:val="28"/>
        </w:rPr>
      </w:pPr>
    </w:p>
    <w:p w14:paraId="4C681FA9" w14:textId="1B78DF79" w:rsidR="00AC71E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創意描述</w:t>
      </w:r>
    </w:p>
    <w:p w14:paraId="20E6051E" w14:textId="7CB95D48" w:rsidR="00674C9F" w:rsidRDefault="00674C9F" w:rsidP="00674C9F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構想緣起</w:t>
      </w:r>
    </w:p>
    <w:p w14:paraId="34841D2F" w14:textId="77777777" w:rsidR="00043F88" w:rsidRPr="00D33DD5" w:rsidRDefault="00043F88" w:rsidP="00C2425E">
      <w:pPr>
        <w:pStyle w:val="a3"/>
        <w:adjustRightInd w:val="0"/>
        <w:snapToGrid w:val="0"/>
        <w:spacing w:before="60" w:after="60"/>
        <w:ind w:leftChars="575" w:left="1380" w:firstLineChars="200" w:firstLine="56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lastRenderedPageBreak/>
        <w:t>可知傳統照護已無法有效滿足日益增長的需求，且照護的層面往往都只在於對身體的照顧，心理部分往往都被忽視，因此本組開發「</w:t>
      </w: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MediMate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 xml:space="preserve"> - 智伴一把罩」，使用人工智慧和物聯網等的智慧照護系統，旨在革新長者照護模式。本系統由四大核心組件整合組成：</w:t>
      </w:r>
    </w:p>
    <w:p w14:paraId="4B606632" w14:textId="77777777" w:rsidR="00043F88" w:rsidRPr="00D33DD5" w:rsidRDefault="00043F88" w:rsidP="00D33DD5">
      <w:pPr>
        <w:pStyle w:val="a3"/>
        <w:adjustRightInd w:val="0"/>
        <w:snapToGrid w:val="0"/>
        <w:spacing w:before="60" w:after="60"/>
        <w:ind w:leftChars="575" w:left="1380"/>
        <w:rPr>
          <w:rFonts w:ascii="標楷體" w:eastAsia="標楷體" w:hAnsiTheme="majorEastAsia"/>
          <w:bCs/>
          <w:color w:val="000000" w:themeColor="text1"/>
          <w:sz w:val="28"/>
        </w:rPr>
      </w:pPr>
    </w:p>
    <w:p w14:paraId="4C3D6900" w14:textId="5F595860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AI智慧虛擬人：動畫與即時回應，並將訊息進行情緒分析，除提供互動外，更理解並回應長者的情感需求。</w:t>
      </w:r>
    </w:p>
    <w:p w14:paraId="6AF200DC" w14:textId="30BB223C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IoT無人循跡運送車：為行動不便的長者提供必要的日常物品和餐點遞送，配備QR-CODE掃描，確保服務精確性和安全性。</w:t>
      </w:r>
    </w:p>
    <w:p w14:paraId="6117EC49" w14:textId="161D2979" w:rsidR="00043F88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proofErr w:type="spellStart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LineBOT</w:t>
      </w:r>
      <w:proofErr w:type="spellEnd"/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服務前台：集合點餐、溝通和通知功能，使得長者能夠透過簡單的手機操作與系統互動，提高照護便利性。</w:t>
      </w:r>
    </w:p>
    <w:p w14:paraId="6E3C9587" w14:textId="77CCB9FB" w:rsidR="007E5960" w:rsidRPr="00D33DD5" w:rsidRDefault="00043F88" w:rsidP="00C05054">
      <w:pPr>
        <w:pStyle w:val="a3"/>
        <w:numPr>
          <w:ilvl w:val="0"/>
          <w:numId w:val="9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 w:hint="eastAsia"/>
          <w:bCs/>
          <w:color w:val="000000" w:themeColor="text1"/>
          <w:sz w:val="28"/>
        </w:rPr>
      </w:pPr>
      <w:r w:rsidRPr="00D33DD5">
        <w:rPr>
          <w:rFonts w:ascii="標楷體" w:eastAsia="標楷體" w:hAnsiTheme="majorEastAsia" w:hint="eastAsia"/>
          <w:bCs/>
          <w:color w:val="000000" w:themeColor="text1"/>
          <w:sz w:val="28"/>
        </w:rPr>
        <w:t>管理後台與提醒平台：為照護人員提供一個強大的數據平台，實時監控長者的狀態，並有效管理照護資源。</w:t>
      </w:r>
    </w:p>
    <w:p w14:paraId="420BE461" w14:textId="77777777" w:rsidR="00BB686C" w:rsidRPr="00373053" w:rsidRDefault="00BB686C" w:rsidP="00BB686C">
      <w:pPr>
        <w:pStyle w:val="a3"/>
        <w:numPr>
          <w:ilvl w:val="1"/>
          <w:numId w:val="2"/>
        </w:numPr>
        <w:adjustRightInd w:val="0"/>
        <w:snapToGrid w:val="0"/>
        <w:spacing w:before="60" w:after="60"/>
        <w:ind w:leftChars="0"/>
        <w:rPr>
          <w:rFonts w:ascii="標楷體" w:eastAsia="標楷體" w:hAnsiTheme="majorEastAsia"/>
          <w:b/>
          <w:color w:val="000000" w:themeColor="text1"/>
          <w:sz w:val="28"/>
        </w:rPr>
      </w:pPr>
      <w:r>
        <w:rPr>
          <w:rFonts w:ascii="標楷體" w:eastAsia="標楷體" w:hAnsiTheme="majorEastAsia" w:hint="eastAsia"/>
          <w:b/>
          <w:color w:val="000000" w:themeColor="text1"/>
          <w:sz w:val="28"/>
        </w:rPr>
        <w:t>構想：</w:t>
      </w:r>
      <w:r w:rsidRPr="003253A5">
        <w:rPr>
          <w:rFonts w:ascii="標楷體" w:eastAsia="標楷體" w:hAnsiTheme="majorEastAsia" w:hint="eastAsia"/>
          <w:b/>
          <w:color w:val="000000" w:themeColor="text1"/>
          <w:sz w:val="28"/>
        </w:rPr>
        <w:t>一日生活圈</w:t>
      </w:r>
      <w:r>
        <w:rPr>
          <w:rFonts w:ascii="標楷體" w:eastAsia="標楷體" w:hAnsiTheme="majorEastAsia" w:hint="eastAsia"/>
          <w:b/>
          <w:color w:val="000000" w:themeColor="text1"/>
          <w:sz w:val="28"/>
        </w:rPr>
        <w:t>(使用者旅程)</w:t>
      </w:r>
    </w:p>
    <w:p w14:paraId="0721D2F8" w14:textId="77777777" w:rsidR="00AC71EB" w:rsidRPr="00BB686C" w:rsidRDefault="00AC71EB" w:rsidP="00AC71EB">
      <w:pPr>
        <w:pStyle w:val="a3"/>
        <w:adjustRightInd w:val="0"/>
        <w:snapToGrid w:val="0"/>
        <w:spacing w:before="60" w:after="60"/>
        <w:ind w:leftChars="0" w:left="902"/>
        <w:rPr>
          <w:rFonts w:ascii="標楷體" w:eastAsia="標楷體" w:hAnsi="Times New Roman" w:cs="Times New Roman" w:hint="eastAsia"/>
          <w:bCs/>
          <w:sz w:val="28"/>
        </w:rPr>
      </w:pPr>
    </w:p>
    <w:p w14:paraId="114077EE" w14:textId="353352F4" w:rsidR="002A65FB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系統功能簡介</w:t>
      </w:r>
    </w:p>
    <w:p w14:paraId="4235A6AE" w14:textId="3CBA95CD" w:rsidR="00555E4D" w:rsidRDefault="00555E4D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r w:rsidRPr="00555E4D">
        <w:rPr>
          <w:rFonts w:ascii="標楷體" w:eastAsia="標楷體" w:hAnsi="Times New Roman" w:cs="Times New Roman" w:hint="eastAsia"/>
          <w:b/>
          <w:sz w:val="28"/>
        </w:rPr>
        <w:t>系統使用情境介紹</w:t>
      </w:r>
    </w:p>
    <w:p w14:paraId="5D11B290" w14:textId="137E4E08" w:rsidR="006944F5" w:rsidRPr="00555E4D" w:rsidRDefault="00E865C7" w:rsidP="006944F5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  <w:r w:rsidRPr="00373053">
        <w:rPr>
          <w:rFonts w:ascii="標楷體" w:eastAsia="標楷體" w:hAnsiTheme="majorEastAsia"/>
          <w:b/>
          <w:noProof/>
          <w:color w:val="000000" w:themeColor="text1"/>
          <w:sz w:val="28"/>
        </w:rPr>
        <w:drawing>
          <wp:inline distT="0" distB="0" distL="0" distR="0" wp14:anchorId="6F844299" wp14:editId="3FFBE28A">
            <wp:extent cx="4383695" cy="179497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611" cy="18170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2322AB" w14:textId="576A29CD" w:rsidR="00A5677E" w:rsidRDefault="00A5677E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/>
          <w:b/>
          <w:sz w:val="28"/>
        </w:rPr>
      </w:pPr>
      <w:proofErr w:type="spellStart"/>
      <w:r w:rsidRPr="00A5677E">
        <w:rPr>
          <w:rFonts w:ascii="標楷體" w:eastAsia="標楷體" w:hAnsi="Times New Roman" w:cs="Times New Roman" w:hint="eastAsia"/>
          <w:b/>
          <w:sz w:val="28"/>
        </w:rPr>
        <w:t>LineBOT</w:t>
      </w:r>
      <w:proofErr w:type="spellEnd"/>
      <w:r w:rsidRPr="00A5677E">
        <w:rPr>
          <w:rFonts w:ascii="標楷體" w:eastAsia="標楷體" w:hAnsi="Times New Roman" w:cs="Times New Roman" w:hint="eastAsia"/>
          <w:b/>
          <w:sz w:val="28"/>
        </w:rPr>
        <w:t>服務前台</w:t>
      </w:r>
    </w:p>
    <w:p w14:paraId="66CAE069" w14:textId="77777777" w:rsidR="00112749" w:rsidRPr="00373053" w:rsidRDefault="00112749" w:rsidP="00112749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提供被照護者進行點餐、與虛擬人聊天與通知接收等功能。</w:t>
      </w:r>
    </w:p>
    <w:p w14:paraId="101009EB" w14:textId="77777777" w:rsidR="00112749" w:rsidRPr="006A3ACB" w:rsidRDefault="00112749" w:rsidP="006A3ACB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4325C2A6" wp14:editId="1AA93F76">
            <wp:extent cx="3488267" cy="2050884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236" cy="20649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5933D1" w14:textId="77777777" w:rsidR="00112749" w:rsidRPr="00373053" w:rsidRDefault="00112749" w:rsidP="00AD60BB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  <w:sz w:val="28"/>
        </w:rPr>
      </w:pPr>
      <w:r w:rsidRPr="00373053">
        <w:rPr>
          <w:rFonts w:ascii="標楷體" w:eastAsia="標楷體" w:hint="eastAsia"/>
          <w:sz w:val="28"/>
        </w:rPr>
        <w:lastRenderedPageBreak/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3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前台系統功能圖</w:t>
      </w:r>
    </w:p>
    <w:p w14:paraId="1ED26F26" w14:textId="77777777" w:rsidR="00025C8A" w:rsidRPr="00A5677E" w:rsidRDefault="00025C8A" w:rsidP="00025C8A">
      <w:pPr>
        <w:pStyle w:val="a3"/>
        <w:snapToGrid w:val="0"/>
        <w:ind w:leftChars="0" w:left="1384"/>
        <w:rPr>
          <w:rFonts w:ascii="標楷體" w:eastAsia="標楷體" w:hAnsi="Times New Roman" w:cs="Times New Roman" w:hint="eastAsia"/>
          <w:b/>
          <w:sz w:val="28"/>
        </w:rPr>
      </w:pPr>
    </w:p>
    <w:p w14:paraId="70C59F2B" w14:textId="77777777" w:rsidR="009C056F" w:rsidRPr="009C056F" w:rsidRDefault="009C056F" w:rsidP="000E3099">
      <w:pPr>
        <w:pStyle w:val="a3"/>
        <w:numPr>
          <w:ilvl w:val="1"/>
          <w:numId w:val="2"/>
        </w:numPr>
        <w:snapToGrid w:val="0"/>
        <w:ind w:leftChars="0" w:left="1384" w:hanging="482"/>
        <w:rPr>
          <w:rFonts w:ascii="標楷體" w:eastAsia="標楷體" w:hAnsi="Times New Roman" w:cs="Times New Roman" w:hint="eastAsia"/>
          <w:b/>
          <w:sz w:val="28"/>
        </w:rPr>
      </w:pPr>
      <w:r w:rsidRPr="009C056F">
        <w:rPr>
          <w:rFonts w:ascii="標楷體" w:eastAsia="標楷體" w:hAnsi="Times New Roman" w:cs="Times New Roman" w:hint="eastAsia"/>
          <w:b/>
          <w:sz w:val="28"/>
        </w:rPr>
        <w:t>智慧照護系統後台</w:t>
      </w:r>
    </w:p>
    <w:p w14:paraId="2CE9F0B9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/>
          <w:bCs/>
          <w:color w:val="000000" w:themeColor="text1"/>
          <w:sz w:val="28"/>
        </w:rPr>
      </w:pPr>
      <w:r w:rsidRPr="00373053">
        <w:rPr>
          <w:rFonts w:ascii="標楷體" w:eastAsia="標楷體" w:hAnsiTheme="majorEastAsia" w:hint="eastAsia"/>
          <w:bCs/>
          <w:color w:val="000000" w:themeColor="text1"/>
          <w:sz w:val="28"/>
        </w:rPr>
        <w:t>提供照護單位管理被照護者、運送車、庫存與配送等功能。</w:t>
      </w:r>
    </w:p>
    <w:p w14:paraId="25C4AE71" w14:textId="77777777" w:rsidR="00CD77DB" w:rsidRPr="00373053" w:rsidRDefault="00CD77DB" w:rsidP="007D633C">
      <w:pPr>
        <w:pStyle w:val="a3"/>
        <w:adjustRightInd w:val="0"/>
        <w:snapToGrid w:val="0"/>
        <w:spacing w:before="60" w:after="60"/>
        <w:ind w:leftChars="0" w:left="900"/>
        <w:rPr>
          <w:rFonts w:ascii="標楷體" w:eastAsia="標楷體" w:hAnsiTheme="majorEastAsia" w:hint="eastAsia"/>
          <w:bCs/>
          <w:color w:val="000000" w:themeColor="text1"/>
          <w:sz w:val="28"/>
        </w:rPr>
      </w:pPr>
    </w:p>
    <w:p w14:paraId="0564F89A" w14:textId="77777777" w:rsidR="00CD77DB" w:rsidRPr="007D633C" w:rsidRDefault="00CD77DB" w:rsidP="007D633C">
      <w:pPr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noProof/>
        </w:rPr>
        <w:drawing>
          <wp:inline distT="0" distB="0" distL="0" distR="0" wp14:anchorId="13504314" wp14:editId="092A0506">
            <wp:extent cx="4731581" cy="208665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619" cy="20999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A1CD5E" w14:textId="77777777" w:rsidR="00CD77DB" w:rsidRPr="00373053" w:rsidRDefault="00CD77DB" w:rsidP="007D633C">
      <w:pPr>
        <w:pStyle w:val="a9"/>
        <w:snapToGrid w:val="0"/>
        <w:spacing w:before="60" w:after="60"/>
        <w:ind w:left="420"/>
        <w:jc w:val="center"/>
        <w:rPr>
          <w:rFonts w:ascii="標楷體" w:eastAsia="標楷體"/>
        </w:rPr>
      </w:pPr>
      <w:r w:rsidRPr="00373053">
        <w:rPr>
          <w:rFonts w:ascii="標楷體" w:eastAsia="標楷體" w:hint="eastAsia"/>
          <w:sz w:val="28"/>
        </w:rPr>
        <w:t xml:space="preserve">圖 </w:t>
      </w:r>
      <w:r w:rsidRPr="00373053">
        <w:rPr>
          <w:rFonts w:ascii="標楷體" w:eastAsia="標楷體"/>
          <w:sz w:val="28"/>
        </w:rPr>
        <w:fldChar w:fldCharType="begin"/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 w:hint="eastAsia"/>
          <w:sz w:val="28"/>
        </w:rPr>
        <w:instrText>SEQ 圖 \* ARABIC</w:instrText>
      </w:r>
      <w:r w:rsidRPr="00373053">
        <w:rPr>
          <w:rFonts w:ascii="標楷體" w:eastAsia="標楷體"/>
          <w:sz w:val="28"/>
        </w:rPr>
        <w:instrText xml:space="preserve"> </w:instrText>
      </w:r>
      <w:r w:rsidRPr="00373053">
        <w:rPr>
          <w:rFonts w:ascii="標楷體" w:eastAsia="標楷體"/>
          <w:sz w:val="28"/>
        </w:rPr>
        <w:fldChar w:fldCharType="separate"/>
      </w:r>
      <w:r>
        <w:rPr>
          <w:rFonts w:ascii="標楷體" w:eastAsia="標楷體"/>
          <w:noProof/>
          <w:sz w:val="28"/>
        </w:rPr>
        <w:t>4</w:t>
      </w:r>
      <w:r w:rsidRPr="00373053">
        <w:rPr>
          <w:rFonts w:ascii="標楷體" w:eastAsia="標楷體"/>
          <w:sz w:val="28"/>
        </w:rPr>
        <w:fldChar w:fldCharType="end"/>
      </w:r>
      <w:r w:rsidRPr="00373053">
        <w:rPr>
          <w:rFonts w:ascii="標楷體" w:eastAsia="標楷體" w:hint="eastAsia"/>
          <w:sz w:val="28"/>
        </w:rPr>
        <w:t xml:space="preserve"> 後台系統功能圖</w:t>
      </w:r>
    </w:p>
    <w:p w14:paraId="0D0224C0" w14:textId="44F4FC9E" w:rsidR="00093750" w:rsidRPr="0049432D" w:rsidRDefault="00093750" w:rsidP="00286E85">
      <w:pPr>
        <w:pStyle w:val="a3"/>
        <w:adjustRightInd w:val="0"/>
        <w:snapToGrid w:val="0"/>
        <w:spacing w:before="60" w:after="60"/>
        <w:ind w:leftChars="0" w:left="1380"/>
        <w:rPr>
          <w:rFonts w:ascii="標楷體" w:eastAsia="標楷體" w:hAnsi="Times New Roman" w:cs="Times New Roman"/>
          <w:b/>
          <w:sz w:val="28"/>
        </w:rPr>
      </w:pPr>
    </w:p>
    <w:p w14:paraId="7145A9CB" w14:textId="3E8EE281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系統特色</w:t>
      </w:r>
    </w:p>
    <w:p w14:paraId="188FC3C4" w14:textId="5F7C17E5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系統開發工具與技術</w:t>
      </w:r>
    </w:p>
    <w:p w14:paraId="5E55E2C9" w14:textId="3ED41780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系統使用對象</w:t>
      </w:r>
    </w:p>
    <w:p w14:paraId="1FEA15C8" w14:textId="3460A3E3" w:rsidR="002A65FB" w:rsidRPr="0049432D" w:rsidRDefault="002A65FB" w:rsidP="00FC1268">
      <w:pPr>
        <w:pStyle w:val="a3"/>
        <w:numPr>
          <w:ilvl w:val="0"/>
          <w:numId w:val="2"/>
        </w:numPr>
        <w:adjustRightInd w:val="0"/>
        <w:snapToGrid w:val="0"/>
        <w:spacing w:before="60" w:after="60"/>
        <w:ind w:leftChars="0" w:left="902" w:hanging="482"/>
        <w:rPr>
          <w:rFonts w:ascii="標楷體" w:eastAsia="標楷體" w:hAnsi="Times New Roman" w:cs="Times New Roman"/>
          <w:b/>
          <w:sz w:val="28"/>
        </w:rPr>
      </w:pPr>
      <w:r w:rsidRPr="0049432D">
        <w:rPr>
          <w:rFonts w:ascii="標楷體" w:eastAsia="標楷體" w:hAnsi="Times New Roman" w:cs="Times New Roman"/>
          <w:b/>
          <w:sz w:val="28"/>
        </w:rPr>
        <w:t>系統使用環境</w:t>
      </w:r>
    </w:p>
    <w:p w14:paraId="72526E8C" w14:textId="33F446A9" w:rsidR="00D24045" w:rsidRPr="0049432D" w:rsidRDefault="00317493" w:rsidP="00FC1268">
      <w:pPr>
        <w:pStyle w:val="a3"/>
        <w:numPr>
          <w:ilvl w:val="0"/>
          <w:numId w:val="2"/>
        </w:numPr>
        <w:snapToGrid w:val="0"/>
        <w:spacing w:before="60" w:after="60"/>
        <w:ind w:leftChars="0" w:left="902" w:hanging="482"/>
        <w:rPr>
          <w:rFonts w:ascii="標楷體" w:eastAsia="標楷體" w:hAnsi="Times New Roman" w:cs="Times New Roman" w:hint="eastAsia"/>
          <w:b/>
          <w:sz w:val="28"/>
        </w:rPr>
      </w:pPr>
      <w:r w:rsidRPr="0049432D">
        <w:rPr>
          <w:rFonts w:ascii="標楷體" w:eastAsia="標楷體" w:hAnsi="Times New Roman" w:cs="Times New Roman" w:hint="eastAsia"/>
          <w:b/>
          <w:sz w:val="28"/>
        </w:rPr>
        <w:t>結語</w:t>
      </w:r>
    </w:p>
    <w:sectPr w:rsidR="00D24045" w:rsidRPr="0049432D" w:rsidSect="00F6077D">
      <w:footerReference w:type="default" r:id="rId11"/>
      <w:pgSz w:w="11906" w:h="16838"/>
      <w:pgMar w:top="1134" w:right="1134" w:bottom="1134" w:left="1134" w:header="851" w:footer="992" w:gutter="56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B456" w14:textId="77777777" w:rsidR="0054279A" w:rsidRDefault="0054279A">
      <w:r>
        <w:separator/>
      </w:r>
    </w:p>
  </w:endnote>
  <w:endnote w:type="continuationSeparator" w:id="0">
    <w:p w14:paraId="13E55D3B" w14:textId="77777777" w:rsidR="0054279A" w:rsidRDefault="0054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21028134"/>
      <w:docPartObj>
        <w:docPartGallery w:val="Page Numbers (Bottom of Page)"/>
        <w:docPartUnique/>
      </w:docPartObj>
    </w:sdtPr>
    <w:sdtEndPr/>
    <w:sdtContent>
      <w:p w14:paraId="12FE6A50" w14:textId="77777777" w:rsidR="00B13E5F" w:rsidRDefault="002A65FB" w:rsidP="009659A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60D50" w14:textId="77777777" w:rsidR="0054279A" w:rsidRDefault="0054279A">
      <w:r>
        <w:separator/>
      </w:r>
    </w:p>
  </w:footnote>
  <w:footnote w:type="continuationSeparator" w:id="0">
    <w:p w14:paraId="53F00993" w14:textId="77777777" w:rsidR="0054279A" w:rsidRDefault="0054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079CD"/>
    <w:multiLevelType w:val="hybridMultilevel"/>
    <w:tmpl w:val="33D0281E"/>
    <w:lvl w:ilvl="0" w:tplc="CCBA97A6">
      <w:start w:val="1"/>
      <w:numFmt w:val="taiwaneseCountingThousand"/>
      <w:lvlText w:val="(%1)"/>
      <w:lvlJc w:val="left"/>
      <w:pPr>
        <w:ind w:left="2400" w:hanging="10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340" w:hanging="480"/>
      </w:pPr>
    </w:lvl>
    <w:lvl w:ilvl="2" w:tplc="0409001B" w:tentative="1">
      <w:start w:val="1"/>
      <w:numFmt w:val="lowerRoman"/>
      <w:lvlText w:val="%3."/>
      <w:lvlJc w:val="right"/>
      <w:pPr>
        <w:ind w:left="2820" w:hanging="480"/>
      </w:pPr>
    </w:lvl>
    <w:lvl w:ilvl="3" w:tplc="0409000F" w:tentative="1">
      <w:start w:val="1"/>
      <w:numFmt w:val="decimal"/>
      <w:lvlText w:val="%4."/>
      <w:lvlJc w:val="left"/>
      <w:pPr>
        <w:ind w:left="33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80" w:hanging="480"/>
      </w:pPr>
    </w:lvl>
    <w:lvl w:ilvl="5" w:tplc="0409001B" w:tentative="1">
      <w:start w:val="1"/>
      <w:numFmt w:val="lowerRoman"/>
      <w:lvlText w:val="%6."/>
      <w:lvlJc w:val="right"/>
      <w:pPr>
        <w:ind w:left="4260" w:hanging="480"/>
      </w:pPr>
    </w:lvl>
    <w:lvl w:ilvl="6" w:tplc="0409000F" w:tentative="1">
      <w:start w:val="1"/>
      <w:numFmt w:val="decimal"/>
      <w:lvlText w:val="%7."/>
      <w:lvlJc w:val="left"/>
      <w:pPr>
        <w:ind w:left="47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20" w:hanging="480"/>
      </w:pPr>
    </w:lvl>
    <w:lvl w:ilvl="8" w:tplc="0409001B" w:tentative="1">
      <w:start w:val="1"/>
      <w:numFmt w:val="lowerRoman"/>
      <w:lvlText w:val="%9."/>
      <w:lvlJc w:val="right"/>
      <w:pPr>
        <w:ind w:left="5700" w:hanging="480"/>
      </w:pPr>
    </w:lvl>
  </w:abstractNum>
  <w:abstractNum w:abstractNumId="1" w15:restartNumberingAfterBreak="0">
    <w:nsid w:val="05681185"/>
    <w:multiLevelType w:val="multilevel"/>
    <w:tmpl w:val="03845AE2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lowerRoman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2" w15:restartNumberingAfterBreak="0">
    <w:nsid w:val="087B7BDC"/>
    <w:multiLevelType w:val="hybridMultilevel"/>
    <w:tmpl w:val="E3388314"/>
    <w:lvl w:ilvl="0" w:tplc="1F1CC9F2">
      <w:start w:val="1"/>
      <w:numFmt w:val="decimal"/>
      <w:suff w:val="nothing"/>
      <w:lvlText w:val="%1."/>
      <w:lvlJc w:val="left"/>
      <w:pPr>
        <w:ind w:left="652" w:hanging="227"/>
      </w:pPr>
      <w:rPr>
        <w:rFonts w:hint="default"/>
        <w:color w:val="auto"/>
        <w:sz w:val="24"/>
        <w:szCs w:val="20"/>
      </w:rPr>
    </w:lvl>
    <w:lvl w:ilvl="1" w:tplc="4334A364">
      <w:start w:val="1"/>
      <w:numFmt w:val="bullet"/>
      <w:suff w:val="nothing"/>
      <w:lvlText w:val=""/>
      <w:lvlJc w:val="left"/>
      <w:pPr>
        <w:ind w:left="1187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67"/>
        </w:tabs>
        <w:ind w:left="166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47"/>
        </w:tabs>
        <w:ind w:left="214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107"/>
        </w:tabs>
        <w:ind w:left="310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587"/>
        </w:tabs>
        <w:ind w:left="358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67"/>
        </w:tabs>
        <w:ind w:left="406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547"/>
        </w:tabs>
        <w:ind w:left="4547" w:hanging="480"/>
      </w:pPr>
      <w:rPr>
        <w:rFonts w:ascii="Wingdings" w:hAnsi="Wingdings" w:hint="default"/>
      </w:rPr>
    </w:lvl>
  </w:abstractNum>
  <w:abstractNum w:abstractNumId="3" w15:restartNumberingAfterBreak="0">
    <w:nsid w:val="30CD55DA"/>
    <w:multiLevelType w:val="hybridMultilevel"/>
    <w:tmpl w:val="AB6CD326"/>
    <w:lvl w:ilvl="0" w:tplc="5888D338">
      <w:start w:val="1"/>
      <w:numFmt w:val="taiwaneseCountingThousand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75E282D"/>
    <w:multiLevelType w:val="multilevel"/>
    <w:tmpl w:val="E57C60D0"/>
    <w:lvl w:ilvl="0">
      <w:start w:val="1"/>
      <w:numFmt w:val="taiwaneseCountingThousand"/>
      <w:suff w:val="space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</w:rPr>
    </w:lvl>
    <w:lvl w:ilvl="2">
      <w:start w:val="1"/>
      <w:numFmt w:val="decimal"/>
      <w:lvlText w:val="%3."/>
      <w:lvlJc w:val="right"/>
      <w:pPr>
        <w:ind w:left="1860" w:hanging="480"/>
      </w:pPr>
      <w:rPr>
        <w:rFonts w:eastAsia="標楷體" w:hint="eastAsia"/>
      </w:rPr>
    </w:lvl>
    <w:lvl w:ilvl="3">
      <w:start w:val="1"/>
      <w:numFmt w:val="decimal"/>
      <w:lvlText w:val="(%4)"/>
      <w:lvlJc w:val="left"/>
      <w:pPr>
        <w:ind w:left="2340" w:hanging="480"/>
      </w:pPr>
      <w:rPr>
        <w:rFonts w:eastAsia="標楷體" w:hint="eastAsia"/>
      </w:rPr>
    </w:lvl>
    <w:lvl w:ilvl="4">
      <w:start w:val="1"/>
      <w:numFmt w:val="upperLetter"/>
      <w:lvlText w:val="%5.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abstractNum w:abstractNumId="5" w15:restartNumberingAfterBreak="0">
    <w:nsid w:val="60876E72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2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6" w15:restartNumberingAfterBreak="0">
    <w:nsid w:val="72DE0D89"/>
    <w:multiLevelType w:val="multilevel"/>
    <w:tmpl w:val="FDCAB32A"/>
    <w:lvl w:ilvl="0">
      <w:start w:val="1"/>
      <w:numFmt w:val="decimal"/>
      <w:lvlText w:val="%1.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7" w15:restartNumberingAfterBreak="0">
    <w:nsid w:val="749A18D4"/>
    <w:multiLevelType w:val="multilevel"/>
    <w:tmpl w:val="2D3A7530"/>
    <w:lvl w:ilvl="0">
      <w:start w:val="1"/>
      <w:numFmt w:val="taiwaneseCountingThousand"/>
      <w:suff w:val="space"/>
      <w:lvlText w:val="%1、"/>
      <w:lvlJc w:val="left"/>
      <w:pPr>
        <w:ind w:left="186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234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2835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330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378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426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474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522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5700" w:hanging="480"/>
      </w:pPr>
      <w:rPr>
        <w:rFonts w:hint="eastAsia"/>
      </w:rPr>
    </w:lvl>
  </w:abstractNum>
  <w:abstractNum w:abstractNumId="8" w15:restartNumberingAfterBreak="0">
    <w:nsid w:val="7FDE3AF4"/>
    <w:multiLevelType w:val="multilevel"/>
    <w:tmpl w:val="07FEF83E"/>
    <w:lvl w:ilvl="0">
      <w:start w:val="1"/>
      <w:numFmt w:val="taiwaneseCountingThousand"/>
      <w:suff w:val="space"/>
      <w:lvlText w:val="%1、"/>
      <w:lvlJc w:val="left"/>
      <w:pPr>
        <w:ind w:left="900" w:hanging="480"/>
      </w:pPr>
      <w:rPr>
        <w:rFonts w:hint="eastAsia"/>
      </w:rPr>
    </w:lvl>
    <w:lvl w:ilvl="1">
      <w:start w:val="1"/>
      <w:numFmt w:val="taiwaneseCountingThousand"/>
      <w:suff w:val="space"/>
      <w:lvlText w:val="(%2)"/>
      <w:lvlJc w:val="left"/>
      <w:pPr>
        <w:ind w:left="1380" w:hanging="480"/>
      </w:pPr>
      <w:rPr>
        <w:rFonts w:eastAsia="標楷體" w:hint="eastAsia"/>
        <w:b/>
        <w:i w:val="0"/>
      </w:rPr>
    </w:lvl>
    <w:lvl w:ilvl="2">
      <w:start w:val="1"/>
      <w:numFmt w:val="decimal"/>
      <w:suff w:val="space"/>
      <w:lvlText w:val="%3."/>
      <w:lvlJc w:val="right"/>
      <w:pPr>
        <w:ind w:left="186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340" w:hanging="480"/>
      </w:pPr>
      <w:rPr>
        <w:rFonts w:hint="eastAsia"/>
      </w:rPr>
    </w:lvl>
    <w:lvl w:ilvl="4">
      <w:start w:val="1"/>
      <w:numFmt w:val="ideographTraditional"/>
      <w:lvlText w:val="%5、"/>
      <w:lvlJc w:val="left"/>
      <w:pPr>
        <w:ind w:left="282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0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80" w:hanging="480"/>
      </w:pPr>
      <w:rPr>
        <w:rFonts w:hint="eastAsia"/>
      </w:rPr>
    </w:lvl>
    <w:lvl w:ilvl="7">
      <w:start w:val="1"/>
      <w:numFmt w:val="ideographTraditional"/>
      <w:lvlText w:val="%8、"/>
      <w:lvlJc w:val="left"/>
      <w:pPr>
        <w:ind w:left="426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740" w:hanging="48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FB"/>
    <w:rsid w:val="00025C8A"/>
    <w:rsid w:val="00043F88"/>
    <w:rsid w:val="0007529F"/>
    <w:rsid w:val="00085320"/>
    <w:rsid w:val="00093750"/>
    <w:rsid w:val="000B002A"/>
    <w:rsid w:val="000C501D"/>
    <w:rsid w:val="000E3099"/>
    <w:rsid w:val="00112749"/>
    <w:rsid w:val="00127136"/>
    <w:rsid w:val="0013218C"/>
    <w:rsid w:val="001924DD"/>
    <w:rsid w:val="002510B7"/>
    <w:rsid w:val="00286E85"/>
    <w:rsid w:val="002A65FB"/>
    <w:rsid w:val="002D7C54"/>
    <w:rsid w:val="002E5557"/>
    <w:rsid w:val="002F4143"/>
    <w:rsid w:val="00317493"/>
    <w:rsid w:val="003E1B65"/>
    <w:rsid w:val="00466765"/>
    <w:rsid w:val="00472F02"/>
    <w:rsid w:val="0049432D"/>
    <w:rsid w:val="004C6D0A"/>
    <w:rsid w:val="0054279A"/>
    <w:rsid w:val="00555E4D"/>
    <w:rsid w:val="00674C9F"/>
    <w:rsid w:val="006944F5"/>
    <w:rsid w:val="006A3ACB"/>
    <w:rsid w:val="007D633C"/>
    <w:rsid w:val="007E5960"/>
    <w:rsid w:val="00812806"/>
    <w:rsid w:val="008A3E00"/>
    <w:rsid w:val="008C1A37"/>
    <w:rsid w:val="0094707C"/>
    <w:rsid w:val="00973658"/>
    <w:rsid w:val="009920CC"/>
    <w:rsid w:val="009966AB"/>
    <w:rsid w:val="009C056F"/>
    <w:rsid w:val="009E6D25"/>
    <w:rsid w:val="00A5677E"/>
    <w:rsid w:val="00AC1CBD"/>
    <w:rsid w:val="00AC59ED"/>
    <w:rsid w:val="00AC71EB"/>
    <w:rsid w:val="00AC7859"/>
    <w:rsid w:val="00AD28E7"/>
    <w:rsid w:val="00AD60BB"/>
    <w:rsid w:val="00B35384"/>
    <w:rsid w:val="00B95BF9"/>
    <w:rsid w:val="00BB686C"/>
    <w:rsid w:val="00BE7E2E"/>
    <w:rsid w:val="00C05054"/>
    <w:rsid w:val="00C2425E"/>
    <w:rsid w:val="00C57701"/>
    <w:rsid w:val="00C925EA"/>
    <w:rsid w:val="00CD77DB"/>
    <w:rsid w:val="00CE35B8"/>
    <w:rsid w:val="00D24045"/>
    <w:rsid w:val="00D33DD5"/>
    <w:rsid w:val="00D72E08"/>
    <w:rsid w:val="00D9058E"/>
    <w:rsid w:val="00E17556"/>
    <w:rsid w:val="00E17EA7"/>
    <w:rsid w:val="00E25F92"/>
    <w:rsid w:val="00E74131"/>
    <w:rsid w:val="00E86517"/>
    <w:rsid w:val="00E865C7"/>
    <w:rsid w:val="00EE44C4"/>
    <w:rsid w:val="00EE72DE"/>
    <w:rsid w:val="00EF19C1"/>
    <w:rsid w:val="00F255A1"/>
    <w:rsid w:val="00F4762E"/>
    <w:rsid w:val="00F6077D"/>
    <w:rsid w:val="00F714A1"/>
    <w:rsid w:val="00FC1268"/>
    <w:rsid w:val="00F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83909"/>
  <w15:chartTrackingRefBased/>
  <w15:docId w15:val="{D9AB9B78-887D-4D16-A92E-24B5382C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5F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A65FB"/>
    <w:pPr>
      <w:ind w:leftChars="200" w:left="480"/>
    </w:pPr>
  </w:style>
  <w:style w:type="character" w:customStyle="1" w:styleId="a4">
    <w:name w:val="清單段落 字元"/>
    <w:link w:val="a3"/>
    <w:uiPriority w:val="34"/>
    <w:locked/>
    <w:rsid w:val="002A65FB"/>
  </w:style>
  <w:style w:type="paragraph" w:styleId="a5">
    <w:name w:val="Plain Text"/>
    <w:link w:val="a6"/>
    <w:rsid w:val="002A65FB"/>
    <w:pPr>
      <w:adjustRightInd w:val="0"/>
    </w:pPr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a6">
    <w:name w:val="純文字 字元"/>
    <w:basedOn w:val="a0"/>
    <w:link w:val="a5"/>
    <w:rsid w:val="002A65FB"/>
    <w:rPr>
      <w:rFonts w:ascii="Times New Roman" w:eastAsia="標楷體" w:hAnsi="Times New Roman" w:cs="Times New Roman"/>
      <w:kern w:val="0"/>
      <w:sz w:val="28"/>
      <w:szCs w:val="20"/>
    </w:rPr>
  </w:style>
  <w:style w:type="paragraph" w:styleId="a7">
    <w:name w:val="footer"/>
    <w:basedOn w:val="a"/>
    <w:link w:val="a8"/>
    <w:unhideWhenUsed/>
    <w:rsid w:val="002A65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rsid w:val="002A65FB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11274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imd-staff</dc:creator>
  <cp:keywords/>
  <dc:description/>
  <cp:lastModifiedBy>11046066_鍾柏安</cp:lastModifiedBy>
  <cp:revision>76</cp:revision>
  <dcterms:created xsi:type="dcterms:W3CDTF">2024-09-19T03:19:00Z</dcterms:created>
  <dcterms:modified xsi:type="dcterms:W3CDTF">2024-09-23T13:46:00Z</dcterms:modified>
</cp:coreProperties>
</file>