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B91A" w14:textId="46345ADD" w:rsidR="00A3257E" w:rsidRPr="00A3257E" w:rsidRDefault="00A3257E" w:rsidP="00A3257E">
      <w:pPr>
        <w:jc w:val="center"/>
        <w:rPr>
          <w:rFonts w:hint="eastAsia"/>
          <w:b/>
          <w:bCs/>
        </w:rPr>
      </w:pPr>
      <w:r w:rsidRPr="00A3257E">
        <w:rPr>
          <w:rFonts w:hint="eastAsia"/>
          <w:b/>
          <w:bCs/>
          <w:sz w:val="36"/>
          <w:szCs w:val="32"/>
        </w:rPr>
        <w:t>國立</w:t>
      </w:r>
      <w:proofErr w:type="gramStart"/>
      <w:r w:rsidRPr="00A3257E">
        <w:rPr>
          <w:rFonts w:hint="eastAsia"/>
          <w:b/>
          <w:bCs/>
          <w:sz w:val="36"/>
          <w:szCs w:val="32"/>
        </w:rPr>
        <w:t>臺</w:t>
      </w:r>
      <w:proofErr w:type="gramEnd"/>
      <w:r w:rsidRPr="00A3257E">
        <w:rPr>
          <w:rFonts w:hint="eastAsia"/>
          <w:b/>
          <w:bCs/>
          <w:sz w:val="36"/>
          <w:szCs w:val="32"/>
        </w:rPr>
        <w:t>北商業大學兩校區運作專案小組作業要點</w:t>
      </w:r>
    </w:p>
    <w:p w14:paraId="25CEC1A2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</w:t>
      </w:r>
      <w:r>
        <w:rPr>
          <w:rFonts w:hint="eastAsia"/>
        </w:rPr>
        <w:t>(</w:t>
      </w:r>
      <w:r>
        <w:rPr>
          <w:rFonts w:hint="eastAsia"/>
        </w:rPr>
        <w:t>以下簡稱本校</w:t>
      </w:r>
      <w:r>
        <w:rPr>
          <w:rFonts w:hint="eastAsia"/>
        </w:rPr>
        <w:t>)</w:t>
      </w:r>
      <w:r>
        <w:rPr>
          <w:rFonts w:hint="eastAsia"/>
        </w:rPr>
        <w:t>為促進</w:t>
      </w:r>
      <w:proofErr w:type="gramStart"/>
      <w:r>
        <w:rPr>
          <w:rFonts w:hint="eastAsia"/>
        </w:rPr>
        <w:t>臺北校</w:t>
      </w:r>
      <w:proofErr w:type="gramEnd"/>
      <w:r>
        <w:rPr>
          <w:rFonts w:hint="eastAsia"/>
        </w:rPr>
        <w:t>區與桃園校區</w:t>
      </w:r>
      <w:r>
        <w:rPr>
          <w:rFonts w:hint="eastAsia"/>
        </w:rPr>
        <w:t>(</w:t>
      </w:r>
      <w:r>
        <w:rPr>
          <w:rFonts w:hint="eastAsia"/>
        </w:rPr>
        <w:t>以下稱兩校區</w:t>
      </w:r>
      <w:r>
        <w:rPr>
          <w:rFonts w:hint="eastAsia"/>
        </w:rPr>
        <w:t>)</w:t>
      </w:r>
      <w:r>
        <w:rPr>
          <w:rFonts w:hint="eastAsia"/>
        </w:rPr>
        <w:t>運作、解決二校區運作上之障礙或困擾，</w:t>
      </w:r>
    </w:p>
    <w:p w14:paraId="07E73D9F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依據行政會議決議，設立兩校區運作專案小組</w:t>
      </w:r>
      <w:r>
        <w:rPr>
          <w:rFonts w:hint="eastAsia"/>
        </w:rPr>
        <w:t>(</w:t>
      </w:r>
      <w:r>
        <w:rPr>
          <w:rFonts w:hint="eastAsia"/>
        </w:rPr>
        <w:t>以下稱本專案小組</w:t>
      </w:r>
      <w:r>
        <w:rPr>
          <w:rFonts w:hint="eastAsia"/>
        </w:rPr>
        <w:t>)</w:t>
      </w:r>
      <w:r>
        <w:rPr>
          <w:rFonts w:hint="eastAsia"/>
        </w:rPr>
        <w:t>，並訂定「國立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北商業大學兩校區運作專案小組作業要點」</w:t>
      </w:r>
      <w:r>
        <w:rPr>
          <w:rFonts w:hint="eastAsia"/>
        </w:rPr>
        <w:t>(</w:t>
      </w:r>
      <w:r>
        <w:rPr>
          <w:rFonts w:hint="eastAsia"/>
        </w:rPr>
        <w:t>以下稱本要點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33A11A" w14:textId="77777777" w:rsidR="00A3257E" w:rsidRDefault="00A3257E" w:rsidP="00A3257E">
      <w:r>
        <w:t xml:space="preserve"> </w:t>
      </w:r>
    </w:p>
    <w:p w14:paraId="50B83FF5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本專案小組由副校長、主任秘書、教務長、學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長、總務長、研發長、國際長、三院院長、空中學院校務主任、</w:t>
      </w:r>
      <w:proofErr w:type="gramStart"/>
      <w:r>
        <w:rPr>
          <w:rFonts w:hint="eastAsia"/>
        </w:rPr>
        <w:t>資網中心</w:t>
      </w:r>
      <w:proofErr w:type="gramEnd"/>
      <w:r>
        <w:rPr>
          <w:rFonts w:hint="eastAsia"/>
        </w:rPr>
        <w:t>主任、通識中心主任、</w:t>
      </w:r>
    </w:p>
    <w:p w14:paraId="477A67DB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體育室主任、圖書館主任、軍訓室主任，以副校長為召集人組成之。必要時得請系主任及相關單位二級主管列席。</w:t>
      </w:r>
    </w:p>
    <w:p w14:paraId="3DEF0BD5" w14:textId="77777777" w:rsidR="00A3257E" w:rsidRDefault="00A3257E" w:rsidP="00A3257E">
      <w:r>
        <w:t xml:space="preserve"> </w:t>
      </w:r>
    </w:p>
    <w:p w14:paraId="16A5CAF7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本專案小組專案項目如下：</w:t>
      </w:r>
    </w:p>
    <w:p w14:paraId="71681E60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協調各行政單位及各學院涉及兩校區之事前待協商事項。</w:t>
      </w:r>
    </w:p>
    <w:p w14:paraId="42622F01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協調兩校區已發生之待處理事項。</w:t>
      </w:r>
    </w:p>
    <w:p w14:paraId="4BB20304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協調有關兩校區學生要求或突發事項。</w:t>
      </w:r>
    </w:p>
    <w:p w14:paraId="072A9F80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其他校長交辦或專案事項。</w:t>
      </w:r>
    </w:p>
    <w:p w14:paraId="0935AC53" w14:textId="77777777" w:rsidR="00A3257E" w:rsidRDefault="00A3257E" w:rsidP="00A3257E">
      <w:r>
        <w:t xml:space="preserve"> </w:t>
      </w:r>
    </w:p>
    <w:p w14:paraId="6B208FD1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本專案小組運作方式如下：</w:t>
      </w:r>
    </w:p>
    <w:p w14:paraId="5B3A3072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定期會議：每學期召開二次定期專案會議。每學期期末前召開第一次專案會議，討論跨</w:t>
      </w:r>
      <w:proofErr w:type="gramStart"/>
      <w:r>
        <w:rPr>
          <w:rFonts w:hint="eastAsia"/>
        </w:rPr>
        <w:t>校區排課</w:t>
      </w:r>
      <w:proofErr w:type="gramEnd"/>
      <w:r>
        <w:rPr>
          <w:rFonts w:hint="eastAsia"/>
        </w:rPr>
        <w:t>、選課及其他行政庶務等事項，</w:t>
      </w:r>
      <w:proofErr w:type="gramStart"/>
      <w:r>
        <w:rPr>
          <w:rFonts w:hint="eastAsia"/>
        </w:rPr>
        <w:t>以供次學期</w:t>
      </w:r>
      <w:proofErr w:type="gramEnd"/>
      <w:r>
        <w:rPr>
          <w:rFonts w:hint="eastAsia"/>
        </w:rPr>
        <w:t>執行，每學期開學後第一個月召開第二次專案會議，檢討上次會議執行情形及因應本學期之相關事項。</w:t>
      </w:r>
    </w:p>
    <w:p w14:paraId="6261786D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臨時會議：當召集人接獲指示或請求時，應盡速召集相關單位主管協商討論。會議由副校長擔任主席，副校長因事不能出席時，由教務長擔任之。</w:t>
      </w:r>
    </w:p>
    <w:p w14:paraId="5055E6D5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會議需有應出席成員半數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以上出席使得開會，以多數決方式議決議案。</w:t>
      </w:r>
    </w:p>
    <w:p w14:paraId="0A854F2D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會議決議案之建議，與相關單位有關者，經校長核示後移送各該單位處理，或經校長核示後送行政會議討論。</w:t>
      </w:r>
    </w:p>
    <w:p w14:paraId="373B2400" w14:textId="77777777" w:rsidR="00A3257E" w:rsidRDefault="00A3257E" w:rsidP="00A325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本要點未規定事項，悉依相關規定辦理。</w:t>
      </w:r>
    </w:p>
    <w:p w14:paraId="72E0E5BE" w14:textId="77777777" w:rsidR="00A3257E" w:rsidRDefault="00A3257E" w:rsidP="00A3257E">
      <w:r>
        <w:t xml:space="preserve"> </w:t>
      </w:r>
    </w:p>
    <w:p w14:paraId="50ECDF44" w14:textId="38DAB0BF" w:rsidR="0099034F" w:rsidRPr="00A3257E" w:rsidRDefault="00A3257E" w:rsidP="00A3257E"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本要點經行政會議通過，陳請校長核定後實施，修正時亦同。</w:t>
      </w:r>
    </w:p>
    <w:sectPr w:rsidR="0099034F" w:rsidRPr="00A32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7E"/>
    <w:rsid w:val="0099034F"/>
    <w:rsid w:val="00A3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8BC5"/>
  <w15:chartTrackingRefBased/>
  <w15:docId w15:val="{21918926-1912-47DB-8212-D9FF6B02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2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6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4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17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5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2025-04-18T07:51:00Z</dcterms:created>
  <dcterms:modified xsi:type="dcterms:W3CDTF">2025-04-18T07:52:00Z</dcterms:modified>
</cp:coreProperties>
</file>