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93876" w14:textId="42B79A5C" w:rsidR="007B6C76" w:rsidRDefault="00020920"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國立臺北商業大學創意設計與經營研究所課程委員會設置要點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依據本校課程委員會設置要點第 2、3 條之規定，設立創意設計與經營研究所課程委員會(以下簡稱本會)。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本會置委員5至7人，其中本所專任教師為當然委員、校外學界或業界代表1人、學生代表1人，所長為當然委員兼主任委員，必要時得邀請相關人員列席。</w:t>
      </w:r>
      <w:r>
        <w:rPr>
          <w:rFonts w:ascii="微軟正黑體" w:eastAsia="微軟正黑體" w:hAnsi="微軟正黑體" w:hint="eastAsia"/>
          <w:color w:val="444444"/>
        </w:rPr>
        <w:br/>
      </w:r>
      <w:proofErr w:type="gramStart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委員均為無</w:t>
      </w:r>
      <w:proofErr w:type="gramEnd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給職，但開會時校外委員得核實支給出席費。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本會之主要職掌如下：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（一）畢業學分數及學分架構。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（二）專業必修及專業選修課程之規劃。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（三）共同必修、專業必修科目與選修科目等之配當。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（四）課程架構與課程流程之編撰及課程中英文概述之審議。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（五）其他與課程有關事宜之審議。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lastRenderedPageBreak/>
        <w:t>本會主任委員任期以配合所長之任期為</w:t>
      </w:r>
      <w:proofErr w:type="gramStart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準</w:t>
      </w:r>
      <w:proofErr w:type="gramEnd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，其餘委員之任期為一年，連選得連任。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本會每學期至少召開會議一次，必要時得加開會議。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本會開會時由主任委員擔任主席，主任委員不能出席時，由出席委員互選一人擔任之。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本會必須二分之一（含）委員親自出席始可開議，出席委員超過二分之一同意始可決議。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本要點經本所課程委員會、所</w:t>
      </w:r>
      <w:proofErr w:type="gramStart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務</w:t>
      </w:r>
      <w:proofErr w:type="gramEnd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會議通過，並送院、校課程委員會及教務會議核備後實施，修正時亦同。</w:t>
      </w:r>
    </w:p>
    <w:sectPr w:rsidR="007B6C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20"/>
    <w:rsid w:val="00020920"/>
    <w:rsid w:val="007B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0284"/>
  <w15:chartTrackingRefBased/>
  <w15:docId w15:val="{78248457-5133-4DFC-9BE3-54CA0922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2025-04-18T14:21:00Z</dcterms:created>
  <dcterms:modified xsi:type="dcterms:W3CDTF">2025-04-18T14:21:00Z</dcterms:modified>
</cp:coreProperties>
</file>