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BB10" w14:textId="77777777" w:rsidR="00F50455" w:rsidRDefault="00F50455">
      <w:pPr>
        <w:rPr>
          <w:rFonts w:ascii="微軟正黑體" w:eastAsia="微軟正黑體" w:hAnsi="微軟正黑體"/>
          <w:color w:val="444444"/>
          <w:shd w:val="clear" w:color="auto" w:fill="FFFFFF"/>
        </w:rPr>
      </w:pP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國立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北商業大學商品創意經營系階梯教室管理要點</w:t>
      </w:r>
    </w:p>
    <w:p w14:paraId="3A89A956" w14:textId="2E00560B" w:rsidR="00A2285D" w:rsidRDefault="00F50455"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一、國立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北商業大學（以下簡稱本校）商品創意經營系（以下簡稱本系）為使本系階梯教室設備能達資源共享並兼顧完善維護之效，特訂定本要點。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二、開放時間：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（一）週一至週五8時30分至17時30分，除日常上課、定期維修及相關教育訓練等時段外，本校教職員得依規定使用（不開放學生自行借用）。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（二）週六～週日除配合本校空中進修學院返校面授上課外不開放使用。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三、本校教職員於開放時間，得以教學授課或活動辦理（參與人數需達50人以上）所需，提前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一週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以上依規定向本系登記借用階梯教室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本系將依申請先後次序受理，獲准後方可使用，該單位需派員至本系學習器材使用方式。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四、依上述借用本系階梯教室須填寫「國立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北商業大學商品創意經營系階梯教室使用申請表」；本校以外單位借用本系階梯教室，則依「國立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北商業大學場地外借管理辦法」辦理。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lastRenderedPageBreak/>
        <w:t>五、使用商品創意經營系階梯教室須遵守下列規定：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（一）階梯教室內之各項機器設備及軟體皆為公有財產，嚴禁破壞、偷竊或擅自更改現有系統。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（二）未經本系管理財産人員許可，不得任意搬動原有器材設備等。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（三）階梯教室電腦使用之軟體皆為合法版本，嚴禁非法複製；亦不得將其他非法軟體轉錄至電腦中使用。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（四）不得使用階梯教室電腦之設備玩電動遊戲。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（五）不得攜帶食物、飲料進入階梯教室，並嚴禁將飲料置於電腦上。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（六）階梯教室使用完畢後，需復原場地、清理垃圾、關閉其內所有設備，且需通知本系管理財産人員復驗並鎖門。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六、違反本要點之規定經查屬實者，得取消其於階梯教室使用權並下回不再外借；情節重大者，依本校校規懲處或依相關法律規定報請司法單位處理。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lastRenderedPageBreak/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七、本要點經本系會議審議通過後實施，修正時亦同。</w:t>
      </w:r>
    </w:p>
    <w:sectPr w:rsidR="00A228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55"/>
    <w:rsid w:val="00A2285D"/>
    <w:rsid w:val="00F5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06A3"/>
  <w15:chartTrackingRefBased/>
  <w15:docId w15:val="{09951B14-20BB-436B-B8B1-69B52972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2025-04-18T14:26:00Z</dcterms:created>
  <dcterms:modified xsi:type="dcterms:W3CDTF">2025-04-18T14:26:00Z</dcterms:modified>
</cp:coreProperties>
</file>