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DBBD" w14:textId="635F0ACA" w:rsidR="00A31E5D" w:rsidRPr="00A31E5D" w:rsidRDefault="00A31E5D" w:rsidP="00A31E5D">
      <w:pPr>
        <w:widowControl/>
        <w:shd w:val="clear" w:color="auto" w:fill="FFFFFF"/>
        <w:jc w:val="center"/>
        <w:outlineLvl w:val="1"/>
        <w:rPr>
          <w:rFonts w:ascii="inherit" w:eastAsia="微軟正黑體" w:hAnsi="inherit" w:cs="新細明體"/>
          <w:b/>
          <w:bCs/>
          <w:color w:val="444444"/>
          <w:kern w:val="0"/>
          <w:sz w:val="36"/>
          <w:szCs w:val="36"/>
        </w:rPr>
      </w:pPr>
      <w:r>
        <w:rPr>
          <w:rFonts w:ascii="inherit" w:eastAsia="微軟正黑體" w:hAnsi="inherit" w:cs="新細明體" w:hint="eastAsia"/>
          <w:b/>
          <w:bCs/>
          <w:color w:val="444444"/>
          <w:kern w:val="0"/>
          <w:sz w:val="36"/>
          <w:szCs w:val="36"/>
        </w:rPr>
        <w:t>國立</w:t>
      </w:r>
      <w:proofErr w:type="gramStart"/>
      <w:r>
        <w:rPr>
          <w:rFonts w:ascii="inherit" w:eastAsia="微軟正黑體" w:hAnsi="inherit" w:cs="新細明體" w:hint="eastAsia"/>
          <w:b/>
          <w:bCs/>
          <w:color w:val="444444"/>
          <w:kern w:val="0"/>
          <w:sz w:val="36"/>
          <w:szCs w:val="36"/>
        </w:rPr>
        <w:t>臺</w:t>
      </w:r>
      <w:proofErr w:type="gramEnd"/>
      <w:r>
        <w:rPr>
          <w:rFonts w:ascii="inherit" w:eastAsia="微軟正黑體" w:hAnsi="inherit" w:cs="新細明體" w:hint="eastAsia"/>
          <w:b/>
          <w:bCs/>
          <w:color w:val="444444"/>
          <w:kern w:val="0"/>
          <w:sz w:val="36"/>
          <w:szCs w:val="36"/>
        </w:rPr>
        <w:t>北商業大學</w:t>
      </w:r>
      <w:r w:rsidRPr="00A31E5D">
        <w:rPr>
          <w:rFonts w:ascii="inherit" w:eastAsia="微軟正黑體" w:hAnsi="inherit" w:cs="新細明體"/>
          <w:b/>
          <w:bCs/>
          <w:color w:val="444444"/>
          <w:kern w:val="0"/>
          <w:sz w:val="36"/>
          <w:szCs w:val="36"/>
        </w:rPr>
        <w:t>圖書館接受捐贈致謝處理原則</w:t>
      </w:r>
    </w:p>
    <w:p w14:paraId="1039A1BA" w14:textId="77777777" w:rsidR="00A31E5D" w:rsidRPr="00A31E5D" w:rsidRDefault="00A31E5D" w:rsidP="00A31E5D">
      <w:pPr>
        <w:widowControl/>
        <w:shd w:val="clear" w:color="auto" w:fill="FFFFFF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94年1月13日93學年度第1學期第5次行政會議審議通過</w:t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103年6月12日102學年度第2學期第9次行政會議修正通過</w:t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一、國立</w:t>
      </w:r>
      <w:proofErr w:type="gramStart"/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臺</w:t>
      </w:r>
      <w:proofErr w:type="gramEnd"/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北商業大學圖書館(以下簡稱本館)，為感謝熱心捐贈之個人或團體，特訂定「國立</w:t>
      </w:r>
      <w:proofErr w:type="gramStart"/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臺</w:t>
      </w:r>
      <w:proofErr w:type="gramEnd"/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北商業大學圖書館接受捐贈致謝處理原則」(以下簡稱本處理原則)。</w:t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二、本處理原則適用範圍為捐贈圖書資料，及本校校務基金指定用途捐贈(購置圖書)二種捐贈方式。</w:t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三、捐贈之財物不論金額多寡，</w:t>
      </w:r>
      <w:proofErr w:type="gramStart"/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均致贈感</w:t>
      </w:r>
      <w:proofErr w:type="gramEnd"/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謝函乙紙；凡捐贈之圖書資料，</w:t>
      </w:r>
      <w:proofErr w:type="gramStart"/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均加蓋</w:t>
      </w:r>
      <w:proofErr w:type="gramEnd"/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捐贈</w:t>
      </w:r>
      <w:proofErr w:type="gramStart"/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者贈書章</w:t>
      </w:r>
      <w:proofErr w:type="gramEnd"/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，以表謝忱。</w:t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四、本館保有處理捐贈財物之權利，含採購、典藏、淘汰、轉贈或其他處理方式。</w:t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五、凡捐贈之財物價值達新台幣壹萬元以上，依下列方式回饋捐贈者：</w:t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(</w:t>
      </w:r>
      <w:proofErr w:type="gramStart"/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一</w:t>
      </w:r>
      <w:proofErr w:type="gramEnd"/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)新台幣壹萬元以上(含)，提供借書證一張，有效期限一年。</w:t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lastRenderedPageBreak/>
        <w:t>(二)新台幣伍萬元以上(含)，提供借書證一張，有效期限三年。</w:t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(三)新台幣拾萬元以上(含)，提供借書證一張，有效期限五年。</w:t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(四)新台幣伍拾萬元以上(含)，提供借書證一張，有效期限十年。</w:t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(五)新台幣壹佰萬元以上(含)，提供借書證一張，可永久使用。</w:t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六、捐贈圖書資料之價值認定，由本館評定，必要時得提請圖書館委員會評定之。</w:t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七、納入館藏之圖書資料，以有益教學研究之各類型書刊為原則，惟下列資料本館得</w:t>
      </w:r>
      <w:proofErr w:type="gramStart"/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婉</w:t>
      </w:r>
      <w:proofErr w:type="gramEnd"/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拒不予接受：</w:t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(</w:t>
      </w:r>
      <w:proofErr w:type="gramStart"/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一</w:t>
      </w:r>
      <w:proofErr w:type="gramEnd"/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)破損、</w:t>
      </w:r>
      <w:proofErr w:type="gramStart"/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缺頁</w:t>
      </w:r>
      <w:proofErr w:type="gramEnd"/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、受潮或發霉、有蛀蟲之圖書。</w:t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(二)內容已失時效性，不具學術及參考價值者。</w:t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(三)殘缺不全之套書。</w:t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(四)內有註記、眉批、畫線者。</w:t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(五)盜版或內容有違反著作權法規定之虞者。</w:t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(六)零星之單期雜誌、報紙或少於五十頁之小冊子。</w:t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(七)其他不符合本館</w:t>
      </w:r>
      <w:proofErr w:type="gramStart"/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館</w:t>
      </w:r>
      <w:proofErr w:type="gramEnd"/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藏發展政策及需要者。</w:t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八、借書證使用對象限捐贈者本人，若以團體名義捐贈者，限該團體負責人。</w:t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lastRenderedPageBreak/>
        <w:br/>
        <w:t>九、圖書</w:t>
      </w:r>
      <w:proofErr w:type="gramStart"/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借閱冊數</w:t>
      </w:r>
      <w:proofErr w:type="gramEnd"/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及期限比照本校兼任教師相關規定辦理。</w:t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十、借書者須遵守本館「</w:t>
      </w:r>
      <w:proofErr w:type="gramStart"/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圖書借還規則</w:t>
      </w:r>
      <w:proofErr w:type="gramEnd"/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」相關規定。</w:t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A31E5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十一、 本處理原則經行政會議通過，陳請校長核定後公布施行，修正時亦同。</w:t>
      </w:r>
    </w:p>
    <w:p w14:paraId="31B3D5DB" w14:textId="77777777" w:rsidR="00167D7F" w:rsidRDefault="00167D7F"/>
    <w:sectPr w:rsidR="00167D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5D"/>
    <w:rsid w:val="00167D7F"/>
    <w:rsid w:val="00A3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C691"/>
  <w15:chartTrackingRefBased/>
  <w15:docId w15:val="{3B05A26D-2E11-4D05-BD0E-3BFAEF78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31E5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31E5D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748">
          <w:marLeft w:val="0"/>
          <w:marRight w:val="0"/>
          <w:marTop w:val="0"/>
          <w:marBottom w:val="240"/>
          <w:divBdr>
            <w:top w:val="none" w:sz="0" w:space="0" w:color="auto"/>
            <w:left w:val="single" w:sz="12" w:space="0" w:color="EC6952"/>
            <w:bottom w:val="none" w:sz="0" w:space="0" w:color="auto"/>
            <w:right w:val="none" w:sz="0" w:space="0" w:color="auto"/>
          </w:divBdr>
        </w:div>
        <w:div w:id="5308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2025-04-18T08:15:00Z</dcterms:created>
  <dcterms:modified xsi:type="dcterms:W3CDTF">2025-04-18T08:15:00Z</dcterms:modified>
</cp:coreProperties>
</file>