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9D45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Style w:val="a3"/>
          <w:rFonts w:ascii="微軟正黑體" w:eastAsia="微軟正黑體" w:hAnsi="微軟正黑體" w:hint="eastAsia"/>
          <w:color w:val="444444"/>
          <w:sz w:val="27"/>
          <w:szCs w:val="27"/>
        </w:rPr>
        <w:t>國立臺北商業大學應用外語系優良導師遴選與獎勵要點</w:t>
      </w:r>
    </w:p>
    <w:p w14:paraId="5CF3C1C7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第一點    國立臺北商業大學應用外語系（以下簡稱本系）為獎勵優良導師，提昇輔導品質，依據本校優良導師遴選與獎勵辦法第四條，特訂定優良導師遴選與獎勵要點（以下簡稱本要點）。</w:t>
      </w:r>
    </w:p>
    <w:p w14:paraId="0E5DCCE2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第二點    本項遴選每學年舉辦乙次，其遴選項目包含優良導師獎及傑出導師獎二級。</w:t>
      </w:r>
    </w:p>
    <w:p w14:paraId="3F89A88F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第三點    凡在本系擔任導師滿二年以上，且當學年未有教授休假研究、留職留薪或留職停薪之導師，均得為優良導師獎候選人，並由本系(科)學務會議依校定名額選出本系優良導師。</w:t>
      </w:r>
    </w:p>
    <w:p w14:paraId="1F14411B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第四點    優良導師獎得獎者由本校頒予獎狀並公開表揚。同一導師參選優良導師獎之次數不限。</w:t>
      </w:r>
    </w:p>
    <w:p w14:paraId="67126367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第五點    本系之優良導師均得受推薦為當學年本校傑出導師獎候選人。</w:t>
      </w:r>
    </w:p>
    <w:p w14:paraId="477C41E8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第六點    本系優良導師獎評選項目包含：輔導學生班級經營成效、協助學務工作推展與學生輔導成效，及具體優良表現。其計分方式依本系優良導師獎評選計分表(如附件一)辦理。</w:t>
      </w:r>
    </w:p>
    <w:p w14:paraId="04F932CF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第七點    本系(科)學務會議負責優良導師之遴選初審，候選人應於系(科)學務會議開會前3日，備齊審查資料送本系彙整。</w:t>
      </w:r>
    </w:p>
    <w:p w14:paraId="671ED449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lastRenderedPageBreak/>
        <w:t>第八點    經系(科)學務會議遴選初審評定為優良導師者，送系(科)務會議審議通過後，續送校級學生事務會議辦理傑出導師獎遴選。</w:t>
      </w:r>
    </w:p>
    <w:p w14:paraId="24C2F15A" w14:textId="77777777" w:rsidR="00346285" w:rsidRDefault="00346285" w:rsidP="00346285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第九點    本要點經系(科)務會議審議通過，續提校級學生事務會議備查後實施，修正時亦同。</w:t>
      </w:r>
    </w:p>
    <w:p w14:paraId="122EDDB3" w14:textId="77777777" w:rsidR="00F63747" w:rsidRDefault="00F63747"/>
    <w:sectPr w:rsidR="00F637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85"/>
    <w:rsid w:val="00346285"/>
    <w:rsid w:val="00F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F503"/>
  <w15:chartTrackingRefBased/>
  <w15:docId w15:val="{B292AD96-9551-44D3-8F04-62A99F90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462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46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2025-04-18T14:32:00Z</dcterms:created>
  <dcterms:modified xsi:type="dcterms:W3CDTF">2025-04-18T14:32:00Z</dcterms:modified>
</cp:coreProperties>
</file>