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9BC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</w:rPr>
        <w:t>國立臺北商業大學應用外語系專業口譯教室管理使用辦法</w:t>
      </w:r>
    </w:p>
    <w:p w14:paraId="0980FF6D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第一條  本教室之設立以支援外語教學和學習為目的，為使全校師生能夠有效運用該教室資源，並維護其內部相關設備，特訂定本辦法。</w:t>
      </w:r>
    </w:p>
    <w:p w14:paraId="34D39F90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 </w:t>
      </w:r>
    </w:p>
    <w:p w14:paraId="359D1C2C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第二條  使用者務必遵守智慧財產權之相關法律規定，如有違背，一律由使用者自行負責。</w:t>
      </w:r>
    </w:p>
    <w:p w14:paraId="674E9B0D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 </w:t>
      </w:r>
    </w:p>
    <w:p w14:paraId="4D9F1E1C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第三條  使用規則</w:t>
      </w:r>
    </w:p>
    <w:p w14:paraId="6C52F096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一、為避免食物殘渣及飲料等損壞機件設備，嚴禁攜帶任何食物和飲料入內，嚴禁吸菸、嚼食口香糖和檳榔等。</w:t>
      </w:r>
    </w:p>
    <w:p w14:paraId="44E49138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二、每次上課前請班代至系辦借鑰匙，並清點器材，如有遺失或故障，請通知系辦處理。課程結束後，請務必將鑰匙歸還。</w:t>
      </w:r>
    </w:p>
    <w:p w14:paraId="0FA3EC63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三、設備操作概由教師負責，禁止學生擅自操作。不得擅自更動線路及設備功能設定，且不得私自架設其他設備。</w:t>
      </w:r>
    </w:p>
    <w:p w14:paraId="1EB039AE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四、為使本校全體師生皆能享受到優質的教學和學習環境，請授課教師於使用後務必督導班代或服務組長等清理垃圾、關窗鎖門，檢視無誤，始得離開。</w:t>
      </w:r>
    </w:p>
    <w:p w14:paraId="69A18606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lastRenderedPageBreak/>
        <w:t>五、請愛惜教室內桌椅及各種設備等公物，不得擅自搬動、破壞、塗鴉寫字或刻字等。如係故意或重大過失造成損壞，應負賠償責任外，並由校規議處。</w:t>
      </w:r>
    </w:p>
    <w:p w14:paraId="749F8EC2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六、授課教師務必要求學生遵守教室使用規則，無法配合者，該學期不再出借。</w:t>
      </w:r>
    </w:p>
    <w:p w14:paraId="2834AEFA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七、個人物品請妥善保管，本系恕不負保管之責。</w:t>
      </w:r>
    </w:p>
    <w:p w14:paraId="08296219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 </w:t>
      </w:r>
    </w:p>
    <w:p w14:paraId="36A5122E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第四條  借用手續</w:t>
      </w:r>
    </w:p>
    <w:p w14:paraId="75B731EB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一、申請人應於使用前三天，填寫「教室借用申請表」，向本系提出申請，經審核後始得使用。</w:t>
      </w:r>
    </w:p>
    <w:p w14:paraId="100301F4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二、如須取消或改期請事先通知本系。</w:t>
      </w:r>
    </w:p>
    <w:p w14:paraId="5E6EB199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 </w:t>
      </w:r>
    </w:p>
    <w:p w14:paraId="57A0311E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第五條  授課教師應參加本系每學期初所舉辦之口譯教室設備使用說明會，並確實遵照操作手冊使用各項設備。</w:t>
      </w:r>
    </w:p>
    <w:p w14:paraId="37893360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 </w:t>
      </w:r>
    </w:p>
    <w:p w14:paraId="2584BDCC" w14:textId="77777777" w:rsidR="00E55D3D" w:rsidRDefault="00E55D3D" w:rsidP="00E55D3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第六條  本辦法經本系系務會議通過後實施，修正時亦同。</w:t>
      </w:r>
    </w:p>
    <w:p w14:paraId="6C3FF289" w14:textId="77777777" w:rsidR="00182609" w:rsidRDefault="00182609"/>
    <w:sectPr w:rsidR="00182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3D"/>
    <w:rsid w:val="00182609"/>
    <w:rsid w:val="00E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BE35"/>
  <w15:chartTrackingRefBased/>
  <w15:docId w15:val="{2589B520-FB63-408B-AA38-9A689A35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5D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55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2025-04-18T14:32:00Z</dcterms:created>
  <dcterms:modified xsi:type="dcterms:W3CDTF">2025-04-18T14:32:00Z</dcterms:modified>
</cp:coreProperties>
</file>