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FEED" w14:textId="2187C8E7" w:rsidR="0012511F" w:rsidRPr="0012511F" w:rsidRDefault="0012511F" w:rsidP="0012511F">
      <w:pPr>
        <w:widowControl/>
        <w:shd w:val="clear" w:color="auto" w:fill="FFFFFF"/>
        <w:jc w:val="center"/>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國立臺北商業大學財政稅務系組織要點 </w:t>
      </w:r>
    </w:p>
    <w:p w14:paraId="06C38991"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一、國立臺北商業大學財政稅務系 （以下簡稱本系），為健全組織運作及系務推動，訂定本組織要點。</w:t>
      </w:r>
    </w:p>
    <w:p w14:paraId="16812D63"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二、本系含學院部二年制（日、夜間部）、四年制（日間部）、附設專科部五年制（日間部）、及進修推廣部二年制（夜間部），由全系教師、助教、職員與學生組成。置系主任一人綜理系務。</w:t>
      </w:r>
    </w:p>
    <w:p w14:paraId="74B6DACC"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三、本系設系務會議，為本系最高決策會議，由全系專任教師、助教與職員組成，審議本系教學、研究、輔導、服務及其他有關系事務。</w:t>
      </w:r>
    </w:p>
    <w:p w14:paraId="25F4A7EA"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四、系務會議開議時，以系主任為主席，每學期至少開會一次，必要時得召開臨時會議。</w:t>
      </w:r>
    </w:p>
    <w:p w14:paraId="35DA93C0"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       系務會議應有前條所載成員二分之一以上出席始得開議，出席人數二分之一以上之同意始得決議。但有特別規定者，依其規定。</w:t>
      </w:r>
    </w:p>
    <w:p w14:paraId="1D62FB21"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五、本系得視實際需要，經系（科）務會決議設下列委員會，擬定及辦理有關授權事項。</w:t>
      </w:r>
    </w:p>
    <w:p w14:paraId="7948D450"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(一) 教師評審委員會：置委員五至七人，除系主任及本系專任教授為當然委員外，其餘委員由全系專任教師就本系專任副教授中選舉產生之，負責本系教師聘任、送審、升等、解聘、停聘、不續聘、延長服</w:t>
      </w:r>
    </w:p>
    <w:p w14:paraId="7A05EB28"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務及重大獎懲等事項之初審工作。其設置要點另訂之。</w:t>
      </w:r>
    </w:p>
    <w:p w14:paraId="501B6587"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lastRenderedPageBreak/>
        <w:t>(二) 學術及研究委員會：置委員五至七人，負責研擬與推動學術活動與研究論文稿件之審查、及編輯與出版等教學相關事務。</w:t>
      </w:r>
    </w:p>
    <w:p w14:paraId="4612B998"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(三) 經費委員會：置委員三至五人，負責擬定各項資本設備、教學訓輔、及圖書經費之預算編審與支用等相關事務。</w:t>
      </w:r>
    </w:p>
    <w:p w14:paraId="5766D5FB"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(四) 學生事務委員會：置委員三至五人，負責班導師安排、學生各項獎學金申請、獎懲申訴案件、及社團活動輔導等相關事務。</w:t>
      </w:r>
    </w:p>
    <w:p w14:paraId="1F2BEF41"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(五) 校友委員會：置委員三至五人，負責校友通訊、募款、及聯繫活動等相關事務。</w:t>
      </w:r>
    </w:p>
    <w:p w14:paraId="738647C2"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(六) 課程委員會：置委員七至九人，負責課程結構之規劃、課程流程及各任課教師之課程分配等相關事務，其設置要點另訂之。</w:t>
      </w:r>
    </w:p>
    <w:p w14:paraId="017BD1B2"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 xml:space="preserve">(七) 研究生事務委員會：置委員五至七人，除系主任為當然委員外，其餘委員由全系專任教師就本系專任助理教授級以上教師中選舉產生之，負責研究生之學科考試、論文指導及口試等相關事宜及其他與研究生有關事務。 </w:t>
      </w:r>
    </w:p>
    <w:p w14:paraId="062842A7"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(八)其他因系務發展需要而設置之各委員會。</w:t>
      </w:r>
    </w:p>
    <w:p w14:paraId="5191C1DB"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六、各項委員會委員，由系主任於上一學年結束前，召開系務會議選舉之。委員之任期為一年，得連選連任。</w:t>
      </w:r>
    </w:p>
    <w:p w14:paraId="5FC6D4F1"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       本系教師至少擔任一種委員會之委員。</w:t>
      </w:r>
    </w:p>
    <w:p w14:paraId="69E40F18" w14:textId="77777777" w:rsidR="0012511F" w:rsidRPr="0012511F" w:rsidRDefault="0012511F" w:rsidP="0012511F">
      <w:pPr>
        <w:widowControl/>
        <w:shd w:val="clear" w:color="auto" w:fill="FFFFFF"/>
        <w:rPr>
          <w:rFonts w:ascii="微軟正黑體" w:eastAsia="微軟正黑體" w:hAnsi="微軟正黑體" w:cs="新細明體" w:hint="eastAsia"/>
          <w:color w:val="444444"/>
          <w:kern w:val="0"/>
          <w:szCs w:val="24"/>
        </w:rPr>
      </w:pPr>
      <w:r w:rsidRPr="0012511F">
        <w:rPr>
          <w:rFonts w:ascii="微軟正黑體" w:eastAsia="微軟正黑體" w:hAnsi="微軟正黑體" w:cs="新細明體" w:hint="eastAsia"/>
          <w:color w:val="444444"/>
          <w:kern w:val="0"/>
          <w:szCs w:val="24"/>
        </w:rPr>
        <w:t>七、本要點經系 務會議通過後實施，修正時亦同。</w:t>
      </w:r>
    </w:p>
    <w:p w14:paraId="6C17A030" w14:textId="77777777" w:rsidR="00E5495C" w:rsidRDefault="00E5495C"/>
    <w:sectPr w:rsidR="00E549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1F"/>
    <w:rsid w:val="0012511F"/>
    <w:rsid w:val="00E549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B431"/>
  <w15:chartTrackingRefBased/>
  <w15:docId w15:val="{6A9B38CB-ED36-4ABE-BE29-92B8EBD0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125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44067">
      <w:bodyDiv w:val="1"/>
      <w:marLeft w:val="0"/>
      <w:marRight w:val="0"/>
      <w:marTop w:val="0"/>
      <w:marBottom w:val="0"/>
      <w:divBdr>
        <w:top w:val="none" w:sz="0" w:space="0" w:color="auto"/>
        <w:left w:val="none" w:sz="0" w:space="0" w:color="auto"/>
        <w:bottom w:val="none" w:sz="0" w:space="0" w:color="auto"/>
        <w:right w:val="none" w:sz="0" w:space="0" w:color="auto"/>
      </w:divBdr>
      <w:divsChild>
        <w:div w:id="627902427">
          <w:marLeft w:val="0"/>
          <w:marRight w:val="0"/>
          <w:marTop w:val="0"/>
          <w:marBottom w:val="0"/>
          <w:divBdr>
            <w:top w:val="none" w:sz="0" w:space="0" w:color="auto"/>
            <w:left w:val="none" w:sz="0" w:space="0" w:color="auto"/>
            <w:bottom w:val="none" w:sz="0" w:space="0" w:color="auto"/>
            <w:right w:val="none" w:sz="0" w:space="0" w:color="auto"/>
          </w:divBdr>
        </w:div>
        <w:div w:id="1589341743">
          <w:marLeft w:val="0"/>
          <w:marRight w:val="0"/>
          <w:marTop w:val="0"/>
          <w:marBottom w:val="0"/>
          <w:divBdr>
            <w:top w:val="none" w:sz="0" w:space="0" w:color="auto"/>
            <w:left w:val="none" w:sz="0" w:space="0" w:color="auto"/>
            <w:bottom w:val="none" w:sz="0" w:space="0" w:color="auto"/>
            <w:right w:val="none" w:sz="0" w:space="0" w:color="auto"/>
          </w:divBdr>
        </w:div>
        <w:div w:id="850492085">
          <w:marLeft w:val="0"/>
          <w:marRight w:val="0"/>
          <w:marTop w:val="0"/>
          <w:marBottom w:val="0"/>
          <w:divBdr>
            <w:top w:val="none" w:sz="0" w:space="0" w:color="auto"/>
            <w:left w:val="none" w:sz="0" w:space="0" w:color="auto"/>
            <w:bottom w:val="none" w:sz="0" w:space="0" w:color="auto"/>
            <w:right w:val="none" w:sz="0" w:space="0" w:color="auto"/>
          </w:divBdr>
        </w:div>
        <w:div w:id="236018812">
          <w:marLeft w:val="0"/>
          <w:marRight w:val="0"/>
          <w:marTop w:val="0"/>
          <w:marBottom w:val="0"/>
          <w:divBdr>
            <w:top w:val="none" w:sz="0" w:space="0" w:color="auto"/>
            <w:left w:val="none" w:sz="0" w:space="0" w:color="auto"/>
            <w:bottom w:val="none" w:sz="0" w:space="0" w:color="auto"/>
            <w:right w:val="none" w:sz="0" w:space="0" w:color="auto"/>
          </w:divBdr>
        </w:div>
        <w:div w:id="365640265">
          <w:marLeft w:val="0"/>
          <w:marRight w:val="0"/>
          <w:marTop w:val="0"/>
          <w:marBottom w:val="0"/>
          <w:divBdr>
            <w:top w:val="none" w:sz="0" w:space="0" w:color="auto"/>
            <w:left w:val="none" w:sz="0" w:space="0" w:color="auto"/>
            <w:bottom w:val="none" w:sz="0" w:space="0" w:color="auto"/>
            <w:right w:val="none" w:sz="0" w:space="0" w:color="auto"/>
          </w:divBdr>
        </w:div>
        <w:div w:id="600649431">
          <w:marLeft w:val="0"/>
          <w:marRight w:val="0"/>
          <w:marTop w:val="0"/>
          <w:marBottom w:val="0"/>
          <w:divBdr>
            <w:top w:val="none" w:sz="0" w:space="0" w:color="auto"/>
            <w:left w:val="none" w:sz="0" w:space="0" w:color="auto"/>
            <w:bottom w:val="none" w:sz="0" w:space="0" w:color="auto"/>
            <w:right w:val="none" w:sz="0" w:space="0" w:color="auto"/>
          </w:divBdr>
        </w:div>
        <w:div w:id="1909418506">
          <w:marLeft w:val="0"/>
          <w:marRight w:val="0"/>
          <w:marTop w:val="0"/>
          <w:marBottom w:val="0"/>
          <w:divBdr>
            <w:top w:val="none" w:sz="0" w:space="0" w:color="auto"/>
            <w:left w:val="none" w:sz="0" w:space="0" w:color="auto"/>
            <w:bottom w:val="none" w:sz="0" w:space="0" w:color="auto"/>
            <w:right w:val="none" w:sz="0" w:space="0" w:color="auto"/>
          </w:divBdr>
        </w:div>
        <w:div w:id="659425153">
          <w:marLeft w:val="0"/>
          <w:marRight w:val="0"/>
          <w:marTop w:val="0"/>
          <w:marBottom w:val="0"/>
          <w:divBdr>
            <w:top w:val="none" w:sz="0" w:space="0" w:color="auto"/>
            <w:left w:val="none" w:sz="0" w:space="0" w:color="auto"/>
            <w:bottom w:val="none" w:sz="0" w:space="0" w:color="auto"/>
            <w:right w:val="none" w:sz="0" w:space="0" w:color="auto"/>
          </w:divBdr>
        </w:div>
        <w:div w:id="1812092786">
          <w:marLeft w:val="0"/>
          <w:marRight w:val="0"/>
          <w:marTop w:val="0"/>
          <w:marBottom w:val="0"/>
          <w:divBdr>
            <w:top w:val="none" w:sz="0" w:space="0" w:color="auto"/>
            <w:left w:val="none" w:sz="0" w:space="0" w:color="auto"/>
            <w:bottom w:val="none" w:sz="0" w:space="0" w:color="auto"/>
            <w:right w:val="none" w:sz="0" w:space="0" w:color="auto"/>
          </w:divBdr>
        </w:div>
        <w:div w:id="1386022412">
          <w:marLeft w:val="0"/>
          <w:marRight w:val="0"/>
          <w:marTop w:val="0"/>
          <w:marBottom w:val="0"/>
          <w:divBdr>
            <w:top w:val="none" w:sz="0" w:space="0" w:color="auto"/>
            <w:left w:val="none" w:sz="0" w:space="0" w:color="auto"/>
            <w:bottom w:val="none" w:sz="0" w:space="0" w:color="auto"/>
            <w:right w:val="none" w:sz="0" w:space="0" w:color="auto"/>
          </w:divBdr>
        </w:div>
        <w:div w:id="277759357">
          <w:marLeft w:val="0"/>
          <w:marRight w:val="0"/>
          <w:marTop w:val="0"/>
          <w:marBottom w:val="0"/>
          <w:divBdr>
            <w:top w:val="none" w:sz="0" w:space="0" w:color="auto"/>
            <w:left w:val="none" w:sz="0" w:space="0" w:color="auto"/>
            <w:bottom w:val="none" w:sz="0" w:space="0" w:color="auto"/>
            <w:right w:val="none" w:sz="0" w:space="0" w:color="auto"/>
          </w:divBdr>
        </w:div>
        <w:div w:id="1688677825">
          <w:marLeft w:val="0"/>
          <w:marRight w:val="0"/>
          <w:marTop w:val="0"/>
          <w:marBottom w:val="0"/>
          <w:divBdr>
            <w:top w:val="none" w:sz="0" w:space="0" w:color="auto"/>
            <w:left w:val="none" w:sz="0" w:space="0" w:color="auto"/>
            <w:bottom w:val="none" w:sz="0" w:space="0" w:color="auto"/>
            <w:right w:val="none" w:sz="0" w:space="0" w:color="auto"/>
          </w:divBdr>
        </w:div>
        <w:div w:id="1344626429">
          <w:marLeft w:val="0"/>
          <w:marRight w:val="0"/>
          <w:marTop w:val="0"/>
          <w:marBottom w:val="0"/>
          <w:divBdr>
            <w:top w:val="none" w:sz="0" w:space="0" w:color="auto"/>
            <w:left w:val="none" w:sz="0" w:space="0" w:color="auto"/>
            <w:bottom w:val="none" w:sz="0" w:space="0" w:color="auto"/>
            <w:right w:val="none" w:sz="0" w:space="0" w:color="auto"/>
          </w:divBdr>
        </w:div>
        <w:div w:id="944531872">
          <w:marLeft w:val="0"/>
          <w:marRight w:val="0"/>
          <w:marTop w:val="0"/>
          <w:marBottom w:val="0"/>
          <w:divBdr>
            <w:top w:val="none" w:sz="0" w:space="0" w:color="auto"/>
            <w:left w:val="none" w:sz="0" w:space="0" w:color="auto"/>
            <w:bottom w:val="none" w:sz="0" w:space="0" w:color="auto"/>
            <w:right w:val="none" w:sz="0" w:space="0" w:color="auto"/>
          </w:divBdr>
        </w:div>
        <w:div w:id="1112168612">
          <w:marLeft w:val="0"/>
          <w:marRight w:val="0"/>
          <w:marTop w:val="0"/>
          <w:marBottom w:val="0"/>
          <w:divBdr>
            <w:top w:val="none" w:sz="0" w:space="0" w:color="auto"/>
            <w:left w:val="none" w:sz="0" w:space="0" w:color="auto"/>
            <w:bottom w:val="none" w:sz="0" w:space="0" w:color="auto"/>
            <w:right w:val="none" w:sz="0" w:space="0" w:color="auto"/>
          </w:divBdr>
        </w:div>
        <w:div w:id="943539313">
          <w:marLeft w:val="0"/>
          <w:marRight w:val="0"/>
          <w:marTop w:val="0"/>
          <w:marBottom w:val="0"/>
          <w:divBdr>
            <w:top w:val="none" w:sz="0" w:space="0" w:color="auto"/>
            <w:left w:val="none" w:sz="0" w:space="0" w:color="auto"/>
            <w:bottom w:val="none" w:sz="0" w:space="0" w:color="auto"/>
            <w:right w:val="none" w:sz="0" w:space="0" w:color="auto"/>
          </w:divBdr>
        </w:div>
        <w:div w:id="1229147723">
          <w:marLeft w:val="0"/>
          <w:marRight w:val="0"/>
          <w:marTop w:val="0"/>
          <w:marBottom w:val="0"/>
          <w:divBdr>
            <w:top w:val="none" w:sz="0" w:space="0" w:color="auto"/>
            <w:left w:val="none" w:sz="0" w:space="0" w:color="auto"/>
            <w:bottom w:val="none" w:sz="0" w:space="0" w:color="auto"/>
            <w:right w:val="none" w:sz="0" w:space="0" w:color="auto"/>
          </w:divBdr>
        </w:div>
        <w:div w:id="827552807">
          <w:marLeft w:val="0"/>
          <w:marRight w:val="0"/>
          <w:marTop w:val="0"/>
          <w:marBottom w:val="0"/>
          <w:divBdr>
            <w:top w:val="none" w:sz="0" w:space="0" w:color="auto"/>
            <w:left w:val="none" w:sz="0" w:space="0" w:color="auto"/>
            <w:bottom w:val="none" w:sz="0" w:space="0" w:color="auto"/>
            <w:right w:val="none" w:sz="0" w:space="0" w:color="auto"/>
          </w:divBdr>
        </w:div>
        <w:div w:id="845822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2025-04-18T14:18:00Z</dcterms:created>
  <dcterms:modified xsi:type="dcterms:W3CDTF">2025-04-18T14:18:00Z</dcterms:modified>
</cp:coreProperties>
</file>