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9174" w14:textId="77777777" w:rsidR="003D7CE1" w:rsidRPr="003D7CE1" w:rsidRDefault="003D7CE1" w:rsidP="003D7CE1">
      <w:pPr>
        <w:widowControl/>
        <w:shd w:val="clear" w:color="auto" w:fill="FFFFFF"/>
        <w:spacing w:after="150"/>
        <w:jc w:val="center"/>
        <w:rPr>
          <w:rFonts w:ascii="微軟正黑體" w:eastAsia="微軟正黑體" w:hAnsi="微軟正黑體" w:cs="新細明體"/>
          <w:b/>
          <w:bCs/>
          <w:color w:val="353535"/>
          <w:kern w:val="0"/>
          <w:szCs w:val="24"/>
        </w:rPr>
      </w:pPr>
      <w:r w:rsidRPr="003D7CE1">
        <w:rPr>
          <w:rFonts w:ascii="微軟正黑體" w:eastAsia="微軟正黑體" w:hAnsi="微軟正黑體" w:cs="新細明體" w:hint="eastAsia"/>
          <w:b/>
          <w:bCs/>
          <w:color w:val="353535"/>
          <w:kern w:val="0"/>
          <w:szCs w:val="24"/>
        </w:rPr>
        <w:t>國立</w:t>
      </w:r>
      <w:proofErr w:type="gramStart"/>
      <w:r w:rsidRPr="003D7CE1">
        <w:rPr>
          <w:rFonts w:ascii="微軟正黑體" w:eastAsia="微軟正黑體" w:hAnsi="微軟正黑體" w:cs="新細明體" w:hint="eastAsia"/>
          <w:b/>
          <w:bCs/>
          <w:color w:val="353535"/>
          <w:kern w:val="0"/>
          <w:szCs w:val="24"/>
        </w:rPr>
        <w:t>臺</w:t>
      </w:r>
      <w:proofErr w:type="gramEnd"/>
      <w:r w:rsidRPr="003D7CE1">
        <w:rPr>
          <w:rFonts w:ascii="微軟正黑體" w:eastAsia="微軟正黑體" w:hAnsi="微軟正黑體" w:cs="新細明體" w:hint="eastAsia"/>
          <w:b/>
          <w:bCs/>
          <w:color w:val="353535"/>
          <w:kern w:val="0"/>
          <w:szCs w:val="24"/>
        </w:rPr>
        <w:t>北商業大學資訊與網路中心電腦教室使用規則</w:t>
      </w:r>
    </w:p>
    <w:p w14:paraId="04EC2AF6"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凡本校教職員工及學生均依據本規則使用本中心電腦教室之電腦設備。</w:t>
      </w:r>
    </w:p>
    <w:p w14:paraId="7338D6E3"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本校教職員工及學生進入本中心前，請自動出示身份證明，學生應依規定配帶學生證。</w:t>
      </w:r>
    </w:p>
    <w:p w14:paraId="6698B328"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使用電腦時，請保持安靜，如需討論請低聲交談，避免影響他人。</w:t>
      </w:r>
    </w:p>
    <w:p w14:paraId="0B1DE691"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電腦教室上課或訓練時，禁止非上課學生進入教室使用電腦。</w:t>
      </w:r>
    </w:p>
    <w:p w14:paraId="152304C5"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為尊重智慧財產權，請使用合法軟體，使用非法軟體，一切後果，自行負責。</w:t>
      </w:r>
    </w:p>
    <w:p w14:paraId="7B7AC6F7"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嚴禁使用電腦玩電動玩具。</w:t>
      </w:r>
    </w:p>
    <w:p w14:paraId="302FE3EC"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電腦教室內禁止攜帶飲料、食品及吸煙，如有違者，中心人員得請其離開中心，情節重大者，另行議處。</w:t>
      </w:r>
    </w:p>
    <w:p w14:paraId="3847A7AE"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不得以書物或磁片預</w:t>
      </w:r>
      <w:proofErr w:type="gramStart"/>
      <w:r w:rsidRPr="003D7CE1">
        <w:rPr>
          <w:rFonts w:ascii="微軟正黑體" w:eastAsia="微軟正黑體" w:hAnsi="微軟正黑體" w:cs="新細明體" w:hint="eastAsia"/>
          <w:color w:val="353535"/>
          <w:kern w:val="0"/>
          <w:sz w:val="21"/>
          <w:szCs w:val="21"/>
        </w:rPr>
        <w:t>佔</w:t>
      </w:r>
      <w:proofErr w:type="gramEnd"/>
      <w:r w:rsidRPr="003D7CE1">
        <w:rPr>
          <w:rFonts w:ascii="微軟正黑體" w:eastAsia="微軟正黑體" w:hAnsi="微軟正黑體" w:cs="新細明體" w:hint="eastAsia"/>
          <w:color w:val="353535"/>
          <w:kern w:val="0"/>
          <w:sz w:val="21"/>
          <w:szCs w:val="21"/>
        </w:rPr>
        <w:t>座位，違者中心人員得收集後另行置放，如有遺失，概不負責。</w:t>
      </w:r>
    </w:p>
    <w:p w14:paraId="2FF89AF9"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使用電腦時應愛護電腦設備，不得有破壞或竊取設備情事，如有違者，一經發現，除使用人應負賠償責任外，其情節重大者，另行議處。</w:t>
      </w:r>
    </w:p>
    <w:p w14:paraId="6F5E1759" w14:textId="77777777" w:rsidR="003D7CE1" w:rsidRPr="003D7CE1" w:rsidRDefault="003D7CE1" w:rsidP="003D7CE1">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D7CE1">
        <w:rPr>
          <w:rFonts w:ascii="微軟正黑體" w:eastAsia="微軟正黑體" w:hAnsi="微軟正黑體" w:cs="新細明體" w:hint="eastAsia"/>
          <w:color w:val="353535"/>
          <w:kern w:val="0"/>
          <w:sz w:val="21"/>
          <w:szCs w:val="21"/>
        </w:rPr>
        <w:t>本規則經本校行政會議通過後公</w:t>
      </w:r>
      <w:proofErr w:type="gramStart"/>
      <w:r w:rsidRPr="003D7CE1">
        <w:rPr>
          <w:rFonts w:ascii="微軟正黑體" w:eastAsia="微軟正黑體" w:hAnsi="微軟正黑體" w:cs="新細明體" w:hint="eastAsia"/>
          <w:color w:val="353535"/>
          <w:kern w:val="0"/>
          <w:sz w:val="21"/>
          <w:szCs w:val="21"/>
        </w:rPr>
        <w:t>怖</w:t>
      </w:r>
      <w:proofErr w:type="gramEnd"/>
      <w:r w:rsidRPr="003D7CE1">
        <w:rPr>
          <w:rFonts w:ascii="微軟正黑體" w:eastAsia="微軟正黑體" w:hAnsi="微軟正黑體" w:cs="新細明體" w:hint="eastAsia"/>
          <w:color w:val="353535"/>
          <w:kern w:val="0"/>
          <w:sz w:val="21"/>
          <w:szCs w:val="21"/>
        </w:rPr>
        <w:t>施行，修正時亦同。</w:t>
      </w:r>
    </w:p>
    <w:p w14:paraId="09E1B53E" w14:textId="77777777" w:rsidR="00646647" w:rsidRDefault="00646647"/>
    <w:sectPr w:rsidR="006466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90D62"/>
    <w:multiLevelType w:val="multilevel"/>
    <w:tmpl w:val="1C08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E1"/>
    <w:rsid w:val="003D7CE1"/>
    <w:rsid w:val="006466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1076"/>
  <w15:chartTrackingRefBased/>
  <w15:docId w15:val="{29C0A4AF-D3FB-4AF5-84BF-6862D3BF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D7CE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2025-04-18T08:44:00Z</dcterms:created>
  <dcterms:modified xsi:type="dcterms:W3CDTF">2025-04-18T08:44:00Z</dcterms:modified>
</cp:coreProperties>
</file>