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BFE89" w14:textId="561C2849" w:rsidR="00240280" w:rsidRPr="00C520C5" w:rsidRDefault="00240280" w:rsidP="00AB4ED5">
      <w:pPr>
        <w:spacing w:line="0" w:lineRule="atLeast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F1189B">
        <w:rPr>
          <w:rFonts w:ascii="標楷體" w:eastAsia="標楷體" w:hAnsi="標楷體"/>
          <w:color w:val="000000" w:themeColor="text1"/>
          <w:sz w:val="28"/>
          <w:szCs w:val="28"/>
        </w:rPr>
        <w:t>國立</w:t>
      </w:r>
      <w:r w:rsidRPr="00F1189B">
        <w:rPr>
          <w:rFonts w:ascii="標楷體" w:eastAsia="標楷體" w:hAnsi="標楷體" w:hint="eastAsia"/>
          <w:color w:val="000000" w:themeColor="text1"/>
          <w:sz w:val="28"/>
          <w:szCs w:val="28"/>
        </w:rPr>
        <w:t>臺北商業</w:t>
      </w:r>
      <w:r w:rsidRPr="00F1189B">
        <w:rPr>
          <w:rFonts w:ascii="標楷體" w:eastAsia="標楷體" w:hAnsi="標楷體"/>
          <w:color w:val="000000" w:themeColor="text1"/>
          <w:sz w:val="28"/>
          <w:szCs w:val="28"/>
        </w:rPr>
        <w:t>大學校園</w:t>
      </w:r>
      <w:r w:rsidR="00E50C86" w:rsidRPr="00062A4B">
        <w:rPr>
          <w:rFonts w:ascii="標楷體" w:eastAsia="標楷體" w:hAnsi="標楷體" w:hint="eastAsia"/>
          <w:sz w:val="28"/>
          <w:szCs w:val="28"/>
        </w:rPr>
        <w:t>安全暨</w:t>
      </w:r>
      <w:r w:rsidRPr="00F1189B">
        <w:rPr>
          <w:rFonts w:ascii="標楷體" w:eastAsia="標楷體" w:hAnsi="標楷體"/>
          <w:color w:val="000000" w:themeColor="text1"/>
          <w:sz w:val="28"/>
          <w:szCs w:val="28"/>
        </w:rPr>
        <w:t>災害防救委員會設置要點</w:t>
      </w:r>
    </w:p>
    <w:p w14:paraId="4B70A0F1" w14:textId="77777777" w:rsidR="00240280" w:rsidRPr="00C520C5" w:rsidRDefault="00240280" w:rsidP="00240280">
      <w:pPr>
        <w:spacing w:line="0" w:lineRule="atLeast"/>
        <w:jc w:val="both"/>
        <w:rPr>
          <w:rFonts w:ascii="標楷體" w:eastAsia="標楷體" w:hAnsi="標楷體"/>
          <w:color w:val="000000" w:themeColor="text1"/>
          <w:sz w:val="18"/>
          <w:szCs w:val="18"/>
        </w:rPr>
      </w:pPr>
      <w:r w:rsidRPr="00C520C5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                       </w:t>
      </w:r>
    </w:p>
    <w:p w14:paraId="3ADB1FDB" w14:textId="77777777" w:rsidR="00240280" w:rsidRPr="000B589E" w:rsidRDefault="00240280" w:rsidP="00240280">
      <w:pPr>
        <w:spacing w:line="0" w:lineRule="atLeast"/>
        <w:jc w:val="right"/>
        <w:rPr>
          <w:rFonts w:ascii="標楷體" w:eastAsia="標楷體" w:hAnsi="標楷體"/>
          <w:color w:val="000000" w:themeColor="text1"/>
          <w:sz w:val="20"/>
          <w:szCs w:val="20"/>
        </w:rPr>
      </w:pP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10</w:t>
      </w:r>
      <w:r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4</w:t>
      </w: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年</w:t>
      </w:r>
      <w:r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4</w:t>
      </w: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月</w:t>
      </w:r>
      <w:r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23</w:t>
      </w: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日</w:t>
      </w:r>
      <w:r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103學年度第2學期第6次</w:t>
      </w: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行政會議</w:t>
      </w:r>
      <w:r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訂定通過</w:t>
      </w:r>
    </w:p>
    <w:p w14:paraId="0361FA64" w14:textId="77777777" w:rsidR="00240280" w:rsidRDefault="00240280" w:rsidP="00240280">
      <w:pPr>
        <w:spacing w:line="0" w:lineRule="atLeast"/>
        <w:jc w:val="right"/>
        <w:rPr>
          <w:rFonts w:ascii="標楷體" w:eastAsia="標楷體" w:hAnsi="標楷體"/>
          <w:color w:val="000000" w:themeColor="text1"/>
          <w:sz w:val="20"/>
          <w:szCs w:val="20"/>
        </w:rPr>
      </w:pP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10</w:t>
      </w:r>
      <w:r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4</w:t>
      </w: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年</w:t>
      </w:r>
      <w:r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9</w:t>
      </w: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月</w:t>
      </w:r>
      <w:r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24</w:t>
      </w: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日</w:t>
      </w:r>
      <w:r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104學年度第1學期第4次</w:t>
      </w: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行政會議</w:t>
      </w:r>
      <w:r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修正通過</w:t>
      </w:r>
    </w:p>
    <w:p w14:paraId="60CF7C08" w14:textId="4DDF2252" w:rsidR="00240280" w:rsidRPr="000B589E" w:rsidRDefault="00240280" w:rsidP="00240280">
      <w:pPr>
        <w:wordWrap w:val="0"/>
        <w:spacing w:line="0" w:lineRule="atLeast"/>
        <w:jc w:val="right"/>
        <w:rPr>
          <w:rFonts w:ascii="標楷體" w:eastAsia="標楷體" w:hAnsi="標楷體"/>
          <w:color w:val="000000" w:themeColor="text1"/>
          <w:sz w:val="20"/>
          <w:szCs w:val="20"/>
        </w:rPr>
      </w:pPr>
      <w:r>
        <w:rPr>
          <w:rFonts w:ascii="標楷體" w:eastAsia="標楷體" w:hAnsi="標楷體" w:hint="eastAsia"/>
          <w:color w:val="000000" w:themeColor="text1"/>
          <w:sz w:val="20"/>
          <w:szCs w:val="20"/>
        </w:rPr>
        <w:t xml:space="preserve">        </w:t>
      </w:r>
      <w:r>
        <w:rPr>
          <w:rFonts w:ascii="標楷體" w:eastAsia="標楷體" w:hAnsi="標楷體"/>
          <w:color w:val="000000" w:themeColor="text1"/>
          <w:sz w:val="20"/>
          <w:szCs w:val="20"/>
        </w:rPr>
        <w:t>1</w:t>
      </w:r>
      <w:r>
        <w:rPr>
          <w:rFonts w:ascii="標楷體" w:eastAsia="標楷體" w:hAnsi="標楷體" w:hint="eastAsia"/>
          <w:color w:val="000000" w:themeColor="text1"/>
          <w:sz w:val="20"/>
          <w:szCs w:val="20"/>
        </w:rPr>
        <w:t>11</w:t>
      </w: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年</w:t>
      </w:r>
      <w:r>
        <w:rPr>
          <w:rFonts w:ascii="標楷體" w:eastAsia="標楷體" w:hAnsi="標楷體" w:hint="eastAsia"/>
          <w:color w:val="000000" w:themeColor="text1"/>
          <w:sz w:val="20"/>
          <w:szCs w:val="20"/>
        </w:rPr>
        <w:t>11</w:t>
      </w: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月</w:t>
      </w:r>
      <w:r>
        <w:rPr>
          <w:rFonts w:ascii="標楷體" w:eastAsia="標楷體" w:hAnsi="標楷體" w:hint="eastAsia"/>
          <w:color w:val="000000" w:themeColor="text1"/>
          <w:sz w:val="20"/>
          <w:szCs w:val="20"/>
        </w:rPr>
        <w:t>24</w:t>
      </w: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日</w:t>
      </w:r>
      <w:r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1</w:t>
      </w:r>
      <w:r>
        <w:rPr>
          <w:rFonts w:ascii="標楷體" w:eastAsia="標楷體" w:hAnsi="標楷體" w:hint="eastAsia"/>
          <w:color w:val="000000" w:themeColor="text1"/>
          <w:sz w:val="20"/>
          <w:szCs w:val="20"/>
        </w:rPr>
        <w:t>11</w:t>
      </w:r>
      <w:r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學年度第1學期第</w:t>
      </w:r>
      <w:r>
        <w:rPr>
          <w:rFonts w:ascii="標楷體" w:eastAsia="標楷體" w:hAnsi="標楷體" w:hint="eastAsia"/>
          <w:color w:val="000000" w:themeColor="text1"/>
          <w:sz w:val="20"/>
          <w:szCs w:val="20"/>
        </w:rPr>
        <w:t>7</w:t>
      </w:r>
      <w:r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次</w:t>
      </w:r>
      <w:r w:rsidRPr="000B589E">
        <w:rPr>
          <w:rFonts w:ascii="標楷體" w:eastAsia="標楷體" w:hAnsi="標楷體"/>
          <w:color w:val="000000" w:themeColor="text1"/>
          <w:sz w:val="20"/>
          <w:szCs w:val="20"/>
        </w:rPr>
        <w:t>行政會議</w:t>
      </w:r>
      <w:r w:rsidR="00062A4B" w:rsidRPr="000B589E">
        <w:rPr>
          <w:rFonts w:ascii="標楷體" w:eastAsia="標楷體" w:hAnsi="標楷體" w:hint="eastAsia"/>
          <w:color w:val="000000" w:themeColor="text1"/>
          <w:sz w:val="20"/>
          <w:szCs w:val="20"/>
        </w:rPr>
        <w:t>修正通過</w:t>
      </w:r>
    </w:p>
    <w:p w14:paraId="12D63778" w14:textId="77777777" w:rsidR="00240280" w:rsidRPr="00FC23E0" w:rsidRDefault="00240280" w:rsidP="00240280">
      <w:pPr>
        <w:spacing w:line="0" w:lineRule="atLeast"/>
        <w:jc w:val="both"/>
        <w:rPr>
          <w:rFonts w:ascii="標楷體" w:eastAsia="標楷體" w:hAnsi="標楷體"/>
          <w:color w:val="000000" w:themeColor="text1"/>
        </w:rPr>
      </w:pPr>
    </w:p>
    <w:p w14:paraId="3F1AB409" w14:textId="2114326A" w:rsidR="00240280" w:rsidRPr="00062A4B" w:rsidRDefault="00240280" w:rsidP="00E11944">
      <w:pPr>
        <w:adjustRightInd w:val="0"/>
        <w:snapToGrid w:val="0"/>
        <w:spacing w:line="440" w:lineRule="exact"/>
        <w:ind w:left="475" w:hangingChars="198" w:hanging="475"/>
        <w:jc w:val="both"/>
        <w:rPr>
          <w:rFonts w:ascii="標楷體" w:eastAsia="標楷體" w:hAnsi="標楷體"/>
          <w:color w:val="000000" w:themeColor="text1"/>
        </w:rPr>
      </w:pPr>
      <w:r w:rsidRPr="00062A4B">
        <w:rPr>
          <w:rFonts w:ascii="標楷體" w:eastAsia="標楷體" w:hAnsi="標楷體"/>
          <w:color w:val="000000" w:themeColor="text1"/>
        </w:rPr>
        <w:t>一</w:t>
      </w:r>
      <w:r w:rsidRPr="00062A4B">
        <w:rPr>
          <w:rFonts w:ascii="標楷體" w:eastAsia="標楷體" w:hAnsi="標楷體" w:hint="eastAsia"/>
          <w:color w:val="000000" w:themeColor="text1"/>
        </w:rPr>
        <w:t>、為</w:t>
      </w:r>
      <w:r w:rsidRPr="00062A4B">
        <w:rPr>
          <w:rFonts w:ascii="標楷體" w:eastAsia="標楷體" w:hAnsi="標楷體"/>
          <w:color w:val="000000" w:themeColor="text1"/>
        </w:rPr>
        <w:t>妥善組織校內人力共同推動災害防救相關作業</w:t>
      </w:r>
      <w:r w:rsidRPr="00062A4B">
        <w:rPr>
          <w:rFonts w:ascii="標楷體" w:eastAsia="標楷體" w:hAnsi="標楷體" w:hint="eastAsia"/>
        </w:rPr>
        <w:t>及降低危安事件之損害</w:t>
      </w:r>
      <w:r w:rsidRPr="00062A4B">
        <w:rPr>
          <w:rFonts w:ascii="標楷體" w:eastAsia="標楷體" w:hAnsi="標楷體"/>
          <w:color w:val="000000" w:themeColor="text1"/>
        </w:rPr>
        <w:t>，</w:t>
      </w:r>
      <w:r w:rsidRPr="00062A4B">
        <w:rPr>
          <w:rFonts w:ascii="標楷體" w:eastAsia="標楷體" w:hAnsi="標楷體" w:hint="eastAsia"/>
          <w:color w:val="000000" w:themeColor="text1"/>
        </w:rPr>
        <w:t>規劃執行校園平日災害預防</w:t>
      </w:r>
      <w:r w:rsidRPr="00062A4B">
        <w:rPr>
          <w:rFonts w:ascii="標楷體" w:eastAsia="標楷體" w:hAnsi="標楷體" w:hint="eastAsia"/>
        </w:rPr>
        <w:t>及落實安全維護</w:t>
      </w:r>
      <w:r w:rsidRPr="00062A4B">
        <w:rPr>
          <w:rFonts w:ascii="標楷體" w:eastAsia="標楷體" w:hAnsi="標楷體" w:hint="eastAsia"/>
          <w:color w:val="000000" w:themeColor="text1"/>
        </w:rPr>
        <w:t>等工作，</w:t>
      </w:r>
      <w:r w:rsidRPr="00062A4B">
        <w:rPr>
          <w:rFonts w:ascii="標楷體" w:eastAsia="標楷體" w:hAnsi="標楷體" w:hint="eastAsia"/>
        </w:rPr>
        <w:t>以維校園安寧與師生安全</w:t>
      </w:r>
      <w:r w:rsidRPr="00062A4B">
        <w:rPr>
          <w:rFonts w:ascii="標楷體" w:eastAsia="標楷體" w:hAnsi="標楷體" w:hint="eastAsia"/>
          <w:color w:val="000000" w:themeColor="text1"/>
        </w:rPr>
        <w:t>，特</w:t>
      </w:r>
      <w:r w:rsidRPr="00062A4B">
        <w:rPr>
          <w:rFonts w:ascii="標楷體" w:eastAsia="標楷體" w:hAnsi="標楷體"/>
          <w:color w:val="000000" w:themeColor="text1"/>
        </w:rPr>
        <w:t>設</w:t>
      </w:r>
      <w:r w:rsidRPr="00062A4B">
        <w:rPr>
          <w:rFonts w:ascii="標楷體" w:eastAsia="標楷體" w:hAnsi="標楷體" w:hint="eastAsia"/>
          <w:color w:val="000000" w:themeColor="text1"/>
        </w:rPr>
        <w:t>置本校</w:t>
      </w:r>
      <w:r w:rsidRPr="00062A4B">
        <w:rPr>
          <w:rFonts w:ascii="標楷體" w:eastAsia="標楷體" w:hAnsi="標楷體"/>
          <w:color w:val="000000" w:themeColor="text1"/>
        </w:rPr>
        <w:t>校園</w:t>
      </w:r>
      <w:r w:rsidR="00E50C86" w:rsidRPr="00062A4B">
        <w:rPr>
          <w:rFonts w:ascii="標楷體" w:eastAsia="標楷體" w:hAnsi="標楷體" w:hint="eastAsia"/>
        </w:rPr>
        <w:t>安全暨</w:t>
      </w:r>
      <w:r w:rsidRPr="00062A4B">
        <w:rPr>
          <w:rFonts w:ascii="標楷體" w:eastAsia="標楷體" w:hAnsi="標楷體"/>
          <w:color w:val="000000" w:themeColor="text1"/>
        </w:rPr>
        <w:t>災害防救委員會（以下簡稱本會）</w:t>
      </w:r>
      <w:r w:rsidRPr="00062A4B">
        <w:rPr>
          <w:rFonts w:ascii="標楷體" w:eastAsia="標楷體" w:hAnsi="標楷體" w:hint="eastAsia"/>
          <w:color w:val="000000" w:themeColor="text1"/>
        </w:rPr>
        <w:t>。</w:t>
      </w:r>
    </w:p>
    <w:p w14:paraId="7E799502" w14:textId="77777777" w:rsidR="00240280" w:rsidRPr="00062A4B" w:rsidRDefault="00240280" w:rsidP="00E11944">
      <w:pPr>
        <w:adjustRightInd w:val="0"/>
        <w:snapToGrid w:val="0"/>
        <w:spacing w:line="440" w:lineRule="exact"/>
        <w:ind w:left="475" w:hangingChars="198" w:hanging="475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hint="eastAsia"/>
          <w:color w:val="000000" w:themeColor="text1"/>
        </w:rPr>
        <w:t>二、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本會由下列人員組成：</w:t>
      </w:r>
    </w:p>
    <w:p w14:paraId="19566278" w14:textId="77777777" w:rsidR="00240280" w:rsidRPr="00062A4B" w:rsidRDefault="00240280" w:rsidP="00E11944">
      <w:pPr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 xml:space="preserve">(一)召集人由校長擔任。 </w:t>
      </w:r>
    </w:p>
    <w:p w14:paraId="220C4912" w14:textId="77777777" w:rsidR="00240280" w:rsidRPr="00062A4B" w:rsidRDefault="00240280" w:rsidP="00E11944">
      <w:pPr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 xml:space="preserve">(二)副召集人由副校長擔任。 </w:t>
      </w:r>
    </w:p>
    <w:p w14:paraId="4C5C0936" w14:textId="77777777" w:rsidR="00240280" w:rsidRPr="00062A4B" w:rsidRDefault="00240280" w:rsidP="00E11944">
      <w:pPr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(三)執行長兼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發言人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 xml:space="preserve">由主任秘書擔任。 </w:t>
      </w:r>
    </w:p>
    <w:p w14:paraId="01DA3603" w14:textId="77777777" w:rsidR="00240280" w:rsidRPr="00062A4B" w:rsidRDefault="00240280" w:rsidP="00E11944">
      <w:pPr>
        <w:adjustRightInd w:val="0"/>
        <w:snapToGrid w:val="0"/>
        <w:spacing w:line="440" w:lineRule="exact"/>
        <w:ind w:left="965" w:hangingChars="402" w:hanging="965"/>
        <w:jc w:val="both"/>
        <w:rPr>
          <w:rFonts w:ascii="標楷體" w:eastAsia="標楷體" w:hAnsi="標楷體" w:cs="Arial"/>
          <w:color w:val="FF0000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(四)當然委員由教務長、研發長、國際長、學務長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、教學發展中心主任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、總務長、</w:t>
      </w:r>
      <w:r w:rsidRPr="00062A4B">
        <w:rPr>
          <w:rFonts w:ascii="標楷體" w:eastAsia="標楷體" w:hAnsi="標楷體" w:hint="eastAsia"/>
          <w:bCs/>
          <w:color w:val="000000" w:themeColor="text1"/>
        </w:rPr>
        <w:t>環境安全衛生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中心主任、校務研究中心主任、</w:t>
      </w:r>
      <w:r w:rsidRPr="00062A4B">
        <w:rPr>
          <w:rFonts w:ascii="標楷體" w:eastAsia="標楷體" w:hAnsi="標楷體" w:hint="eastAsia"/>
          <w:color w:val="000000" w:themeColor="text1"/>
        </w:rPr>
        <w:t>空中進修學院主任、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各學院院長</w:t>
      </w:r>
      <w:r w:rsidRPr="00062A4B">
        <w:rPr>
          <w:rFonts w:ascii="標楷體" w:eastAsia="標楷體" w:hAnsi="標楷體" w:hint="eastAsia"/>
          <w:color w:val="000000" w:themeColor="text1"/>
        </w:rPr>
        <w:t>、通識教育中心主任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、圖書館館長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、體育室主任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、資訊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與網路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中心主任、人事室主任、主計室主任及軍訓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室主任(兼執行秘書)等人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擔任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；另得遴聘相關專長之教職員1-2人擔任委員</w:t>
      </w:r>
      <w:r w:rsidRPr="00062A4B">
        <w:rPr>
          <w:rFonts w:ascii="標楷體" w:eastAsia="標楷體" w:hAnsi="標楷體" w:cs="Arial" w:hint="eastAsia"/>
          <w:kern w:val="0"/>
        </w:rPr>
        <w:t>及協請學生會推派學生1-3人擔任代表。</w:t>
      </w:r>
    </w:p>
    <w:p w14:paraId="2B56B8F4" w14:textId="4A81D890" w:rsidR="00240280" w:rsidRPr="00062A4B" w:rsidRDefault="00240280" w:rsidP="00E11944">
      <w:pPr>
        <w:adjustRightInd w:val="0"/>
        <w:snapToGrid w:val="0"/>
        <w:spacing w:line="440" w:lineRule="exact"/>
        <w:ind w:left="965" w:hangingChars="402" w:hanging="965"/>
        <w:jc w:val="both"/>
        <w:rPr>
          <w:rFonts w:ascii="標楷體" w:eastAsia="標楷體" w:hAnsi="標楷體" w:cs="Arial"/>
          <w:color w:val="FF0000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</w:t>
      </w:r>
      <w:r w:rsidRPr="00062A4B">
        <w:rPr>
          <w:rFonts w:ascii="標楷體" w:eastAsia="標楷體" w:hAnsi="標楷體" w:cs="Arial" w:hint="eastAsia"/>
          <w:kern w:val="0"/>
        </w:rPr>
        <w:t>(五)</w:t>
      </w:r>
      <w:r w:rsidR="00511446" w:rsidRPr="00062A4B">
        <w:rPr>
          <w:rFonts w:ascii="標楷體" w:eastAsia="標楷體" w:hAnsi="標楷體" w:cs="Arial" w:hint="eastAsia"/>
          <w:kern w:val="0"/>
        </w:rPr>
        <w:t>召開會議時，</w:t>
      </w:r>
      <w:r w:rsidRPr="00062A4B">
        <w:rPr>
          <w:rFonts w:ascii="標楷體" w:eastAsia="標楷體" w:hAnsi="標楷體" w:cs="Arial" w:hint="eastAsia"/>
          <w:kern w:val="0"/>
        </w:rPr>
        <w:t>將邀請警政、消防、民政、社政及衛政等政府單位派員指導。</w:t>
      </w:r>
    </w:p>
    <w:p w14:paraId="39023465" w14:textId="77777777" w:rsidR="00240280" w:rsidRPr="00062A4B" w:rsidRDefault="00240280" w:rsidP="00E11944">
      <w:pPr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hint="eastAsia"/>
          <w:color w:val="000000" w:themeColor="text1"/>
        </w:rPr>
        <w:t>三、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本會執掌：</w:t>
      </w:r>
    </w:p>
    <w:p w14:paraId="24A0E9AC" w14:textId="67CFCB70" w:rsidR="00240280" w:rsidRPr="00062A4B" w:rsidRDefault="00240280" w:rsidP="00E11944">
      <w:pPr>
        <w:adjustRightInd w:val="0"/>
        <w:snapToGrid w:val="0"/>
        <w:spacing w:line="440" w:lineRule="exact"/>
        <w:ind w:leftChars="198" w:left="475" w:firstLineChars="204" w:firstLine="490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hint="eastAsia"/>
          <w:color w:val="000000" w:themeColor="text1"/>
        </w:rPr>
        <w:t>以制訂、規劃、推動、執行</w:t>
      </w:r>
      <w:r w:rsidRPr="00062A4B">
        <w:rPr>
          <w:rFonts w:ascii="標楷體" w:eastAsia="標楷體" w:hAnsi="標楷體"/>
          <w:color w:val="000000" w:themeColor="text1"/>
        </w:rPr>
        <w:t>平日</w:t>
      </w:r>
      <w:r w:rsidRPr="00062A4B">
        <w:rPr>
          <w:rFonts w:ascii="標楷體" w:eastAsia="標楷體" w:hAnsi="標楷體" w:hint="eastAsia"/>
          <w:color w:val="000000" w:themeColor="text1"/>
        </w:rPr>
        <w:t>災害</w:t>
      </w:r>
      <w:r w:rsidRPr="00062A4B">
        <w:rPr>
          <w:rFonts w:ascii="標楷體" w:eastAsia="標楷體" w:hAnsi="標楷體"/>
          <w:color w:val="000000" w:themeColor="text1"/>
        </w:rPr>
        <w:t>預防工作事項為</w:t>
      </w:r>
      <w:r w:rsidRPr="00062A4B">
        <w:rPr>
          <w:rFonts w:ascii="標楷體" w:eastAsia="標楷體" w:hAnsi="標楷體" w:hint="eastAsia"/>
          <w:color w:val="000000" w:themeColor="text1"/>
        </w:rPr>
        <w:t>主</w:t>
      </w:r>
      <w:r w:rsidRPr="00062A4B">
        <w:rPr>
          <w:rFonts w:ascii="標楷體" w:eastAsia="標楷體" w:hAnsi="標楷體"/>
          <w:color w:val="000000" w:themeColor="text1"/>
        </w:rPr>
        <w:t>，包含定期召開校內</w:t>
      </w:r>
      <w:r w:rsidR="00E50C86" w:rsidRPr="00062A4B">
        <w:rPr>
          <w:rFonts w:ascii="標楷體" w:eastAsia="標楷體" w:hAnsi="標楷體" w:hint="eastAsia"/>
        </w:rPr>
        <w:t>安全暨</w:t>
      </w:r>
      <w:r w:rsidRPr="00062A4B">
        <w:rPr>
          <w:rFonts w:ascii="標楷體" w:eastAsia="標楷體" w:hAnsi="標楷體"/>
          <w:color w:val="000000" w:themeColor="text1"/>
        </w:rPr>
        <w:t>災防會</w:t>
      </w:r>
      <w:r w:rsidRPr="00062A4B">
        <w:rPr>
          <w:rFonts w:ascii="標楷體" w:eastAsia="標楷體" w:hAnsi="標楷體" w:hint="eastAsia"/>
          <w:color w:val="000000" w:themeColor="text1"/>
        </w:rPr>
        <w:t>議</w:t>
      </w:r>
      <w:r w:rsidRPr="00062A4B">
        <w:rPr>
          <w:rFonts w:ascii="標楷體" w:eastAsia="標楷體" w:hAnsi="標楷體"/>
          <w:color w:val="000000" w:themeColor="text1"/>
        </w:rPr>
        <w:t>、</w:t>
      </w:r>
      <w:r w:rsidRPr="00062A4B">
        <w:rPr>
          <w:rFonts w:ascii="標楷體" w:eastAsia="標楷體" w:hAnsi="標楷體" w:hint="eastAsia"/>
          <w:color w:val="000000" w:themeColor="text1"/>
        </w:rPr>
        <w:t>修正年度</w:t>
      </w:r>
      <w:r w:rsidRPr="00062A4B">
        <w:rPr>
          <w:rFonts w:ascii="標楷體" w:eastAsia="標楷體" w:hAnsi="標楷體"/>
          <w:color w:val="000000" w:themeColor="text1"/>
        </w:rPr>
        <w:t>校園災害防救計畫、規劃執行防災教育課程與活動</w:t>
      </w:r>
      <w:r w:rsidRPr="00062A4B">
        <w:rPr>
          <w:rFonts w:ascii="標楷體" w:eastAsia="標楷體" w:hAnsi="標楷體" w:hint="eastAsia"/>
          <w:color w:val="000000" w:themeColor="text1"/>
        </w:rPr>
        <w:t>及</w:t>
      </w:r>
      <w:r w:rsidRPr="00062A4B">
        <w:rPr>
          <w:rFonts w:ascii="標楷體" w:eastAsia="標楷體" w:hAnsi="標楷體"/>
          <w:color w:val="000000" w:themeColor="text1"/>
        </w:rPr>
        <w:t>校園環境安全</w:t>
      </w:r>
      <w:r w:rsidRPr="00062A4B">
        <w:rPr>
          <w:rFonts w:ascii="標楷體" w:eastAsia="標楷體" w:hAnsi="標楷體" w:hint="eastAsia"/>
          <w:color w:val="000000" w:themeColor="text1"/>
        </w:rPr>
        <w:t>衛生</w:t>
      </w:r>
      <w:r w:rsidRPr="00062A4B">
        <w:rPr>
          <w:rFonts w:ascii="標楷體" w:eastAsia="標楷體" w:hAnsi="標楷體"/>
          <w:color w:val="000000" w:themeColor="text1"/>
        </w:rPr>
        <w:t>維護等工作。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並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依據防災</w:t>
      </w:r>
      <w:r w:rsidRPr="00062A4B">
        <w:rPr>
          <w:rFonts w:ascii="標楷體" w:eastAsia="標楷體" w:hAnsi="標楷體" w:cs="Arial" w:hint="eastAsia"/>
          <w:kern w:val="0"/>
        </w:rPr>
        <w:t>及校安等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任務將委員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編組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成立「減災規劃組」、「推動執行組」及「財務行政組」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等三組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（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任務編組表如附表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），以落實平時減災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與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整備、災時應變及災後復原等災害防救</w:t>
      </w:r>
      <w:r w:rsidRPr="00062A4B">
        <w:rPr>
          <w:rFonts w:ascii="標楷體" w:eastAsia="標楷體" w:hAnsi="標楷體" w:cs="Arial" w:hint="eastAsia"/>
          <w:kern w:val="0"/>
        </w:rPr>
        <w:t>及校園</w:t>
      </w:r>
      <w:r w:rsidRPr="00062A4B">
        <w:rPr>
          <w:rFonts w:ascii="標楷體" w:eastAsia="標楷體" w:hAnsi="標楷體" w:hint="eastAsia"/>
        </w:rPr>
        <w:t>安全維護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等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工作。</w:t>
      </w:r>
    </w:p>
    <w:p w14:paraId="4C31434D" w14:textId="77777777" w:rsidR="00240280" w:rsidRPr="00062A4B" w:rsidRDefault="00240280" w:rsidP="00E11944">
      <w:pPr>
        <w:adjustRightInd w:val="0"/>
        <w:snapToGrid w:val="0"/>
        <w:spacing w:line="440" w:lineRule="exact"/>
        <w:ind w:leftChars="198" w:left="475" w:firstLine="1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/>
          <w:color w:val="000000" w:themeColor="text1"/>
          <w:kern w:val="0"/>
        </w:rPr>
        <w:t>各組工作內容如下：</w:t>
      </w:r>
    </w:p>
    <w:p w14:paraId="18EFB652" w14:textId="77777777" w:rsidR="00240280" w:rsidRPr="00062A4B" w:rsidRDefault="00240280" w:rsidP="00E11944">
      <w:pPr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(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一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 xml:space="preserve">)減災規劃組： </w:t>
      </w:r>
    </w:p>
    <w:p w14:paraId="3F3216FF" w14:textId="77777777" w:rsidR="00240280" w:rsidRPr="00062A4B" w:rsidRDefault="00240280" w:rsidP="00E11944">
      <w:pPr>
        <w:adjustRightInd w:val="0"/>
        <w:snapToGrid w:val="0"/>
        <w:spacing w:line="440" w:lineRule="exact"/>
        <w:ind w:left="965" w:hangingChars="402" w:hanging="965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1.掌握學校災害特性進行災害潛勢評估，修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正年度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校園災害防救計畫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及各類校園災害減災整備及應變復原等相關計畫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，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以明確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工作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項目及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執行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單位之任務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。</w:t>
      </w:r>
    </w:p>
    <w:p w14:paraId="7FA8F8BE" w14:textId="77777777" w:rsidR="00240280" w:rsidRPr="00062A4B" w:rsidRDefault="00240280" w:rsidP="00E11944">
      <w:pPr>
        <w:adjustRightInd w:val="0"/>
        <w:snapToGrid w:val="0"/>
        <w:spacing w:line="440" w:lineRule="exact"/>
        <w:ind w:left="965" w:hangingChars="402" w:hanging="965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2.規劃防災</w:t>
      </w:r>
      <w:r w:rsidRPr="00062A4B">
        <w:rPr>
          <w:rFonts w:ascii="標楷體" w:eastAsia="標楷體" w:hAnsi="標楷體" w:cs="Arial" w:hint="eastAsia"/>
          <w:kern w:val="0"/>
        </w:rPr>
        <w:t>及安全等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宣導活動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及模擬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演練等年度工作事項期程。</w:t>
      </w:r>
    </w:p>
    <w:p w14:paraId="105B9580" w14:textId="77777777" w:rsidR="00240280" w:rsidRPr="00062A4B" w:rsidRDefault="00240280" w:rsidP="00E11944">
      <w:pPr>
        <w:adjustRightInd w:val="0"/>
        <w:snapToGrid w:val="0"/>
        <w:spacing w:line="440" w:lineRule="exact"/>
        <w:ind w:left="965" w:hangingChars="402" w:hanging="965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3.規劃防災</w:t>
      </w:r>
      <w:r w:rsidRPr="00062A4B">
        <w:rPr>
          <w:rFonts w:ascii="標楷體" w:eastAsia="標楷體" w:hAnsi="標楷體" w:cs="Arial" w:hint="eastAsia"/>
          <w:kern w:val="0"/>
        </w:rPr>
        <w:t>及安全等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教育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訓練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課程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，以提升教職員工生防災</w:t>
      </w:r>
      <w:r w:rsidRPr="00062A4B">
        <w:rPr>
          <w:rFonts w:ascii="標楷體" w:eastAsia="標楷體" w:hAnsi="標楷體" w:cs="Arial" w:hint="eastAsia"/>
          <w:kern w:val="0"/>
        </w:rPr>
        <w:t>及安全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觀念與素養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。</w:t>
      </w:r>
    </w:p>
    <w:p w14:paraId="2483085F" w14:textId="77777777" w:rsidR="00240280" w:rsidRPr="00062A4B" w:rsidRDefault="00240280" w:rsidP="00E11944">
      <w:pPr>
        <w:adjustRightInd w:val="0"/>
        <w:snapToGrid w:val="0"/>
        <w:spacing w:line="440" w:lineRule="exact"/>
        <w:ind w:left="965" w:hangingChars="402" w:hanging="965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4.訂定自評機制，為各項災害防救業務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進行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管考，以瞭解執行成效。</w:t>
      </w:r>
    </w:p>
    <w:p w14:paraId="51E4F92E" w14:textId="77777777" w:rsidR="00240280" w:rsidRPr="00062A4B" w:rsidRDefault="00240280" w:rsidP="00E11944">
      <w:pPr>
        <w:adjustRightInd w:val="0"/>
        <w:snapToGrid w:val="0"/>
        <w:spacing w:line="440" w:lineRule="exact"/>
        <w:ind w:left="965" w:hangingChars="402" w:hanging="965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5.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參考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校內防災演練項目逐項檢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核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，分析演練正確性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並檢討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 xml:space="preserve">優缺點。 </w:t>
      </w:r>
    </w:p>
    <w:p w14:paraId="00942916" w14:textId="64C2404F" w:rsidR="00240280" w:rsidRPr="00062A4B" w:rsidRDefault="00240280" w:rsidP="00E11944">
      <w:pPr>
        <w:adjustRightInd w:val="0"/>
        <w:snapToGrid w:val="0"/>
        <w:spacing w:line="440" w:lineRule="exact"/>
        <w:ind w:left="965" w:hangingChars="402" w:hanging="965"/>
        <w:jc w:val="both"/>
        <w:rPr>
          <w:rFonts w:ascii="標楷體" w:eastAsia="標楷體" w:hAnsi="標楷體" w:cs="Arial"/>
          <w:color w:val="FF0000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</w:t>
      </w:r>
      <w:r w:rsidRPr="00062A4B">
        <w:rPr>
          <w:rFonts w:ascii="標楷體" w:eastAsia="標楷體" w:hAnsi="標楷體" w:cs="Arial" w:hint="eastAsia"/>
          <w:kern w:val="0"/>
        </w:rPr>
        <w:t>6.定期分析校園安全事件發生原因、檢討精進處置作為及落實執行預防措施。</w:t>
      </w:r>
    </w:p>
    <w:p w14:paraId="4EF8E55E" w14:textId="77777777" w:rsidR="00240280" w:rsidRPr="00062A4B" w:rsidRDefault="00240280" w:rsidP="00E11944">
      <w:pPr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lastRenderedPageBreak/>
        <w:t xml:space="preserve">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(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二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 xml:space="preserve">)推動執行組： </w:t>
      </w:r>
    </w:p>
    <w:p w14:paraId="3D841FB7" w14:textId="77777777" w:rsidR="00240280" w:rsidRPr="00062A4B" w:rsidRDefault="00240280" w:rsidP="00E11944">
      <w:pPr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1.改善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硬體設施(備)，定期舉辦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防災</w:t>
      </w:r>
      <w:r w:rsidRPr="00062A4B">
        <w:rPr>
          <w:rFonts w:ascii="標楷體" w:eastAsia="標楷體" w:hAnsi="標楷體" w:cs="Arial" w:hint="eastAsia"/>
          <w:kern w:val="0"/>
        </w:rPr>
        <w:t>及安全等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宣導、教育訓練及模擬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演練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等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活動。</w:t>
      </w:r>
    </w:p>
    <w:p w14:paraId="10C1893F" w14:textId="77777777" w:rsidR="00240280" w:rsidRPr="00062A4B" w:rsidRDefault="00240280" w:rsidP="00E11944">
      <w:pPr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2.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依學校災害特性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開設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防災教育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訓練相關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課程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。</w:t>
      </w:r>
    </w:p>
    <w:p w14:paraId="6BBB0096" w14:textId="77777777" w:rsidR="00240280" w:rsidRPr="00062A4B" w:rsidRDefault="00240280" w:rsidP="00E11944">
      <w:pPr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3.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依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年度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災害防救計畫內容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之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權責，交付各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單位執行任務。</w:t>
      </w:r>
    </w:p>
    <w:p w14:paraId="00127E5F" w14:textId="77777777" w:rsidR="00240280" w:rsidRPr="00062A4B" w:rsidRDefault="00240280" w:rsidP="00E11944">
      <w:pPr>
        <w:adjustRightInd w:val="0"/>
        <w:snapToGrid w:val="0"/>
        <w:spacing w:line="440" w:lineRule="exact"/>
        <w:ind w:left="965" w:hangingChars="402" w:hanging="965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4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.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定期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召開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委員會議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，汛期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前或實際</w:t>
      </w:r>
      <w:r w:rsidRPr="00062A4B">
        <w:rPr>
          <w:rFonts w:ascii="標楷體" w:eastAsia="標楷體" w:hAnsi="標楷體" w:cs="Arial" w:hint="eastAsia"/>
          <w:kern w:val="0"/>
        </w:rPr>
        <w:t>校安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需要時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得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另行召開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，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邀集相關委員</w:t>
      </w:r>
      <w:r w:rsidRPr="00062A4B">
        <w:rPr>
          <w:rFonts w:ascii="標楷體" w:eastAsia="標楷體" w:hAnsi="標楷體" w:cs="Arial" w:hint="eastAsia"/>
          <w:kern w:val="0"/>
        </w:rPr>
        <w:t>、政府有關單位及學生代表等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參與，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進行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工作規劃與協調分工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，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掌握執行進度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，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成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效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綜整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與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檢討。</w:t>
      </w:r>
    </w:p>
    <w:p w14:paraId="6086A9FF" w14:textId="77777777" w:rsidR="00240280" w:rsidRPr="00062A4B" w:rsidRDefault="00240280" w:rsidP="00E11944">
      <w:pPr>
        <w:adjustRightInd w:val="0"/>
        <w:snapToGrid w:val="0"/>
        <w:spacing w:line="440" w:lineRule="exact"/>
        <w:ind w:left="965" w:hangingChars="402" w:hanging="965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5.</w:t>
      </w:r>
      <w:r w:rsidRPr="00062A4B">
        <w:rPr>
          <w:rFonts w:ascii="標楷體" w:eastAsia="標楷體" w:hAnsi="標楷體" w:cs="Arial"/>
          <w:kern w:val="0"/>
        </w:rPr>
        <w:t>倘</w:t>
      </w:r>
      <w:r w:rsidRPr="00062A4B">
        <w:rPr>
          <w:rFonts w:ascii="標楷體" w:eastAsia="標楷體" w:hAnsi="標楷體" w:cs="Arial" w:hint="eastAsia"/>
          <w:kern w:val="0"/>
        </w:rPr>
        <w:t>為校園危機緊急事件(天然災害或人為事件)</w:t>
      </w:r>
      <w:r w:rsidRPr="00062A4B">
        <w:rPr>
          <w:rFonts w:ascii="標楷體" w:eastAsia="標楷體" w:hAnsi="標楷體" w:cs="Arial"/>
          <w:kern w:val="0"/>
        </w:rPr>
        <w:t>，</w:t>
      </w:r>
      <w:r w:rsidRPr="00062A4B">
        <w:rPr>
          <w:rFonts w:ascii="標楷體" w:eastAsia="標楷體" w:hAnsi="標楷體" w:cs="Arial" w:hint="eastAsia"/>
          <w:kern w:val="0"/>
        </w:rPr>
        <w:t>校長得依本校「校園危機緊急處理小組實施規定」緊急召開會議(僅召集相關人員與會)</w:t>
      </w:r>
      <w:r w:rsidRPr="00062A4B">
        <w:rPr>
          <w:rFonts w:ascii="標楷體" w:eastAsia="標楷體" w:hAnsi="標楷體" w:cs="Arial"/>
          <w:kern w:val="0"/>
        </w:rPr>
        <w:t>，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確保各項應變作為得宜，並於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事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後檢討改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進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。</w:t>
      </w:r>
    </w:p>
    <w:p w14:paraId="29349147" w14:textId="77777777" w:rsidR="00240280" w:rsidRPr="00062A4B" w:rsidRDefault="00240280" w:rsidP="00E11944">
      <w:pPr>
        <w:adjustRightInd w:val="0"/>
        <w:snapToGrid w:val="0"/>
        <w:spacing w:line="440" w:lineRule="exact"/>
        <w:ind w:left="965" w:hangingChars="402" w:hanging="965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6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.依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年度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災害防救計畫內容，製作校園災害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防救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圖資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(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如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各類災害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潛勢圖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、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校園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防災地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圖等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)</w:t>
      </w:r>
      <w:r w:rsidRPr="00062A4B">
        <w:rPr>
          <w:rFonts w:ascii="標楷體" w:eastAsia="標楷體" w:hAnsi="標楷體" w:cs="Arial" w:hint="eastAsia"/>
          <w:kern w:val="0"/>
        </w:rPr>
        <w:t>及校園安全資訊(校園安全地圖、周邊危險路口及守望相助商家等)。</w:t>
      </w:r>
    </w:p>
    <w:p w14:paraId="60B618A6" w14:textId="77777777" w:rsidR="00240280" w:rsidRPr="00062A4B" w:rsidRDefault="00240280" w:rsidP="00E11944">
      <w:pPr>
        <w:adjustRightInd w:val="0"/>
        <w:snapToGrid w:val="0"/>
        <w:spacing w:line="440" w:lineRule="exact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(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三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 xml:space="preserve">)財務行政組： </w:t>
      </w:r>
    </w:p>
    <w:p w14:paraId="44DC7990" w14:textId="77777777" w:rsidR="00240280" w:rsidRPr="00062A4B" w:rsidRDefault="00240280" w:rsidP="00E11944">
      <w:pPr>
        <w:adjustRightInd w:val="0"/>
        <w:snapToGrid w:val="0"/>
        <w:spacing w:line="440" w:lineRule="exact"/>
        <w:ind w:left="950" w:hangingChars="396" w:hanging="950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1.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本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校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年度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災害防救計畫內</w:t>
      </w:r>
      <w:r w:rsidRPr="00062A4B">
        <w:rPr>
          <w:rFonts w:ascii="標楷體" w:eastAsia="標楷體" w:hAnsi="標楷體" w:cs="Arial" w:hint="eastAsia"/>
          <w:kern w:val="0"/>
        </w:rPr>
        <w:t>及維護校園安全等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各項相關活動經費之審核、整理，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並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納入學校年度預算編列。</w:t>
      </w:r>
    </w:p>
    <w:p w14:paraId="59305A4F" w14:textId="77777777" w:rsidR="00240280" w:rsidRPr="00062A4B" w:rsidRDefault="00240280" w:rsidP="00E11944">
      <w:pPr>
        <w:adjustRightInd w:val="0"/>
        <w:snapToGrid w:val="0"/>
        <w:spacing w:line="440" w:lineRule="exact"/>
        <w:ind w:left="950" w:hangingChars="396" w:hanging="950"/>
        <w:jc w:val="both"/>
        <w:rPr>
          <w:rFonts w:ascii="標楷體" w:eastAsia="標楷體" w:hAnsi="標楷體" w:cs="Arial"/>
          <w:color w:val="000000" w:themeColor="text1"/>
          <w:kern w:val="0"/>
        </w:rPr>
      </w:pP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 xml:space="preserve">      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2.各項計畫執行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或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小組運作所需之會計、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庶務、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採購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及修繕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等行政事務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之協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處。</w:t>
      </w:r>
    </w:p>
    <w:p w14:paraId="2F05701A" w14:textId="77777777" w:rsidR="00240280" w:rsidRPr="00062A4B" w:rsidRDefault="00240280" w:rsidP="00E11944">
      <w:pPr>
        <w:adjustRightInd w:val="0"/>
        <w:snapToGrid w:val="0"/>
        <w:spacing w:line="440" w:lineRule="exact"/>
        <w:ind w:left="490" w:hangingChars="204" w:hanging="490"/>
        <w:jc w:val="both"/>
        <w:rPr>
          <w:rFonts w:ascii="標楷體" w:eastAsia="標楷體" w:hAnsi="標楷體"/>
          <w:color w:val="000000" w:themeColor="text1"/>
        </w:rPr>
      </w:pPr>
      <w:r w:rsidRPr="00062A4B">
        <w:rPr>
          <w:rFonts w:ascii="標楷體" w:eastAsia="標楷體" w:hAnsi="標楷體" w:hint="eastAsia"/>
          <w:color w:val="000000" w:themeColor="text1"/>
        </w:rPr>
        <w:t>四、</w:t>
      </w:r>
      <w:r w:rsidRPr="00062A4B">
        <w:rPr>
          <w:rFonts w:ascii="標楷體" w:eastAsia="標楷體" w:hAnsi="標楷體"/>
          <w:color w:val="000000" w:themeColor="text1"/>
        </w:rPr>
        <w:t>本會</w:t>
      </w:r>
      <w:r w:rsidRPr="00062A4B">
        <w:rPr>
          <w:rFonts w:ascii="標楷體" w:eastAsia="標楷體" w:hAnsi="標楷體" w:hint="eastAsia"/>
          <w:color w:val="000000" w:themeColor="text1"/>
        </w:rPr>
        <w:t>正、副</w:t>
      </w:r>
      <w:r w:rsidRPr="00062A4B">
        <w:rPr>
          <w:rFonts w:ascii="標楷體" w:eastAsia="標楷體" w:hAnsi="標楷體" w:cs="新細明體" w:hint="eastAsia"/>
          <w:color w:val="000000" w:themeColor="text1"/>
          <w:kern w:val="0"/>
        </w:rPr>
        <w:t>召集人、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執行長</w:t>
      </w:r>
      <w:r w:rsidRPr="00062A4B">
        <w:rPr>
          <w:rFonts w:ascii="標楷體" w:eastAsia="標楷體" w:hAnsi="標楷體" w:cs="Arial" w:hint="eastAsia"/>
          <w:color w:val="000000" w:themeColor="text1"/>
          <w:kern w:val="0"/>
        </w:rPr>
        <w:t>及</w:t>
      </w:r>
      <w:r w:rsidRPr="00062A4B">
        <w:rPr>
          <w:rFonts w:ascii="標楷體" w:eastAsia="標楷體" w:hAnsi="標楷體" w:hint="eastAsia"/>
          <w:color w:val="000000" w:themeColor="text1"/>
        </w:rPr>
        <w:t>當然委員等均採職務任期制。</w:t>
      </w:r>
    </w:p>
    <w:p w14:paraId="7EAA6265" w14:textId="65F5D58C" w:rsidR="00240280" w:rsidRPr="00062A4B" w:rsidRDefault="00240280" w:rsidP="00E11944">
      <w:pPr>
        <w:adjustRightInd w:val="0"/>
        <w:snapToGrid w:val="0"/>
        <w:spacing w:line="440" w:lineRule="exact"/>
        <w:ind w:leftChars="1" w:left="475" w:hangingChars="197" w:hanging="473"/>
        <w:jc w:val="both"/>
        <w:rPr>
          <w:rFonts w:ascii="標楷體" w:eastAsia="標楷體" w:hAnsi="標楷體"/>
          <w:color w:val="000000" w:themeColor="text1"/>
        </w:rPr>
      </w:pPr>
      <w:r w:rsidRPr="00062A4B">
        <w:rPr>
          <w:rFonts w:ascii="標楷體" w:eastAsia="標楷體" w:hAnsi="標楷體" w:hint="eastAsia"/>
          <w:color w:val="000000" w:themeColor="text1"/>
        </w:rPr>
        <w:t>五、</w:t>
      </w:r>
      <w:r w:rsidRPr="00062A4B">
        <w:rPr>
          <w:rFonts w:ascii="標楷體" w:eastAsia="標楷體" w:hAnsi="標楷體" w:hint="eastAsia"/>
        </w:rPr>
        <w:t>本會</w:t>
      </w:r>
      <w:r w:rsidRPr="00062A4B">
        <w:rPr>
          <w:rFonts w:ascii="標楷體" w:eastAsia="標楷體" w:hAnsi="標楷體"/>
        </w:rPr>
        <w:t>每學年召開</w:t>
      </w:r>
      <w:r w:rsidRPr="00062A4B">
        <w:rPr>
          <w:rFonts w:ascii="標楷體" w:eastAsia="標楷體" w:hAnsi="標楷體" w:hint="eastAsia"/>
        </w:rPr>
        <w:t>會議乙</w:t>
      </w:r>
      <w:r w:rsidRPr="00062A4B">
        <w:rPr>
          <w:rFonts w:ascii="標楷體" w:eastAsia="標楷體" w:hAnsi="標楷體"/>
        </w:rPr>
        <w:t>次，</w:t>
      </w:r>
      <w:r w:rsidRPr="00062A4B">
        <w:rPr>
          <w:rFonts w:ascii="標楷體" w:eastAsia="標楷體" w:hAnsi="標楷體" w:hint="eastAsia"/>
        </w:rPr>
        <w:t>必要時得召開臨時會議，會</w:t>
      </w:r>
      <w:r w:rsidRPr="00062A4B">
        <w:rPr>
          <w:rFonts w:ascii="標楷體" w:eastAsia="標楷體" w:hAnsi="標楷體" w:hint="eastAsia"/>
          <w:color w:val="000000" w:themeColor="text1"/>
        </w:rPr>
        <w:t>議應有二分之一以上委員出席，並以出席委員二分之一之同意為決議</w:t>
      </w:r>
      <w:r w:rsidRPr="00062A4B">
        <w:rPr>
          <w:rFonts w:ascii="標楷體" w:eastAsia="標楷體" w:hAnsi="標楷體"/>
          <w:color w:val="000000" w:themeColor="text1"/>
        </w:rPr>
        <w:t>。</w:t>
      </w:r>
      <w:r w:rsidR="007C2742" w:rsidRPr="00062A4B">
        <w:rPr>
          <w:rFonts w:ascii="標楷體" w:eastAsia="標楷體" w:hAnsi="標楷體" w:hint="eastAsia"/>
          <w:color w:val="000000" w:themeColor="text1"/>
        </w:rPr>
        <w:t xml:space="preserve"> </w:t>
      </w:r>
    </w:p>
    <w:p w14:paraId="6FD0F3CE" w14:textId="77777777" w:rsidR="00E11944" w:rsidRPr="00062A4B" w:rsidRDefault="00240280" w:rsidP="00E11944">
      <w:pPr>
        <w:adjustRightInd w:val="0"/>
        <w:snapToGrid w:val="0"/>
        <w:spacing w:line="440" w:lineRule="exact"/>
        <w:ind w:leftChars="-5" w:left="475" w:hangingChars="203" w:hanging="487"/>
        <w:jc w:val="both"/>
        <w:rPr>
          <w:rFonts w:ascii="標楷體" w:eastAsia="標楷體" w:hAnsi="標楷體"/>
          <w:color w:val="000000" w:themeColor="text1"/>
        </w:rPr>
      </w:pPr>
      <w:r w:rsidRPr="00062A4B">
        <w:rPr>
          <w:rFonts w:ascii="標楷體" w:eastAsia="標楷體" w:hAnsi="標楷體" w:hint="eastAsia"/>
          <w:color w:val="000000" w:themeColor="text1"/>
        </w:rPr>
        <w:t>六、本會各項災害防救</w:t>
      </w:r>
      <w:r w:rsidRPr="00062A4B">
        <w:rPr>
          <w:rFonts w:ascii="標楷體" w:eastAsia="標楷體" w:hAnsi="標楷體" w:hint="eastAsia"/>
        </w:rPr>
        <w:t>及校園安全維護</w:t>
      </w:r>
      <w:r w:rsidRPr="00062A4B">
        <w:rPr>
          <w:rFonts w:ascii="標楷體" w:eastAsia="標楷體" w:hAnsi="標楷體"/>
          <w:color w:val="000000" w:themeColor="text1"/>
        </w:rPr>
        <w:t>所需之</w:t>
      </w:r>
      <w:r w:rsidRPr="00062A4B">
        <w:rPr>
          <w:rFonts w:ascii="標楷體" w:eastAsia="標楷體" w:hAnsi="標楷體" w:hint="eastAsia"/>
          <w:color w:val="000000" w:themeColor="text1"/>
        </w:rPr>
        <w:t>經費</w:t>
      </w:r>
      <w:r w:rsidRPr="00062A4B">
        <w:rPr>
          <w:rFonts w:ascii="標楷體" w:eastAsia="標楷體" w:hAnsi="標楷體"/>
          <w:color w:val="000000" w:themeColor="text1"/>
        </w:rPr>
        <w:t>，由各</w:t>
      </w:r>
      <w:r w:rsidRPr="00062A4B">
        <w:rPr>
          <w:rFonts w:ascii="標楷體" w:eastAsia="標楷體" w:hAnsi="標楷體" w:hint="eastAsia"/>
          <w:color w:val="000000" w:themeColor="text1"/>
        </w:rPr>
        <w:t>相關單位</w:t>
      </w:r>
      <w:r w:rsidRPr="00062A4B">
        <w:rPr>
          <w:rFonts w:ascii="標楷體" w:eastAsia="標楷體" w:hAnsi="標楷體"/>
          <w:color w:val="000000" w:themeColor="text1"/>
        </w:rPr>
        <w:t>於</w:t>
      </w:r>
      <w:r w:rsidRPr="00062A4B">
        <w:rPr>
          <w:rFonts w:ascii="標楷體" w:eastAsia="標楷體" w:hAnsi="標楷體" w:cs="Arial"/>
          <w:color w:val="000000" w:themeColor="text1"/>
          <w:kern w:val="0"/>
        </w:rPr>
        <w:t>學校</w:t>
      </w:r>
      <w:r w:rsidRPr="00062A4B">
        <w:rPr>
          <w:rFonts w:ascii="標楷體" w:eastAsia="標楷體" w:hAnsi="標楷體"/>
          <w:color w:val="000000" w:themeColor="text1"/>
        </w:rPr>
        <w:t>年度預算中</w:t>
      </w:r>
      <w:r w:rsidRPr="00062A4B">
        <w:rPr>
          <w:rFonts w:ascii="標楷體" w:eastAsia="標楷體" w:hAnsi="標楷體" w:hint="eastAsia"/>
          <w:color w:val="000000" w:themeColor="text1"/>
        </w:rPr>
        <w:t>自行</w:t>
      </w:r>
      <w:r w:rsidRPr="00062A4B">
        <w:rPr>
          <w:rFonts w:ascii="標楷體" w:eastAsia="標楷體" w:hAnsi="標楷體"/>
          <w:color w:val="000000" w:themeColor="text1"/>
        </w:rPr>
        <w:t>編列。</w:t>
      </w:r>
    </w:p>
    <w:p w14:paraId="0EAEF55B" w14:textId="3D33304E" w:rsidR="00A87BA8" w:rsidRPr="00062A4B" w:rsidRDefault="00240280" w:rsidP="00E11944">
      <w:pPr>
        <w:adjustRightInd w:val="0"/>
        <w:snapToGrid w:val="0"/>
        <w:spacing w:line="440" w:lineRule="exact"/>
        <w:ind w:leftChars="-5" w:left="475" w:hangingChars="203" w:hanging="487"/>
        <w:jc w:val="both"/>
        <w:rPr>
          <w:rFonts w:ascii="標楷體" w:eastAsia="標楷體" w:hAnsi="標楷體"/>
          <w:color w:val="000000" w:themeColor="text1"/>
        </w:rPr>
      </w:pPr>
      <w:r w:rsidRPr="00062A4B">
        <w:rPr>
          <w:rFonts w:ascii="標楷體" w:eastAsia="標楷體" w:hAnsi="標楷體" w:hint="eastAsia"/>
          <w:color w:val="000000" w:themeColor="text1"/>
        </w:rPr>
        <w:t>七、</w:t>
      </w:r>
      <w:r w:rsidRPr="00062A4B">
        <w:rPr>
          <w:rFonts w:ascii="標楷體" w:eastAsia="標楷體" w:hAnsi="標楷體"/>
          <w:color w:val="000000" w:themeColor="text1"/>
        </w:rPr>
        <w:t>本要點經行政會議通過，</w:t>
      </w:r>
      <w:r w:rsidRPr="00062A4B">
        <w:rPr>
          <w:rFonts w:ascii="標楷體" w:eastAsia="標楷體" w:hAnsi="標楷體" w:hint="eastAsia"/>
          <w:color w:val="000000" w:themeColor="text1"/>
        </w:rPr>
        <w:t xml:space="preserve">陳請  </w:t>
      </w:r>
      <w:r w:rsidRPr="00062A4B">
        <w:rPr>
          <w:rFonts w:ascii="標楷體" w:eastAsia="標楷體" w:hAnsi="標楷體"/>
          <w:color w:val="000000" w:themeColor="text1"/>
        </w:rPr>
        <w:t>校長核定後實施，修正時亦同。</w:t>
      </w:r>
    </w:p>
    <w:p w14:paraId="6A5BA8C2" w14:textId="596603D3" w:rsidR="00240280" w:rsidRDefault="00240280" w:rsidP="00240280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color w:val="000000" w:themeColor="text1"/>
        </w:rPr>
      </w:pPr>
    </w:p>
    <w:p w14:paraId="39AD9E54" w14:textId="549FCCD6" w:rsidR="00240280" w:rsidRDefault="00240280">
      <w:pPr>
        <w:widowControl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 w:type="page"/>
      </w:r>
    </w:p>
    <w:p w14:paraId="1C5A6E01" w14:textId="48EB1CBC" w:rsidR="00240280" w:rsidRPr="00F1189B" w:rsidRDefault="00E11944" w:rsidP="008C71D1">
      <w:pPr>
        <w:spacing w:line="400" w:lineRule="exact"/>
        <w:ind w:rightChars="13" w:right="31"/>
        <w:jc w:val="center"/>
        <w:rPr>
          <w:rFonts w:ascii="標楷體" w:eastAsia="標楷體" w:hAnsi="標楷體" w:cs="新細明體"/>
          <w:color w:val="000000" w:themeColor="text1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國立臺北商業大學</w:t>
      </w:r>
      <w:r w:rsidR="00240280" w:rsidRPr="00F1189B">
        <w:rPr>
          <w:rFonts w:ascii="標楷體" w:eastAsia="標楷體" w:hAnsi="標楷體"/>
          <w:color w:val="000000" w:themeColor="text1"/>
          <w:sz w:val="28"/>
          <w:szCs w:val="28"/>
        </w:rPr>
        <w:t>校園</w:t>
      </w:r>
      <w:r w:rsidR="00E50C86" w:rsidRPr="00062A4B">
        <w:rPr>
          <w:rFonts w:ascii="標楷體" w:eastAsia="標楷體" w:hAnsi="標楷體" w:hint="eastAsia"/>
          <w:color w:val="000000" w:themeColor="text1"/>
          <w:sz w:val="28"/>
          <w:szCs w:val="28"/>
        </w:rPr>
        <w:t>安全暨</w:t>
      </w:r>
      <w:r w:rsidR="00E50C86" w:rsidRPr="00F1189B">
        <w:rPr>
          <w:rFonts w:ascii="標楷體" w:eastAsia="標楷體" w:hAnsi="標楷體"/>
          <w:color w:val="000000" w:themeColor="text1"/>
          <w:sz w:val="28"/>
          <w:szCs w:val="28"/>
        </w:rPr>
        <w:t>災</w:t>
      </w:r>
      <w:r w:rsidR="00240280" w:rsidRPr="00F1189B">
        <w:rPr>
          <w:rFonts w:ascii="標楷體" w:eastAsia="標楷體" w:hAnsi="標楷體"/>
          <w:color w:val="000000" w:themeColor="text1"/>
          <w:sz w:val="28"/>
          <w:szCs w:val="28"/>
        </w:rPr>
        <w:t>害防救委員會</w:t>
      </w:r>
      <w:r w:rsidR="00240280" w:rsidRPr="00F1189B"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任務編組表</w:t>
      </w:r>
    </w:p>
    <w:tbl>
      <w:tblPr>
        <w:tblW w:w="9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410"/>
        <w:gridCol w:w="5132"/>
        <w:gridCol w:w="680"/>
      </w:tblGrid>
      <w:tr w:rsidR="00240280" w:rsidRPr="00062A4B" w14:paraId="311B9B23" w14:textId="77777777" w:rsidTr="00AB4ED5">
        <w:trPr>
          <w:trHeight w:val="306"/>
        </w:trPr>
        <w:tc>
          <w:tcPr>
            <w:tcW w:w="1418" w:type="dxa"/>
            <w:shd w:val="clear" w:color="auto" w:fill="auto"/>
            <w:vAlign w:val="center"/>
          </w:tcPr>
          <w:p w14:paraId="543AD8C1" w14:textId="77777777" w:rsidR="00240280" w:rsidRPr="00062A4B" w:rsidRDefault="00240280" w:rsidP="00062A4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編</w:t>
            </w:r>
            <w:r w:rsidRPr="00062A4B">
              <w:rPr>
                <w:rFonts w:ascii="標楷體" w:eastAsia="標楷體" w:hAnsi="標楷體" w:cs="新細明體"/>
                <w:color w:val="000000" w:themeColor="text1"/>
                <w:kern w:val="0"/>
              </w:rPr>
              <w:t xml:space="preserve">  </w:t>
            </w: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組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9A4D63" w14:textId="77777777" w:rsidR="00240280" w:rsidRPr="00062A4B" w:rsidRDefault="00240280" w:rsidP="00062A4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負責人員</w:t>
            </w:r>
          </w:p>
        </w:tc>
        <w:tc>
          <w:tcPr>
            <w:tcW w:w="5132" w:type="dxa"/>
            <w:shd w:val="clear" w:color="auto" w:fill="auto"/>
            <w:vAlign w:val="center"/>
          </w:tcPr>
          <w:p w14:paraId="6A97B0AB" w14:textId="77777777" w:rsidR="00240280" w:rsidRPr="00062A4B" w:rsidRDefault="00240280" w:rsidP="00062A4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工</w:t>
            </w:r>
            <w:r w:rsidRPr="00062A4B">
              <w:rPr>
                <w:rFonts w:ascii="標楷體" w:eastAsia="標楷體" w:hAnsi="標楷體" w:cs="新細明體"/>
                <w:color w:val="000000" w:themeColor="text1"/>
                <w:kern w:val="0"/>
              </w:rPr>
              <w:t xml:space="preserve"> </w:t>
            </w: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作</w:t>
            </w:r>
            <w:r w:rsidRPr="00062A4B">
              <w:rPr>
                <w:rFonts w:ascii="標楷體" w:eastAsia="標楷體" w:hAnsi="標楷體" w:cs="新細明體"/>
                <w:color w:val="000000" w:themeColor="text1"/>
                <w:kern w:val="0"/>
              </w:rPr>
              <w:t xml:space="preserve"> </w:t>
            </w: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內</w:t>
            </w:r>
            <w:r w:rsidRPr="00062A4B">
              <w:rPr>
                <w:rFonts w:ascii="標楷體" w:eastAsia="標楷體" w:hAnsi="標楷體" w:cs="新細明體"/>
                <w:color w:val="000000" w:themeColor="text1"/>
                <w:kern w:val="0"/>
              </w:rPr>
              <w:t xml:space="preserve"> </w:t>
            </w: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容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8618AED" w14:textId="77777777" w:rsidR="00240280" w:rsidRPr="00062A4B" w:rsidRDefault="00240280" w:rsidP="00062A4B">
            <w:pPr>
              <w:widowControl/>
              <w:spacing w:line="240" w:lineRule="exact"/>
              <w:ind w:leftChars="-11" w:left="-26" w:rightChars="-11" w:right="-26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備</w:t>
            </w:r>
            <w:r w:rsidRPr="00062A4B"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考</w:t>
            </w:r>
          </w:p>
        </w:tc>
      </w:tr>
      <w:tr w:rsidR="00240280" w:rsidRPr="00062A4B" w14:paraId="13E6853C" w14:textId="77777777" w:rsidTr="00062A4B">
        <w:trPr>
          <w:trHeight w:val="339"/>
        </w:trPr>
        <w:tc>
          <w:tcPr>
            <w:tcW w:w="1418" w:type="dxa"/>
            <w:shd w:val="clear" w:color="auto" w:fill="auto"/>
            <w:vAlign w:val="center"/>
          </w:tcPr>
          <w:p w14:paraId="0B1B5CEB" w14:textId="77777777" w:rsidR="00240280" w:rsidRPr="00062A4B" w:rsidRDefault="00240280" w:rsidP="00062A4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召集人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C856A0" w14:textId="77777777" w:rsidR="00240280" w:rsidRPr="00062A4B" w:rsidRDefault="00240280" w:rsidP="00062A4B">
            <w:pPr>
              <w:adjustRightInd w:val="0"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校長</w:t>
            </w:r>
          </w:p>
        </w:tc>
        <w:tc>
          <w:tcPr>
            <w:tcW w:w="5132" w:type="dxa"/>
            <w:shd w:val="clear" w:color="auto" w:fill="auto"/>
            <w:vAlign w:val="center"/>
          </w:tcPr>
          <w:p w14:paraId="27AFF4E5" w14:textId="21E4DBAA" w:rsidR="00240280" w:rsidRPr="00062A4B" w:rsidRDefault="00240280" w:rsidP="00062A4B">
            <w:pPr>
              <w:widowControl/>
              <w:spacing w:line="240" w:lineRule="exact"/>
              <w:ind w:leftChars="-25" w:left="-60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指導推動校園</w:t>
            </w:r>
            <w:r w:rsidR="00DA7E1E"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安全暨</w:t>
            </w: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災害防救實施計畫內全般事宜</w:t>
            </w:r>
            <w:r w:rsidRPr="00062A4B"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452B495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37AAC981" w14:textId="77777777" w:rsidTr="00062A4B">
        <w:trPr>
          <w:trHeight w:val="668"/>
        </w:trPr>
        <w:tc>
          <w:tcPr>
            <w:tcW w:w="1418" w:type="dxa"/>
            <w:shd w:val="clear" w:color="auto" w:fill="auto"/>
            <w:vAlign w:val="center"/>
          </w:tcPr>
          <w:p w14:paraId="0D91FEC1" w14:textId="77777777" w:rsidR="00240280" w:rsidRPr="00062A4B" w:rsidRDefault="00240280" w:rsidP="00062A4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副召集人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E6EF2E" w14:textId="77777777" w:rsidR="00240280" w:rsidRPr="00062A4B" w:rsidRDefault="00240280" w:rsidP="00062A4B">
            <w:pPr>
              <w:adjustRightInd w:val="0"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副校長</w:t>
            </w:r>
            <w:bookmarkStart w:id="0" w:name="_GoBack"/>
            <w:bookmarkEnd w:id="0"/>
          </w:p>
        </w:tc>
        <w:tc>
          <w:tcPr>
            <w:tcW w:w="5132" w:type="dxa"/>
            <w:shd w:val="clear" w:color="auto" w:fill="auto"/>
            <w:vAlign w:val="center"/>
          </w:tcPr>
          <w:p w14:paraId="1A7292FA" w14:textId="7E678003" w:rsidR="00240280" w:rsidRPr="00062A4B" w:rsidRDefault="00240280" w:rsidP="00062A4B">
            <w:pPr>
              <w:widowControl/>
              <w:spacing w:line="240" w:lineRule="exact"/>
              <w:ind w:leftChars="-25" w:left="-60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襄助召集人指導推動校園</w:t>
            </w:r>
            <w:r w:rsidR="00DA7E1E"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安全暨</w:t>
            </w: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災害防救實施計畫內全般事宜</w:t>
            </w:r>
            <w:r w:rsidRPr="00062A4B"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87D3D70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2517BE27" w14:textId="77777777" w:rsidTr="00062A4B">
        <w:trPr>
          <w:trHeight w:val="832"/>
        </w:trPr>
        <w:tc>
          <w:tcPr>
            <w:tcW w:w="1418" w:type="dxa"/>
            <w:shd w:val="clear" w:color="auto" w:fill="auto"/>
            <w:vAlign w:val="center"/>
          </w:tcPr>
          <w:p w14:paraId="2E012F35" w14:textId="77777777" w:rsidR="00240280" w:rsidRPr="00062A4B" w:rsidRDefault="00240280" w:rsidP="00062A4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執行長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7CD9D2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主任秘書(兼發言人)</w:t>
            </w:r>
          </w:p>
        </w:tc>
        <w:tc>
          <w:tcPr>
            <w:tcW w:w="5132" w:type="dxa"/>
            <w:shd w:val="clear" w:color="auto" w:fill="auto"/>
            <w:vAlign w:val="center"/>
          </w:tcPr>
          <w:p w14:paraId="16BD37C4" w14:textId="5ED7F9C0" w:rsidR="00240280" w:rsidRPr="00062A4B" w:rsidRDefault="00240280" w:rsidP="00062A4B">
            <w:pPr>
              <w:widowControl/>
              <w:spacing w:line="240" w:lineRule="exact"/>
              <w:ind w:leftChars="-25" w:left="148" w:hangingChars="104" w:hanging="208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1.襄助召集人推動校園</w:t>
            </w:r>
            <w:r w:rsidR="00DA7E1E"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安全暨</w:t>
            </w: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災害防救實施計畫內全般事宜</w:t>
            </w:r>
            <w:r w:rsidRPr="00062A4B"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。</w:t>
            </w:r>
          </w:p>
          <w:p w14:paraId="74111206" w14:textId="77777777" w:rsidR="00240280" w:rsidRPr="00062A4B" w:rsidRDefault="00240280" w:rsidP="00062A4B">
            <w:pPr>
              <w:widowControl/>
              <w:spacing w:line="240" w:lineRule="exact"/>
              <w:ind w:leftChars="-25" w:left="-60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2.擔任對外發言人</w:t>
            </w:r>
            <w:r w:rsidRPr="00062A4B"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DED5662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591C2C38" w14:textId="77777777" w:rsidTr="00062A4B">
        <w:trPr>
          <w:trHeight w:val="805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14:paraId="1AE69BC3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減災規劃組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F24728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學務長</w:t>
            </w:r>
          </w:p>
        </w:tc>
        <w:tc>
          <w:tcPr>
            <w:tcW w:w="5132" w:type="dxa"/>
            <w:vMerge w:val="restart"/>
            <w:shd w:val="clear" w:color="auto" w:fill="auto"/>
            <w:vAlign w:val="center"/>
          </w:tcPr>
          <w:p w14:paraId="04C74DE0" w14:textId="77777777" w:rsidR="00125D8B" w:rsidRPr="00062A4B" w:rsidRDefault="00125D8B" w:rsidP="00062A4B">
            <w:pPr>
              <w:adjustRightInd w:val="0"/>
              <w:snapToGrid w:val="0"/>
              <w:spacing w:line="240" w:lineRule="exact"/>
              <w:ind w:leftChars="-23" w:left="141" w:hangingChars="98" w:hanging="196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1.掌握學校災害特性進行災害潛勢評估，修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正年度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校園災害防救計畫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及各類校園災害減災整備及應變復原等相關計畫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，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以明確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工作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項目及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執行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單位之任務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。</w:t>
            </w:r>
          </w:p>
          <w:p w14:paraId="2A2A6C6C" w14:textId="77777777" w:rsidR="00125D8B" w:rsidRPr="00062A4B" w:rsidRDefault="00125D8B" w:rsidP="00062A4B">
            <w:pPr>
              <w:adjustRightInd w:val="0"/>
              <w:snapToGrid w:val="0"/>
              <w:spacing w:line="240" w:lineRule="exact"/>
              <w:ind w:leftChars="-23" w:left="141" w:hangingChars="98" w:hanging="196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2.規劃防災</w:t>
            </w:r>
            <w:r w:rsidRPr="00062A4B">
              <w:rPr>
                <w:rFonts w:ascii="標楷體" w:eastAsia="標楷體" w:hAnsi="標楷體" w:cs="Arial" w:hint="eastAsia"/>
                <w:kern w:val="0"/>
                <w:sz w:val="20"/>
                <w:szCs w:val="20"/>
              </w:rPr>
              <w:t>及安全等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宣導活動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及模擬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演練等年度工作事項期程。</w:t>
            </w:r>
          </w:p>
          <w:p w14:paraId="621B595D" w14:textId="77777777" w:rsidR="00125D8B" w:rsidRPr="00062A4B" w:rsidRDefault="00125D8B" w:rsidP="00062A4B">
            <w:pPr>
              <w:adjustRightInd w:val="0"/>
              <w:snapToGrid w:val="0"/>
              <w:spacing w:line="240" w:lineRule="exact"/>
              <w:ind w:leftChars="-23" w:left="141" w:hangingChars="98" w:hanging="196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3.規劃防災</w:t>
            </w:r>
            <w:r w:rsidRPr="00062A4B">
              <w:rPr>
                <w:rFonts w:ascii="標楷體" w:eastAsia="標楷體" w:hAnsi="標楷體" w:cs="Arial" w:hint="eastAsia"/>
                <w:kern w:val="0"/>
                <w:sz w:val="20"/>
                <w:szCs w:val="20"/>
              </w:rPr>
              <w:t>及安全等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教育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訓練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課程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，以提升教職員工生防災</w:t>
            </w:r>
            <w:r w:rsidRPr="00062A4B">
              <w:rPr>
                <w:rFonts w:ascii="標楷體" w:eastAsia="標楷體" w:hAnsi="標楷體" w:cs="Arial" w:hint="eastAsia"/>
                <w:kern w:val="0"/>
                <w:sz w:val="20"/>
                <w:szCs w:val="20"/>
              </w:rPr>
              <w:t>及安全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觀念與素養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。</w:t>
            </w:r>
          </w:p>
          <w:p w14:paraId="78948F43" w14:textId="77777777" w:rsidR="00125D8B" w:rsidRPr="00062A4B" w:rsidRDefault="00125D8B" w:rsidP="00062A4B">
            <w:pPr>
              <w:adjustRightInd w:val="0"/>
              <w:snapToGrid w:val="0"/>
              <w:spacing w:line="240" w:lineRule="exact"/>
              <w:ind w:leftChars="-23" w:left="141" w:hangingChars="98" w:hanging="196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4.訂定自評機制，為各項災害防救業務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進行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管考，以瞭解執行成效。</w:t>
            </w:r>
          </w:p>
          <w:p w14:paraId="7D097DD4" w14:textId="77777777" w:rsidR="00125D8B" w:rsidRPr="00062A4B" w:rsidRDefault="00125D8B" w:rsidP="00062A4B">
            <w:pPr>
              <w:adjustRightInd w:val="0"/>
              <w:snapToGrid w:val="0"/>
              <w:spacing w:line="240" w:lineRule="exact"/>
              <w:ind w:leftChars="-23" w:left="141" w:hangingChars="98" w:hanging="196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5.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參考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校內防災演練項目逐項檢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核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，分析演練正確性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並檢討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優缺點。</w:t>
            </w:r>
          </w:p>
          <w:p w14:paraId="38A08FAA" w14:textId="5008CF67" w:rsidR="00240280" w:rsidRPr="00062A4B" w:rsidRDefault="00125D8B" w:rsidP="00062A4B">
            <w:pPr>
              <w:adjustRightInd w:val="0"/>
              <w:snapToGrid w:val="0"/>
              <w:spacing w:line="240" w:lineRule="exact"/>
              <w:ind w:leftChars="-23" w:left="141" w:hangingChars="98" w:hanging="196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 w:hint="eastAsia"/>
                <w:kern w:val="0"/>
                <w:sz w:val="20"/>
                <w:szCs w:val="20"/>
              </w:rPr>
              <w:t>6.定期分析校園安全事件發生原因、檢討精進處置作為及落實執行預防措施。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14:paraId="02B44733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4F716CAC" w14:textId="77777777" w:rsidTr="00062A4B">
        <w:trPr>
          <w:trHeight w:val="805"/>
        </w:trPr>
        <w:tc>
          <w:tcPr>
            <w:tcW w:w="1418" w:type="dxa"/>
            <w:vMerge/>
            <w:shd w:val="clear" w:color="auto" w:fill="auto"/>
            <w:vAlign w:val="center"/>
          </w:tcPr>
          <w:p w14:paraId="28D93F22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157BD37" w14:textId="77777777" w:rsidR="00240280" w:rsidRPr="00062A4B" w:rsidRDefault="00240280" w:rsidP="00062A4B">
            <w:pPr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總務長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0E02B3DC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18BAC056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2B12F0F0" w14:textId="77777777" w:rsidTr="00062A4B">
        <w:trPr>
          <w:trHeight w:val="805"/>
        </w:trPr>
        <w:tc>
          <w:tcPr>
            <w:tcW w:w="1418" w:type="dxa"/>
            <w:vMerge/>
            <w:shd w:val="clear" w:color="auto" w:fill="auto"/>
            <w:vAlign w:val="center"/>
          </w:tcPr>
          <w:p w14:paraId="4D62DC9F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4B6AD4E" w14:textId="77777777" w:rsidR="00240280" w:rsidRPr="00062A4B" w:rsidRDefault="00240280" w:rsidP="00062A4B">
            <w:pPr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hint="eastAsia"/>
                <w:bCs/>
                <w:color w:val="000000" w:themeColor="text1"/>
                <w:sz w:val="20"/>
                <w:szCs w:val="20"/>
              </w:rPr>
              <w:t>環境安全衛生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中心主任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4F23789B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1ED6A209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6A75631A" w14:textId="77777777" w:rsidTr="00062A4B">
        <w:trPr>
          <w:trHeight w:val="805"/>
        </w:trPr>
        <w:tc>
          <w:tcPr>
            <w:tcW w:w="1418" w:type="dxa"/>
            <w:vMerge/>
            <w:shd w:val="clear" w:color="auto" w:fill="auto"/>
            <w:vAlign w:val="center"/>
          </w:tcPr>
          <w:p w14:paraId="10B1ED79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4EFFCF9" w14:textId="77777777" w:rsidR="00240280" w:rsidRPr="00062A4B" w:rsidRDefault="00240280" w:rsidP="00062A4B">
            <w:pPr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軍訓室主任</w:t>
            </w: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18"/>
                <w:szCs w:val="18"/>
              </w:rPr>
              <w:t>(兼執行秘書)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55C890E8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0A6BF3D2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561A8503" w14:textId="77777777" w:rsidTr="004A3F3F">
        <w:trPr>
          <w:trHeight w:val="354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14:paraId="3467D5E8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推動執行組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E85E99F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教務長</w:t>
            </w:r>
          </w:p>
        </w:tc>
        <w:tc>
          <w:tcPr>
            <w:tcW w:w="5132" w:type="dxa"/>
            <w:vMerge w:val="restart"/>
            <w:shd w:val="clear" w:color="auto" w:fill="auto"/>
            <w:vAlign w:val="center"/>
          </w:tcPr>
          <w:p w14:paraId="64BB5525" w14:textId="77777777" w:rsidR="00EB30C8" w:rsidRPr="00062A4B" w:rsidRDefault="00125D8B" w:rsidP="00062A4B">
            <w:pPr>
              <w:adjustRightInd w:val="0"/>
              <w:snapToGrid w:val="0"/>
              <w:spacing w:line="320" w:lineRule="exact"/>
              <w:ind w:leftChars="-11" w:left="170" w:hangingChars="98" w:hanging="196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1.改善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硬體設施(備)，定期舉辦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防災</w:t>
            </w:r>
            <w:r w:rsidRPr="00062A4B">
              <w:rPr>
                <w:rFonts w:ascii="標楷體" w:eastAsia="標楷體" w:hAnsi="標楷體" w:cs="Arial" w:hint="eastAsia"/>
                <w:kern w:val="0"/>
                <w:sz w:val="20"/>
                <w:szCs w:val="20"/>
              </w:rPr>
              <w:t>及安全等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宣導、教育訓練及模擬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演練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等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活動。</w:t>
            </w:r>
          </w:p>
          <w:p w14:paraId="62D54177" w14:textId="77777777" w:rsidR="00EB30C8" w:rsidRPr="00062A4B" w:rsidRDefault="00125D8B" w:rsidP="00062A4B">
            <w:pPr>
              <w:adjustRightInd w:val="0"/>
              <w:snapToGrid w:val="0"/>
              <w:spacing w:line="320" w:lineRule="exact"/>
              <w:ind w:leftChars="-11" w:left="170" w:hangingChars="98" w:hanging="196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依學校災害特性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開設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防災教育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訓練相關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課程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  <w:p w14:paraId="17A914A8" w14:textId="77777777" w:rsidR="00EB30C8" w:rsidRPr="00062A4B" w:rsidRDefault="00125D8B" w:rsidP="00062A4B">
            <w:pPr>
              <w:adjustRightInd w:val="0"/>
              <w:snapToGrid w:val="0"/>
              <w:spacing w:line="320" w:lineRule="exact"/>
              <w:ind w:leftChars="-11" w:left="170" w:hangingChars="98" w:hanging="196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依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年度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災害防救計畫內容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之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權責，交付各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單位執行任務。</w:t>
            </w:r>
          </w:p>
          <w:p w14:paraId="0BA32998" w14:textId="77777777" w:rsidR="00EB30C8" w:rsidRPr="00062A4B" w:rsidRDefault="00125D8B" w:rsidP="00062A4B">
            <w:pPr>
              <w:adjustRightInd w:val="0"/>
              <w:snapToGrid w:val="0"/>
              <w:spacing w:line="320" w:lineRule="exact"/>
              <w:ind w:leftChars="-11" w:left="170" w:hangingChars="98" w:hanging="196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4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.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定期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召開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委員會議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，汛期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前或實際</w:t>
            </w:r>
            <w:r w:rsidRPr="00062A4B">
              <w:rPr>
                <w:rFonts w:ascii="標楷體" w:eastAsia="標楷體" w:hAnsi="標楷體" w:cs="Arial" w:hint="eastAsia"/>
                <w:kern w:val="0"/>
                <w:sz w:val="20"/>
                <w:szCs w:val="20"/>
              </w:rPr>
              <w:t>校安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需要時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得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另行召開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邀集相關委員</w:t>
            </w:r>
            <w:r w:rsidRPr="00062A4B">
              <w:rPr>
                <w:rFonts w:ascii="標楷體" w:eastAsia="標楷體" w:hAnsi="標楷體" w:cs="Arial" w:hint="eastAsia"/>
                <w:kern w:val="0"/>
                <w:sz w:val="20"/>
                <w:szCs w:val="20"/>
              </w:rPr>
              <w:t>、政府有關單位及學生代表等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參與，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進行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工作規劃與協調分工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掌握執行進度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成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效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綜整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檢討。</w:t>
            </w:r>
          </w:p>
          <w:p w14:paraId="67E90C5C" w14:textId="77777777" w:rsidR="00EB30C8" w:rsidRPr="00062A4B" w:rsidRDefault="00125D8B" w:rsidP="00062A4B">
            <w:pPr>
              <w:adjustRightInd w:val="0"/>
              <w:snapToGrid w:val="0"/>
              <w:spacing w:line="320" w:lineRule="exact"/>
              <w:ind w:leftChars="-11" w:left="170" w:hangingChars="98" w:hanging="196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5.</w:t>
            </w:r>
            <w:r w:rsidRPr="00062A4B">
              <w:rPr>
                <w:rFonts w:ascii="標楷體" w:eastAsia="標楷體" w:hAnsi="標楷體" w:cs="Arial"/>
                <w:kern w:val="0"/>
                <w:sz w:val="20"/>
                <w:szCs w:val="20"/>
              </w:rPr>
              <w:t>倘</w:t>
            </w:r>
            <w:r w:rsidRPr="00062A4B">
              <w:rPr>
                <w:rFonts w:ascii="標楷體" w:eastAsia="標楷體" w:hAnsi="標楷體" w:cs="Arial" w:hint="eastAsia"/>
                <w:kern w:val="0"/>
                <w:sz w:val="20"/>
                <w:szCs w:val="20"/>
              </w:rPr>
              <w:t>為校園危機緊急事件(天然災害或人為事件)</w:t>
            </w:r>
            <w:r w:rsidRPr="00062A4B">
              <w:rPr>
                <w:rFonts w:ascii="標楷體" w:eastAsia="標楷體" w:hAnsi="標楷體" w:cs="Arial"/>
                <w:kern w:val="0"/>
                <w:sz w:val="20"/>
                <w:szCs w:val="20"/>
              </w:rPr>
              <w:t>，</w:t>
            </w:r>
            <w:r w:rsidRPr="00062A4B">
              <w:rPr>
                <w:rFonts w:ascii="標楷體" w:eastAsia="標楷體" w:hAnsi="標楷體" w:cs="Arial" w:hint="eastAsia"/>
                <w:kern w:val="0"/>
                <w:sz w:val="20"/>
                <w:szCs w:val="20"/>
              </w:rPr>
              <w:t>校長得依本校「校園危機緊急處理小組實施規定」緊急召開會議(僅召集相關人員與會)</w:t>
            </w:r>
            <w:r w:rsidRPr="00062A4B">
              <w:rPr>
                <w:rFonts w:ascii="標楷體" w:eastAsia="標楷體" w:hAnsi="標楷體" w:cs="Arial"/>
                <w:kern w:val="0"/>
                <w:sz w:val="20"/>
                <w:szCs w:val="20"/>
              </w:rPr>
              <w:t>，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確保各項應變作為得宜，並於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事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後檢討改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進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。</w:t>
            </w:r>
          </w:p>
          <w:p w14:paraId="42601F0D" w14:textId="08E58341" w:rsidR="00240280" w:rsidRPr="00062A4B" w:rsidRDefault="00125D8B" w:rsidP="00062A4B">
            <w:pPr>
              <w:adjustRightInd w:val="0"/>
              <w:snapToGrid w:val="0"/>
              <w:spacing w:line="320" w:lineRule="exact"/>
              <w:ind w:leftChars="-11" w:left="170" w:hangingChars="98" w:hanging="196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6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.依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年度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災害防救計畫內容，製作校園災害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防救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圖資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(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如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各類災害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潛勢圖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校園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防災地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圖等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)</w:t>
            </w:r>
            <w:r w:rsidRPr="00062A4B">
              <w:rPr>
                <w:rFonts w:ascii="標楷體" w:eastAsia="標楷體" w:hAnsi="標楷體" w:cs="Arial" w:hint="eastAsia"/>
                <w:kern w:val="0"/>
                <w:sz w:val="20"/>
                <w:szCs w:val="20"/>
              </w:rPr>
              <w:t>及校園安全資訊(校園安全地圖、周邊危險路口及守望相助商家等)。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14:paraId="7C940897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48D49650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526D9D2E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233C66D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研發長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27501FD6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47E21F39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568DC522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1E975547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EAF52F2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國際長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170DD2B3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0858ED21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6DE3EFD8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17D08165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500C394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學務長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795BCDF8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51F98EB1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37ABF099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5C751F9D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44AA47A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教學發展中心主任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0E949904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75BEE6DF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070AE28E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5A39F386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C4042A1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總務長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48490A5B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351F263E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18677BD9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47A226BF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2B539F7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hint="eastAsia"/>
                <w:bCs/>
                <w:color w:val="000000" w:themeColor="text1"/>
                <w:sz w:val="20"/>
                <w:szCs w:val="20"/>
              </w:rPr>
              <w:t>環境安全衛生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中心主任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6D7D84A1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035614C5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37149DB0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5506E2BC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4353B44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bCs/>
                <w:color w:val="000000" w:themeColor="text1"/>
                <w:sz w:val="20"/>
                <w:szCs w:val="20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校務研究中心主任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092F4193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74F35BC5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505B23FD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2CF22C00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8EC547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空中進修學院主任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3D33275C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6E79C3D8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2C7A35B1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538077C0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27EEE99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各學院院長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5A9421FF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7FE9193D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18884A15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676A9CF1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013BAFF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2"/>
                <w:szCs w:val="22"/>
              </w:rPr>
              <w:t>通識教育中心主任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0FF97C44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7120F5F2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06BA433B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3F8ED122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4F9E675" w14:textId="77777777" w:rsidR="00240280" w:rsidRPr="00062A4B" w:rsidRDefault="00240280" w:rsidP="00062A4B">
            <w:pPr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圖書館館長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620AFFED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5B0916BD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05C34C60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32B1D77F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BA4EB4A" w14:textId="77777777" w:rsidR="00240280" w:rsidRPr="00062A4B" w:rsidRDefault="00240280" w:rsidP="00062A4B">
            <w:pPr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體育室主任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30E37304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20C0211E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0FB075D3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3055B580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320B2EF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資訊與網路中心主任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787D66F1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7DE32FDF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7746776B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7FA4E435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3D3CD2C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人事室主任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1F72FE02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1987514B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27628A76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65604785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9A498B3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主計室主任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7A82EDA1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0BE33B31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5EDDC09A" w14:textId="77777777" w:rsidTr="004A3F3F">
        <w:trPr>
          <w:trHeight w:val="354"/>
        </w:trPr>
        <w:tc>
          <w:tcPr>
            <w:tcW w:w="1418" w:type="dxa"/>
            <w:vMerge/>
            <w:shd w:val="clear" w:color="auto" w:fill="auto"/>
            <w:vAlign w:val="center"/>
          </w:tcPr>
          <w:p w14:paraId="0A66AB89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FCF5201" w14:textId="77777777" w:rsidR="00240280" w:rsidRPr="00062A4B" w:rsidRDefault="00240280" w:rsidP="00062A4B">
            <w:pPr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軍訓室主任</w:t>
            </w: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18"/>
                <w:szCs w:val="18"/>
              </w:rPr>
              <w:t>(兼執行秘書)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6F89C2C8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13026B5E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23409D15" w14:textId="77777777" w:rsidTr="00062A4B">
        <w:trPr>
          <w:trHeight w:val="382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14:paraId="7C32AA69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財務行政組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C06F83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總務長</w:t>
            </w:r>
          </w:p>
        </w:tc>
        <w:tc>
          <w:tcPr>
            <w:tcW w:w="5132" w:type="dxa"/>
            <w:vMerge w:val="restart"/>
            <w:shd w:val="clear" w:color="auto" w:fill="auto"/>
            <w:vAlign w:val="center"/>
          </w:tcPr>
          <w:p w14:paraId="1AC3EC48" w14:textId="77777777" w:rsidR="00EB30C8" w:rsidRPr="00062A4B" w:rsidRDefault="00125D8B" w:rsidP="00062A4B">
            <w:pPr>
              <w:adjustRightInd w:val="0"/>
              <w:snapToGrid w:val="0"/>
              <w:spacing w:line="240" w:lineRule="exact"/>
              <w:ind w:left="212" w:hangingChars="106" w:hanging="212"/>
              <w:jc w:val="both"/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1.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本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校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年度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災害防救計畫內</w:t>
            </w:r>
            <w:r w:rsidRPr="00062A4B">
              <w:rPr>
                <w:rFonts w:ascii="標楷體" w:eastAsia="標楷體" w:hAnsi="標楷體" w:cs="Arial" w:hint="eastAsia"/>
                <w:kern w:val="0"/>
                <w:sz w:val="20"/>
                <w:szCs w:val="20"/>
              </w:rPr>
              <w:t>及維護校園安全等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各項相關活動經費之審核、整理，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並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納入學校年度預算編列。</w:t>
            </w:r>
          </w:p>
          <w:p w14:paraId="7782C7AF" w14:textId="40B27F21" w:rsidR="00240280" w:rsidRPr="00062A4B" w:rsidRDefault="00125D8B" w:rsidP="00062A4B">
            <w:pPr>
              <w:adjustRightInd w:val="0"/>
              <w:snapToGrid w:val="0"/>
              <w:spacing w:line="240" w:lineRule="exact"/>
              <w:ind w:left="212" w:hangingChars="106" w:hanging="212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2.各項計畫執行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或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小組運作所需之會計、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庶務、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採購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及修繕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等行政事務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之協</w:t>
            </w:r>
            <w:r w:rsidRPr="00062A4B">
              <w:rPr>
                <w:rFonts w:ascii="標楷體" w:eastAsia="標楷體" w:hAnsi="標楷體" w:cs="Arial"/>
                <w:color w:val="000000" w:themeColor="text1"/>
                <w:kern w:val="0"/>
                <w:sz w:val="20"/>
                <w:szCs w:val="20"/>
              </w:rPr>
              <w:t>處。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14:paraId="6F336F45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7F34E6EE" w14:textId="77777777" w:rsidTr="00062A4B">
        <w:trPr>
          <w:trHeight w:val="382"/>
        </w:trPr>
        <w:tc>
          <w:tcPr>
            <w:tcW w:w="1418" w:type="dxa"/>
            <w:vMerge/>
            <w:shd w:val="clear" w:color="auto" w:fill="auto"/>
            <w:vAlign w:val="center"/>
          </w:tcPr>
          <w:p w14:paraId="00D70194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364412A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062A4B">
              <w:rPr>
                <w:rFonts w:ascii="標楷體" w:eastAsia="標楷體" w:hAnsi="標楷體" w:hint="eastAsia"/>
                <w:bCs/>
                <w:color w:val="000000" w:themeColor="text1"/>
                <w:sz w:val="20"/>
                <w:szCs w:val="20"/>
              </w:rPr>
              <w:t>環境安全衛生</w:t>
            </w:r>
            <w:r w:rsidRPr="00062A4B">
              <w:rPr>
                <w:rFonts w:ascii="標楷體" w:eastAsia="標楷體" w:hAnsi="標楷體" w:cs="Arial" w:hint="eastAsia"/>
                <w:color w:val="000000" w:themeColor="text1"/>
                <w:kern w:val="0"/>
                <w:sz w:val="20"/>
                <w:szCs w:val="20"/>
              </w:rPr>
              <w:t>中心主任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4824BD27" w14:textId="77777777" w:rsidR="00240280" w:rsidRPr="00062A4B" w:rsidRDefault="00240280" w:rsidP="00062A4B">
            <w:pPr>
              <w:spacing w:line="240" w:lineRule="exact"/>
              <w:jc w:val="both"/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44795EC1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6302635D" w14:textId="77777777" w:rsidTr="00062A4B">
        <w:trPr>
          <w:trHeight w:val="382"/>
        </w:trPr>
        <w:tc>
          <w:tcPr>
            <w:tcW w:w="1418" w:type="dxa"/>
            <w:vMerge/>
            <w:shd w:val="clear" w:color="auto" w:fill="auto"/>
            <w:vAlign w:val="center"/>
          </w:tcPr>
          <w:p w14:paraId="2B8C29FB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B333CDA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  <w:szCs w:val="22"/>
              </w:rPr>
              <w:t>主計室主任</w:t>
            </w:r>
          </w:p>
        </w:tc>
        <w:tc>
          <w:tcPr>
            <w:tcW w:w="5132" w:type="dxa"/>
            <w:vMerge/>
            <w:shd w:val="clear" w:color="auto" w:fill="auto"/>
            <w:vAlign w:val="center"/>
          </w:tcPr>
          <w:p w14:paraId="37B259A7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50262911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7CAA1C14" w14:textId="77777777" w:rsidTr="00062A4B">
        <w:trPr>
          <w:trHeight w:val="287"/>
        </w:trPr>
        <w:tc>
          <w:tcPr>
            <w:tcW w:w="1418" w:type="dxa"/>
            <w:shd w:val="clear" w:color="auto" w:fill="auto"/>
            <w:vAlign w:val="center"/>
          </w:tcPr>
          <w:p w14:paraId="6DAAE017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學生代表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F63D57B" w14:textId="77777777" w:rsidR="00240280" w:rsidRPr="00062A4B" w:rsidRDefault="00240280" w:rsidP="00062A4B">
            <w:pPr>
              <w:widowControl/>
              <w:spacing w:line="24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Arial" w:hint="eastAsia"/>
                <w:kern w:val="0"/>
                <w:sz w:val="22"/>
                <w:szCs w:val="22"/>
              </w:rPr>
              <w:t>學生會推派學生1-3人</w:t>
            </w:r>
          </w:p>
        </w:tc>
        <w:tc>
          <w:tcPr>
            <w:tcW w:w="5132" w:type="dxa"/>
            <w:shd w:val="clear" w:color="auto" w:fill="auto"/>
            <w:vAlign w:val="center"/>
          </w:tcPr>
          <w:p w14:paraId="4401A4BA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參與會議並提出建議。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E1953A2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40280" w:rsidRPr="00062A4B" w14:paraId="3F276C72" w14:textId="77777777" w:rsidTr="00DA7E1E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14:paraId="25042E3E" w14:textId="77777777" w:rsidR="00240280" w:rsidRPr="00062A4B" w:rsidRDefault="00240280" w:rsidP="00062A4B">
            <w:pPr>
              <w:spacing w:line="240" w:lineRule="exact"/>
              <w:ind w:rightChars="13" w:right="31"/>
              <w:jc w:val="center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政府單位</w:t>
            </w:r>
          </w:p>
        </w:tc>
        <w:tc>
          <w:tcPr>
            <w:tcW w:w="7542" w:type="dxa"/>
            <w:gridSpan w:val="2"/>
            <w:shd w:val="clear" w:color="auto" w:fill="auto"/>
            <w:vAlign w:val="center"/>
          </w:tcPr>
          <w:p w14:paraId="2C6EC77B" w14:textId="3521E33F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 w:rsidRPr="00062A4B">
              <w:rPr>
                <w:rFonts w:ascii="標楷體" w:eastAsia="標楷體" w:hAnsi="標楷體" w:cs="Arial" w:hint="eastAsia"/>
                <w:kern w:val="0"/>
                <w:sz w:val="22"/>
                <w:szCs w:val="22"/>
              </w:rPr>
              <w:t>邀請警政、消防、民政、社政及衛政等單位派員指導。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0E7940C" w14:textId="77777777" w:rsidR="00240280" w:rsidRPr="00062A4B" w:rsidRDefault="00240280" w:rsidP="00062A4B">
            <w:pPr>
              <w:spacing w:line="240" w:lineRule="exact"/>
              <w:ind w:rightChars="13" w:right="31"/>
              <w:jc w:val="both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11822328" w14:textId="4C584295" w:rsidR="00240280" w:rsidRPr="00CE0F67" w:rsidRDefault="00240280" w:rsidP="00062A4B">
      <w:pPr>
        <w:adjustRightInd w:val="0"/>
        <w:snapToGrid w:val="0"/>
        <w:spacing w:line="240" w:lineRule="atLeast"/>
        <w:rPr>
          <w:rFonts w:eastAsia="標楷體" w:hint="eastAsia"/>
          <w:b/>
          <w:sz w:val="32"/>
          <w:szCs w:val="32"/>
        </w:rPr>
      </w:pPr>
    </w:p>
    <w:sectPr w:rsidR="00240280" w:rsidRPr="00CE0F67" w:rsidSect="00E11944">
      <w:footerReference w:type="default" r:id="rId8"/>
      <w:pgSz w:w="11906" w:h="16838"/>
      <w:pgMar w:top="1134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A9F2C" w14:textId="77777777" w:rsidR="009675AB" w:rsidRDefault="009675AB" w:rsidP="007B48F1">
      <w:r>
        <w:separator/>
      </w:r>
    </w:p>
  </w:endnote>
  <w:endnote w:type="continuationSeparator" w:id="0">
    <w:p w14:paraId="477CB5BF" w14:textId="77777777" w:rsidR="009675AB" w:rsidRDefault="009675AB" w:rsidP="007B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標楷體">
    <w:altName w:val="標楷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2321374"/>
      <w:docPartObj>
        <w:docPartGallery w:val="Page Numbers (Bottom of Page)"/>
        <w:docPartUnique/>
      </w:docPartObj>
    </w:sdtPr>
    <w:sdtEndPr/>
    <w:sdtContent>
      <w:p w14:paraId="79796427" w14:textId="768E4C4C" w:rsidR="004A3F3F" w:rsidRDefault="004A3F3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5AB" w:rsidRPr="009675AB">
          <w:rPr>
            <w:noProof/>
            <w:lang w:val="zh-TW"/>
          </w:rPr>
          <w:t>1</w:t>
        </w:r>
        <w:r>
          <w:fldChar w:fldCharType="end"/>
        </w:r>
      </w:p>
    </w:sdtContent>
  </w:sdt>
  <w:p w14:paraId="01F8A87E" w14:textId="77777777" w:rsidR="004A3F3F" w:rsidRDefault="004A3F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4DFD1" w14:textId="77777777" w:rsidR="009675AB" w:rsidRDefault="009675AB" w:rsidP="007B48F1">
      <w:r>
        <w:separator/>
      </w:r>
    </w:p>
  </w:footnote>
  <w:footnote w:type="continuationSeparator" w:id="0">
    <w:p w14:paraId="5104486E" w14:textId="77777777" w:rsidR="009675AB" w:rsidRDefault="009675AB" w:rsidP="007B4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665"/>
    <w:multiLevelType w:val="hybridMultilevel"/>
    <w:tmpl w:val="88A6A832"/>
    <w:lvl w:ilvl="0" w:tplc="2752EC86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Ansi="標楷體" w:hint="default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E90EE9"/>
    <w:multiLevelType w:val="hybridMultilevel"/>
    <w:tmpl w:val="D3749BC4"/>
    <w:lvl w:ilvl="0" w:tplc="AC549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2" w15:restartNumberingAfterBreak="0">
    <w:nsid w:val="050B21AF"/>
    <w:multiLevelType w:val="hybridMultilevel"/>
    <w:tmpl w:val="EB2C7A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4B1B26"/>
    <w:multiLevelType w:val="hybridMultilevel"/>
    <w:tmpl w:val="F4FCEF4E"/>
    <w:lvl w:ilvl="0" w:tplc="80C44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581866"/>
    <w:multiLevelType w:val="hybridMultilevel"/>
    <w:tmpl w:val="A58429AC"/>
    <w:lvl w:ilvl="0" w:tplc="0B7E3138">
      <w:start w:val="1"/>
      <w:numFmt w:val="taiwaneseCountingThousand"/>
      <w:lvlText w:val="（%1）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B0B3154"/>
    <w:multiLevelType w:val="hybridMultilevel"/>
    <w:tmpl w:val="1368F3EE"/>
    <w:lvl w:ilvl="0" w:tplc="88A47806">
      <w:start w:val="1"/>
      <w:numFmt w:val="decimal"/>
      <w:lvlText w:val="%1."/>
      <w:lvlJc w:val="left"/>
      <w:pPr>
        <w:ind w:left="228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DD08FF"/>
    <w:multiLevelType w:val="hybridMultilevel"/>
    <w:tmpl w:val="C64286A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E46792"/>
    <w:multiLevelType w:val="hybridMultilevel"/>
    <w:tmpl w:val="EB2C7A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DA2D04"/>
    <w:multiLevelType w:val="hybridMultilevel"/>
    <w:tmpl w:val="2444A034"/>
    <w:lvl w:ilvl="0" w:tplc="DBF624B2">
      <w:start w:val="1"/>
      <w:numFmt w:val="decimal"/>
      <w:lvlText w:val="(%1).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9" w15:restartNumberingAfterBreak="0">
    <w:nsid w:val="3DEB309F"/>
    <w:multiLevelType w:val="hybridMultilevel"/>
    <w:tmpl w:val="EB2C7A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137D9C"/>
    <w:multiLevelType w:val="hybridMultilevel"/>
    <w:tmpl w:val="2444A034"/>
    <w:lvl w:ilvl="0" w:tplc="DBF624B2">
      <w:start w:val="1"/>
      <w:numFmt w:val="decimal"/>
      <w:lvlText w:val="(%1).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11" w15:restartNumberingAfterBreak="0">
    <w:nsid w:val="4E6D5FF8"/>
    <w:multiLevelType w:val="hybridMultilevel"/>
    <w:tmpl w:val="6750E7AC"/>
    <w:lvl w:ilvl="0" w:tplc="6448A440">
      <w:start w:val="1"/>
      <w:numFmt w:val="taiwaneseCountingThousand"/>
      <w:lvlText w:val="（%1）"/>
      <w:lvlJc w:val="left"/>
      <w:pPr>
        <w:ind w:left="1048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58E1742A"/>
    <w:multiLevelType w:val="hybridMultilevel"/>
    <w:tmpl w:val="F51495E8"/>
    <w:lvl w:ilvl="0" w:tplc="79DA2ABE">
      <w:start w:val="1"/>
      <w:numFmt w:val="decimal"/>
      <w:lvlText w:val="%1."/>
      <w:lvlJc w:val="left"/>
      <w:pPr>
        <w:ind w:left="1320" w:hanging="360"/>
      </w:pPr>
      <w:rPr>
        <w:rFonts w:hint="default"/>
        <w:u w:val="single"/>
      </w:rPr>
    </w:lvl>
    <w:lvl w:ilvl="1" w:tplc="2F8441C8">
      <w:start w:val="1"/>
      <w:numFmt w:val="taiwaneseCountingThousand"/>
      <w:lvlText w:val="(%2)"/>
      <w:lvlJc w:val="left"/>
      <w:pPr>
        <w:ind w:left="1848" w:hanging="408"/>
      </w:pPr>
      <w:rPr>
        <w:rFonts w:hint="default"/>
      </w:rPr>
    </w:lvl>
    <w:lvl w:ilvl="2" w:tplc="5FB655DA">
      <w:start w:val="1"/>
      <w:numFmt w:val="decimal"/>
      <w:lvlText w:val="%3."/>
      <w:lvlJc w:val="left"/>
      <w:pPr>
        <w:ind w:left="2280" w:hanging="360"/>
      </w:pPr>
      <w:rPr>
        <w:rFonts w:hint="default"/>
        <w:u w:val="single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5AEB32A3"/>
    <w:multiLevelType w:val="hybridMultilevel"/>
    <w:tmpl w:val="BA6C31A6"/>
    <w:lvl w:ilvl="0" w:tplc="304EB0E0">
      <w:start w:val="1"/>
      <w:numFmt w:val="decimal"/>
      <w:lvlText w:val="%1."/>
      <w:lvlJc w:val="left"/>
      <w:pPr>
        <w:ind w:left="13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5D415A5F"/>
    <w:multiLevelType w:val="hybridMultilevel"/>
    <w:tmpl w:val="7446399A"/>
    <w:lvl w:ilvl="0" w:tplc="DBF624B2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8706ED"/>
    <w:multiLevelType w:val="hybridMultilevel"/>
    <w:tmpl w:val="E9AC3182"/>
    <w:lvl w:ilvl="0" w:tplc="3F40D43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13"/>
  </w:num>
  <w:num w:numId="5">
    <w:abstractNumId w:val="12"/>
  </w:num>
  <w:num w:numId="6">
    <w:abstractNumId w:val="15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  <w:num w:numId="12">
    <w:abstractNumId w:val="8"/>
  </w:num>
  <w:num w:numId="13">
    <w:abstractNumId w:val="14"/>
  </w:num>
  <w:num w:numId="14">
    <w:abstractNumId w:val="3"/>
  </w:num>
  <w:num w:numId="15">
    <w:abstractNumId w:val="7"/>
  </w:num>
  <w:num w:numId="1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bordersDoNotSurroundHeader/>
  <w:bordersDoNotSurroundFooter/>
  <w:defaultTabStop w:val="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6A"/>
    <w:rsid w:val="000069A1"/>
    <w:rsid w:val="000079DD"/>
    <w:rsid w:val="000102AB"/>
    <w:rsid w:val="00010BB1"/>
    <w:rsid w:val="000157EB"/>
    <w:rsid w:val="00017B79"/>
    <w:rsid w:val="00020384"/>
    <w:rsid w:val="00022198"/>
    <w:rsid w:val="000303CD"/>
    <w:rsid w:val="00031A77"/>
    <w:rsid w:val="00031C29"/>
    <w:rsid w:val="000351E6"/>
    <w:rsid w:val="00035530"/>
    <w:rsid w:val="000369AD"/>
    <w:rsid w:val="00062535"/>
    <w:rsid w:val="00062A4B"/>
    <w:rsid w:val="0007030B"/>
    <w:rsid w:val="000715E3"/>
    <w:rsid w:val="00071808"/>
    <w:rsid w:val="00075842"/>
    <w:rsid w:val="00075F69"/>
    <w:rsid w:val="00076C67"/>
    <w:rsid w:val="00080449"/>
    <w:rsid w:val="000872B3"/>
    <w:rsid w:val="00090C45"/>
    <w:rsid w:val="000927CF"/>
    <w:rsid w:val="0009621F"/>
    <w:rsid w:val="00097504"/>
    <w:rsid w:val="000A4046"/>
    <w:rsid w:val="000A5444"/>
    <w:rsid w:val="000A753B"/>
    <w:rsid w:val="000B104D"/>
    <w:rsid w:val="000C1628"/>
    <w:rsid w:val="000C42E3"/>
    <w:rsid w:val="000D4526"/>
    <w:rsid w:val="000D565A"/>
    <w:rsid w:val="000D5A06"/>
    <w:rsid w:val="000E07E7"/>
    <w:rsid w:val="000E19E4"/>
    <w:rsid w:val="00102579"/>
    <w:rsid w:val="00102827"/>
    <w:rsid w:val="0011012A"/>
    <w:rsid w:val="0012370D"/>
    <w:rsid w:val="00125D8B"/>
    <w:rsid w:val="0012692F"/>
    <w:rsid w:val="00127DA4"/>
    <w:rsid w:val="00131C97"/>
    <w:rsid w:val="00133739"/>
    <w:rsid w:val="001402E9"/>
    <w:rsid w:val="00151472"/>
    <w:rsid w:val="0015221D"/>
    <w:rsid w:val="00155D01"/>
    <w:rsid w:val="00160F06"/>
    <w:rsid w:val="00163693"/>
    <w:rsid w:val="001648A6"/>
    <w:rsid w:val="00181495"/>
    <w:rsid w:val="001840C2"/>
    <w:rsid w:val="00187CEE"/>
    <w:rsid w:val="0019266A"/>
    <w:rsid w:val="001A15F1"/>
    <w:rsid w:val="001A4FF3"/>
    <w:rsid w:val="001B10B9"/>
    <w:rsid w:val="001C4ECE"/>
    <w:rsid w:val="001D4D46"/>
    <w:rsid w:val="001D69F0"/>
    <w:rsid w:val="001F0643"/>
    <w:rsid w:val="001F5B54"/>
    <w:rsid w:val="00200317"/>
    <w:rsid w:val="0020233F"/>
    <w:rsid w:val="00205541"/>
    <w:rsid w:val="0021389A"/>
    <w:rsid w:val="00213C98"/>
    <w:rsid w:val="0021792A"/>
    <w:rsid w:val="00222046"/>
    <w:rsid w:val="00224098"/>
    <w:rsid w:val="00224AB4"/>
    <w:rsid w:val="0022500B"/>
    <w:rsid w:val="0022632A"/>
    <w:rsid w:val="002315C9"/>
    <w:rsid w:val="00231AA8"/>
    <w:rsid w:val="002338CF"/>
    <w:rsid w:val="00237F26"/>
    <w:rsid w:val="00240280"/>
    <w:rsid w:val="00244A36"/>
    <w:rsid w:val="0024690B"/>
    <w:rsid w:val="00246C51"/>
    <w:rsid w:val="002502D9"/>
    <w:rsid w:val="002504AF"/>
    <w:rsid w:val="0025121B"/>
    <w:rsid w:val="00254487"/>
    <w:rsid w:val="002576D2"/>
    <w:rsid w:val="00261B7F"/>
    <w:rsid w:val="00262E3E"/>
    <w:rsid w:val="002669F9"/>
    <w:rsid w:val="00270AA3"/>
    <w:rsid w:val="00275417"/>
    <w:rsid w:val="00275947"/>
    <w:rsid w:val="002772B8"/>
    <w:rsid w:val="00292449"/>
    <w:rsid w:val="00294270"/>
    <w:rsid w:val="0029718A"/>
    <w:rsid w:val="00297F5D"/>
    <w:rsid w:val="002A4911"/>
    <w:rsid w:val="002A5193"/>
    <w:rsid w:val="002B0353"/>
    <w:rsid w:val="002B1122"/>
    <w:rsid w:val="002B4FE5"/>
    <w:rsid w:val="002B714D"/>
    <w:rsid w:val="002C2B7A"/>
    <w:rsid w:val="002D2661"/>
    <w:rsid w:val="002D286B"/>
    <w:rsid w:val="002D33D3"/>
    <w:rsid w:val="002D4065"/>
    <w:rsid w:val="002D64C1"/>
    <w:rsid w:val="002E0D52"/>
    <w:rsid w:val="002E0F6C"/>
    <w:rsid w:val="002E28E2"/>
    <w:rsid w:val="002E2C8A"/>
    <w:rsid w:val="002E758B"/>
    <w:rsid w:val="002F2D94"/>
    <w:rsid w:val="00306AC4"/>
    <w:rsid w:val="00307924"/>
    <w:rsid w:val="00323679"/>
    <w:rsid w:val="00333C09"/>
    <w:rsid w:val="0033577C"/>
    <w:rsid w:val="00336797"/>
    <w:rsid w:val="003409D0"/>
    <w:rsid w:val="003440AF"/>
    <w:rsid w:val="00344710"/>
    <w:rsid w:val="003533BB"/>
    <w:rsid w:val="00355807"/>
    <w:rsid w:val="003722CB"/>
    <w:rsid w:val="00373C0C"/>
    <w:rsid w:val="00374445"/>
    <w:rsid w:val="00377AC9"/>
    <w:rsid w:val="00377EF6"/>
    <w:rsid w:val="0038248C"/>
    <w:rsid w:val="00382B9C"/>
    <w:rsid w:val="00385982"/>
    <w:rsid w:val="00386FBC"/>
    <w:rsid w:val="003A2B94"/>
    <w:rsid w:val="003A6B7D"/>
    <w:rsid w:val="003B585A"/>
    <w:rsid w:val="003B7048"/>
    <w:rsid w:val="003C09F6"/>
    <w:rsid w:val="003C7ABA"/>
    <w:rsid w:val="003C7F76"/>
    <w:rsid w:val="003D2915"/>
    <w:rsid w:val="003D324D"/>
    <w:rsid w:val="003F2AE3"/>
    <w:rsid w:val="00407C84"/>
    <w:rsid w:val="00416FA5"/>
    <w:rsid w:val="00420A48"/>
    <w:rsid w:val="00426542"/>
    <w:rsid w:val="00434B23"/>
    <w:rsid w:val="00436027"/>
    <w:rsid w:val="004409BB"/>
    <w:rsid w:val="0044357D"/>
    <w:rsid w:val="00445DF3"/>
    <w:rsid w:val="004615C5"/>
    <w:rsid w:val="004643EA"/>
    <w:rsid w:val="0046523B"/>
    <w:rsid w:val="00485555"/>
    <w:rsid w:val="0048667D"/>
    <w:rsid w:val="0049245E"/>
    <w:rsid w:val="00494151"/>
    <w:rsid w:val="004977AC"/>
    <w:rsid w:val="004A1FA0"/>
    <w:rsid w:val="004A286E"/>
    <w:rsid w:val="004A2D47"/>
    <w:rsid w:val="004A3F3F"/>
    <w:rsid w:val="004A53DC"/>
    <w:rsid w:val="004B186B"/>
    <w:rsid w:val="004B455A"/>
    <w:rsid w:val="004B4B5B"/>
    <w:rsid w:val="004B736A"/>
    <w:rsid w:val="004C3F8B"/>
    <w:rsid w:val="004C5868"/>
    <w:rsid w:val="004D6A57"/>
    <w:rsid w:val="004E5C7B"/>
    <w:rsid w:val="004E7004"/>
    <w:rsid w:val="004F0AA2"/>
    <w:rsid w:val="004F1F3C"/>
    <w:rsid w:val="004F28E1"/>
    <w:rsid w:val="005019C0"/>
    <w:rsid w:val="00503FE1"/>
    <w:rsid w:val="0050620F"/>
    <w:rsid w:val="00510D55"/>
    <w:rsid w:val="00511446"/>
    <w:rsid w:val="005119AD"/>
    <w:rsid w:val="00516B5B"/>
    <w:rsid w:val="0051717B"/>
    <w:rsid w:val="00521CF7"/>
    <w:rsid w:val="0052453E"/>
    <w:rsid w:val="00524BE4"/>
    <w:rsid w:val="005254AB"/>
    <w:rsid w:val="005276CD"/>
    <w:rsid w:val="0053564F"/>
    <w:rsid w:val="00543C22"/>
    <w:rsid w:val="005455B4"/>
    <w:rsid w:val="00545CEF"/>
    <w:rsid w:val="00550B9E"/>
    <w:rsid w:val="00551C34"/>
    <w:rsid w:val="00551D90"/>
    <w:rsid w:val="005578B7"/>
    <w:rsid w:val="00557C52"/>
    <w:rsid w:val="00561235"/>
    <w:rsid w:val="0056212E"/>
    <w:rsid w:val="0056266F"/>
    <w:rsid w:val="0057259F"/>
    <w:rsid w:val="00583599"/>
    <w:rsid w:val="00586A36"/>
    <w:rsid w:val="00590D58"/>
    <w:rsid w:val="00592A84"/>
    <w:rsid w:val="005948A9"/>
    <w:rsid w:val="005952BF"/>
    <w:rsid w:val="00597E84"/>
    <w:rsid w:val="005A1274"/>
    <w:rsid w:val="005B6B0A"/>
    <w:rsid w:val="005B7D87"/>
    <w:rsid w:val="005C0B0F"/>
    <w:rsid w:val="005C3CFC"/>
    <w:rsid w:val="005C4CF6"/>
    <w:rsid w:val="005C4F9E"/>
    <w:rsid w:val="005D3FF2"/>
    <w:rsid w:val="005D4061"/>
    <w:rsid w:val="005D61D6"/>
    <w:rsid w:val="005D6F4F"/>
    <w:rsid w:val="005D7597"/>
    <w:rsid w:val="005D7E47"/>
    <w:rsid w:val="005D7F7C"/>
    <w:rsid w:val="005F1D50"/>
    <w:rsid w:val="005F2566"/>
    <w:rsid w:val="005F4F40"/>
    <w:rsid w:val="005F7B7F"/>
    <w:rsid w:val="005F7EFD"/>
    <w:rsid w:val="00601EEF"/>
    <w:rsid w:val="00602A67"/>
    <w:rsid w:val="006039B5"/>
    <w:rsid w:val="00605103"/>
    <w:rsid w:val="00605694"/>
    <w:rsid w:val="006137F8"/>
    <w:rsid w:val="00617BC9"/>
    <w:rsid w:val="00626066"/>
    <w:rsid w:val="00631120"/>
    <w:rsid w:val="00631E20"/>
    <w:rsid w:val="006323EC"/>
    <w:rsid w:val="00632D3E"/>
    <w:rsid w:val="00636165"/>
    <w:rsid w:val="00637F8F"/>
    <w:rsid w:val="006408BF"/>
    <w:rsid w:val="006413D8"/>
    <w:rsid w:val="006517B0"/>
    <w:rsid w:val="0065218A"/>
    <w:rsid w:val="0065569B"/>
    <w:rsid w:val="00655E4D"/>
    <w:rsid w:val="0065608A"/>
    <w:rsid w:val="00664759"/>
    <w:rsid w:val="00665EE2"/>
    <w:rsid w:val="00674860"/>
    <w:rsid w:val="00675660"/>
    <w:rsid w:val="00676CA6"/>
    <w:rsid w:val="00676FC5"/>
    <w:rsid w:val="0068652C"/>
    <w:rsid w:val="006A23A1"/>
    <w:rsid w:val="006A623D"/>
    <w:rsid w:val="006D0161"/>
    <w:rsid w:val="006D5FA3"/>
    <w:rsid w:val="006D6E9F"/>
    <w:rsid w:val="006E0172"/>
    <w:rsid w:val="006E5EED"/>
    <w:rsid w:val="00700A1B"/>
    <w:rsid w:val="00701E9F"/>
    <w:rsid w:val="00710BB3"/>
    <w:rsid w:val="007143EC"/>
    <w:rsid w:val="007226A1"/>
    <w:rsid w:val="0072523C"/>
    <w:rsid w:val="0073155C"/>
    <w:rsid w:val="00732AE4"/>
    <w:rsid w:val="0073505A"/>
    <w:rsid w:val="00737534"/>
    <w:rsid w:val="007376EC"/>
    <w:rsid w:val="00740221"/>
    <w:rsid w:val="00742D50"/>
    <w:rsid w:val="00757691"/>
    <w:rsid w:val="007627EF"/>
    <w:rsid w:val="007639A0"/>
    <w:rsid w:val="0076681F"/>
    <w:rsid w:val="007750E1"/>
    <w:rsid w:val="00775115"/>
    <w:rsid w:val="007752E5"/>
    <w:rsid w:val="00777FE6"/>
    <w:rsid w:val="0078172E"/>
    <w:rsid w:val="00784A5B"/>
    <w:rsid w:val="00787ABD"/>
    <w:rsid w:val="00794F32"/>
    <w:rsid w:val="007A2861"/>
    <w:rsid w:val="007A3047"/>
    <w:rsid w:val="007A3B65"/>
    <w:rsid w:val="007A422E"/>
    <w:rsid w:val="007A5BEC"/>
    <w:rsid w:val="007A714B"/>
    <w:rsid w:val="007A77C5"/>
    <w:rsid w:val="007A7ED1"/>
    <w:rsid w:val="007B19E3"/>
    <w:rsid w:val="007B48F1"/>
    <w:rsid w:val="007C0610"/>
    <w:rsid w:val="007C065B"/>
    <w:rsid w:val="007C2742"/>
    <w:rsid w:val="007C29FC"/>
    <w:rsid w:val="007C3089"/>
    <w:rsid w:val="007C35AF"/>
    <w:rsid w:val="007C4DD2"/>
    <w:rsid w:val="007C7984"/>
    <w:rsid w:val="007D028D"/>
    <w:rsid w:val="007D7E29"/>
    <w:rsid w:val="007E0E92"/>
    <w:rsid w:val="007E172A"/>
    <w:rsid w:val="007E3328"/>
    <w:rsid w:val="007E4AEA"/>
    <w:rsid w:val="007F755B"/>
    <w:rsid w:val="00802D96"/>
    <w:rsid w:val="008075FF"/>
    <w:rsid w:val="00811F32"/>
    <w:rsid w:val="00811F72"/>
    <w:rsid w:val="00812BCE"/>
    <w:rsid w:val="00813D9E"/>
    <w:rsid w:val="00821BE7"/>
    <w:rsid w:val="00822E88"/>
    <w:rsid w:val="00823E23"/>
    <w:rsid w:val="008317C6"/>
    <w:rsid w:val="00833A4A"/>
    <w:rsid w:val="008417DB"/>
    <w:rsid w:val="0084404D"/>
    <w:rsid w:val="008555B4"/>
    <w:rsid w:val="00855AC9"/>
    <w:rsid w:val="0085769A"/>
    <w:rsid w:val="00857A31"/>
    <w:rsid w:val="00873BBA"/>
    <w:rsid w:val="00875D3F"/>
    <w:rsid w:val="008761AD"/>
    <w:rsid w:val="00876F53"/>
    <w:rsid w:val="00881744"/>
    <w:rsid w:val="00881C04"/>
    <w:rsid w:val="00892444"/>
    <w:rsid w:val="008A55E5"/>
    <w:rsid w:val="008A5926"/>
    <w:rsid w:val="008A6683"/>
    <w:rsid w:val="008B2C65"/>
    <w:rsid w:val="008B4E35"/>
    <w:rsid w:val="008B6265"/>
    <w:rsid w:val="008C3537"/>
    <w:rsid w:val="008C71D1"/>
    <w:rsid w:val="008D3C3C"/>
    <w:rsid w:val="008D44F8"/>
    <w:rsid w:val="008D5B2C"/>
    <w:rsid w:val="008F1B59"/>
    <w:rsid w:val="008F278B"/>
    <w:rsid w:val="008F38DE"/>
    <w:rsid w:val="009017B1"/>
    <w:rsid w:val="00907525"/>
    <w:rsid w:val="00913D1F"/>
    <w:rsid w:val="009166CC"/>
    <w:rsid w:val="00916901"/>
    <w:rsid w:val="00927BE4"/>
    <w:rsid w:val="00933C8A"/>
    <w:rsid w:val="009351A4"/>
    <w:rsid w:val="0093750A"/>
    <w:rsid w:val="009401C8"/>
    <w:rsid w:val="00941206"/>
    <w:rsid w:val="009417B4"/>
    <w:rsid w:val="00941D5E"/>
    <w:rsid w:val="00951FED"/>
    <w:rsid w:val="00952DF1"/>
    <w:rsid w:val="00953C53"/>
    <w:rsid w:val="009545C3"/>
    <w:rsid w:val="00956729"/>
    <w:rsid w:val="009577A3"/>
    <w:rsid w:val="00957BDA"/>
    <w:rsid w:val="009625AA"/>
    <w:rsid w:val="009651C7"/>
    <w:rsid w:val="00966C61"/>
    <w:rsid w:val="009675AB"/>
    <w:rsid w:val="00973D9E"/>
    <w:rsid w:val="0099688C"/>
    <w:rsid w:val="00996993"/>
    <w:rsid w:val="009A1979"/>
    <w:rsid w:val="009A3620"/>
    <w:rsid w:val="009A49C1"/>
    <w:rsid w:val="009B321F"/>
    <w:rsid w:val="009B62C1"/>
    <w:rsid w:val="009B72E7"/>
    <w:rsid w:val="009C0740"/>
    <w:rsid w:val="009C1441"/>
    <w:rsid w:val="009C4F04"/>
    <w:rsid w:val="009C6705"/>
    <w:rsid w:val="009C712E"/>
    <w:rsid w:val="009D2466"/>
    <w:rsid w:val="009D4E45"/>
    <w:rsid w:val="009E1077"/>
    <w:rsid w:val="009E7368"/>
    <w:rsid w:val="009F2A68"/>
    <w:rsid w:val="009F54F8"/>
    <w:rsid w:val="00A01918"/>
    <w:rsid w:val="00A02994"/>
    <w:rsid w:val="00A05418"/>
    <w:rsid w:val="00A073D8"/>
    <w:rsid w:val="00A117ED"/>
    <w:rsid w:val="00A1307E"/>
    <w:rsid w:val="00A13CF2"/>
    <w:rsid w:val="00A1546E"/>
    <w:rsid w:val="00A21EBD"/>
    <w:rsid w:val="00A22EED"/>
    <w:rsid w:val="00A3424A"/>
    <w:rsid w:val="00A37CE1"/>
    <w:rsid w:val="00A43C92"/>
    <w:rsid w:val="00A52810"/>
    <w:rsid w:val="00A53014"/>
    <w:rsid w:val="00A55266"/>
    <w:rsid w:val="00A5714D"/>
    <w:rsid w:val="00A74C9D"/>
    <w:rsid w:val="00A75B58"/>
    <w:rsid w:val="00A87BA8"/>
    <w:rsid w:val="00A95A6E"/>
    <w:rsid w:val="00AA1EA1"/>
    <w:rsid w:val="00AA35CF"/>
    <w:rsid w:val="00AA55E4"/>
    <w:rsid w:val="00AB4ED5"/>
    <w:rsid w:val="00AB6360"/>
    <w:rsid w:val="00AC21B9"/>
    <w:rsid w:val="00AC5E78"/>
    <w:rsid w:val="00AC6FE6"/>
    <w:rsid w:val="00AD2110"/>
    <w:rsid w:val="00AD2568"/>
    <w:rsid w:val="00AD2C4A"/>
    <w:rsid w:val="00AD3D3D"/>
    <w:rsid w:val="00AD5E00"/>
    <w:rsid w:val="00AE74B6"/>
    <w:rsid w:val="00AF2337"/>
    <w:rsid w:val="00AF2895"/>
    <w:rsid w:val="00AF6671"/>
    <w:rsid w:val="00AF7528"/>
    <w:rsid w:val="00B05BC2"/>
    <w:rsid w:val="00B11D7D"/>
    <w:rsid w:val="00B26767"/>
    <w:rsid w:val="00B30632"/>
    <w:rsid w:val="00B32C05"/>
    <w:rsid w:val="00B33531"/>
    <w:rsid w:val="00B35ACD"/>
    <w:rsid w:val="00B37B36"/>
    <w:rsid w:val="00B40570"/>
    <w:rsid w:val="00B433BB"/>
    <w:rsid w:val="00B46624"/>
    <w:rsid w:val="00B51AE5"/>
    <w:rsid w:val="00B539F0"/>
    <w:rsid w:val="00B53C78"/>
    <w:rsid w:val="00B704FD"/>
    <w:rsid w:val="00B74944"/>
    <w:rsid w:val="00B81A88"/>
    <w:rsid w:val="00B90227"/>
    <w:rsid w:val="00B90B0B"/>
    <w:rsid w:val="00B911FB"/>
    <w:rsid w:val="00B93064"/>
    <w:rsid w:val="00B96D06"/>
    <w:rsid w:val="00BB6ECB"/>
    <w:rsid w:val="00BB7AD4"/>
    <w:rsid w:val="00BC1513"/>
    <w:rsid w:val="00BC6317"/>
    <w:rsid w:val="00BD07BF"/>
    <w:rsid w:val="00BD2D39"/>
    <w:rsid w:val="00BE30CE"/>
    <w:rsid w:val="00BE54F0"/>
    <w:rsid w:val="00BE641A"/>
    <w:rsid w:val="00BF18EA"/>
    <w:rsid w:val="00BF5231"/>
    <w:rsid w:val="00C01E15"/>
    <w:rsid w:val="00C0373A"/>
    <w:rsid w:val="00C0453F"/>
    <w:rsid w:val="00C16ACA"/>
    <w:rsid w:val="00C21DA2"/>
    <w:rsid w:val="00C32334"/>
    <w:rsid w:val="00C3581A"/>
    <w:rsid w:val="00C45876"/>
    <w:rsid w:val="00C468FF"/>
    <w:rsid w:val="00C50674"/>
    <w:rsid w:val="00C51DC0"/>
    <w:rsid w:val="00C55216"/>
    <w:rsid w:val="00C573DF"/>
    <w:rsid w:val="00C57929"/>
    <w:rsid w:val="00C62F08"/>
    <w:rsid w:val="00C65829"/>
    <w:rsid w:val="00C7298F"/>
    <w:rsid w:val="00C87EB4"/>
    <w:rsid w:val="00C9177E"/>
    <w:rsid w:val="00C92079"/>
    <w:rsid w:val="00C96BEA"/>
    <w:rsid w:val="00CA19BF"/>
    <w:rsid w:val="00CA2BBF"/>
    <w:rsid w:val="00CA6458"/>
    <w:rsid w:val="00CC1A06"/>
    <w:rsid w:val="00CC544E"/>
    <w:rsid w:val="00CD02FF"/>
    <w:rsid w:val="00CE0F67"/>
    <w:rsid w:val="00CE1B4E"/>
    <w:rsid w:val="00CF0690"/>
    <w:rsid w:val="00CF15E2"/>
    <w:rsid w:val="00CF3BB3"/>
    <w:rsid w:val="00D00B10"/>
    <w:rsid w:val="00D00CF6"/>
    <w:rsid w:val="00D02745"/>
    <w:rsid w:val="00D063A0"/>
    <w:rsid w:val="00D119F9"/>
    <w:rsid w:val="00D22C96"/>
    <w:rsid w:val="00D265E5"/>
    <w:rsid w:val="00D35818"/>
    <w:rsid w:val="00D43A39"/>
    <w:rsid w:val="00D50541"/>
    <w:rsid w:val="00D50777"/>
    <w:rsid w:val="00D54152"/>
    <w:rsid w:val="00D57DE8"/>
    <w:rsid w:val="00D612F5"/>
    <w:rsid w:val="00D70F41"/>
    <w:rsid w:val="00D72170"/>
    <w:rsid w:val="00D75F6E"/>
    <w:rsid w:val="00D7628B"/>
    <w:rsid w:val="00D80168"/>
    <w:rsid w:val="00DA1314"/>
    <w:rsid w:val="00DA7E1E"/>
    <w:rsid w:val="00DB2069"/>
    <w:rsid w:val="00DB38E7"/>
    <w:rsid w:val="00DC0F1C"/>
    <w:rsid w:val="00DC7A5C"/>
    <w:rsid w:val="00DD3B3C"/>
    <w:rsid w:val="00DE04C4"/>
    <w:rsid w:val="00DE13D2"/>
    <w:rsid w:val="00DE60EF"/>
    <w:rsid w:val="00DF2141"/>
    <w:rsid w:val="00E01F22"/>
    <w:rsid w:val="00E022F0"/>
    <w:rsid w:val="00E03BBD"/>
    <w:rsid w:val="00E05B21"/>
    <w:rsid w:val="00E0776E"/>
    <w:rsid w:val="00E1072A"/>
    <w:rsid w:val="00E11944"/>
    <w:rsid w:val="00E126BB"/>
    <w:rsid w:val="00E153DF"/>
    <w:rsid w:val="00E21DF4"/>
    <w:rsid w:val="00E256AA"/>
    <w:rsid w:val="00E3195E"/>
    <w:rsid w:val="00E3262D"/>
    <w:rsid w:val="00E33782"/>
    <w:rsid w:val="00E36148"/>
    <w:rsid w:val="00E361E0"/>
    <w:rsid w:val="00E41107"/>
    <w:rsid w:val="00E46F56"/>
    <w:rsid w:val="00E47023"/>
    <w:rsid w:val="00E50681"/>
    <w:rsid w:val="00E506F3"/>
    <w:rsid w:val="00E50C86"/>
    <w:rsid w:val="00E52BD0"/>
    <w:rsid w:val="00E561A3"/>
    <w:rsid w:val="00E61A66"/>
    <w:rsid w:val="00E646AF"/>
    <w:rsid w:val="00E64C5B"/>
    <w:rsid w:val="00E75D24"/>
    <w:rsid w:val="00E80AAA"/>
    <w:rsid w:val="00E919AC"/>
    <w:rsid w:val="00EA636F"/>
    <w:rsid w:val="00EB30C8"/>
    <w:rsid w:val="00EC3100"/>
    <w:rsid w:val="00ED0BD4"/>
    <w:rsid w:val="00ED200A"/>
    <w:rsid w:val="00ED45A8"/>
    <w:rsid w:val="00EE0E76"/>
    <w:rsid w:val="00EF1899"/>
    <w:rsid w:val="00EF46C1"/>
    <w:rsid w:val="00EF748D"/>
    <w:rsid w:val="00F00E1B"/>
    <w:rsid w:val="00F02E7D"/>
    <w:rsid w:val="00F043E0"/>
    <w:rsid w:val="00F045E8"/>
    <w:rsid w:val="00F13404"/>
    <w:rsid w:val="00F14B13"/>
    <w:rsid w:val="00F20BFA"/>
    <w:rsid w:val="00F23C82"/>
    <w:rsid w:val="00F25FBF"/>
    <w:rsid w:val="00F26905"/>
    <w:rsid w:val="00F30657"/>
    <w:rsid w:val="00F31A6F"/>
    <w:rsid w:val="00F3651F"/>
    <w:rsid w:val="00F374EE"/>
    <w:rsid w:val="00F42262"/>
    <w:rsid w:val="00F42588"/>
    <w:rsid w:val="00F475EE"/>
    <w:rsid w:val="00F521F5"/>
    <w:rsid w:val="00F53985"/>
    <w:rsid w:val="00F54576"/>
    <w:rsid w:val="00F5501A"/>
    <w:rsid w:val="00F67F09"/>
    <w:rsid w:val="00F74541"/>
    <w:rsid w:val="00F748DD"/>
    <w:rsid w:val="00F8640A"/>
    <w:rsid w:val="00F8655E"/>
    <w:rsid w:val="00F8683E"/>
    <w:rsid w:val="00F9032F"/>
    <w:rsid w:val="00F955BD"/>
    <w:rsid w:val="00FA3900"/>
    <w:rsid w:val="00FA553F"/>
    <w:rsid w:val="00FA7685"/>
    <w:rsid w:val="00FB52D1"/>
    <w:rsid w:val="00FB781E"/>
    <w:rsid w:val="00FB7E41"/>
    <w:rsid w:val="00FC546F"/>
    <w:rsid w:val="00FD7E0A"/>
    <w:rsid w:val="00FE0259"/>
    <w:rsid w:val="00FE1E23"/>
    <w:rsid w:val="00FE4F6E"/>
    <w:rsid w:val="00FE547B"/>
    <w:rsid w:val="00FE66D8"/>
    <w:rsid w:val="00FF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1C3B2"/>
  <w15:docId w15:val="{A59EDD8C-90C5-4259-872D-BD22E7C0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F3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4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B48F1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4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48F1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374445"/>
    <w:pPr>
      <w:ind w:leftChars="200" w:left="480"/>
    </w:pPr>
  </w:style>
  <w:style w:type="paragraph" w:styleId="2">
    <w:name w:val="Body Text Indent 2"/>
    <w:basedOn w:val="a"/>
    <w:link w:val="20"/>
    <w:unhideWhenUsed/>
    <w:rsid w:val="00EF1899"/>
    <w:pPr>
      <w:spacing w:afterLines="50" w:line="400" w:lineRule="exact"/>
      <w:ind w:left="1439" w:hangingChars="514" w:hanging="1439"/>
    </w:pPr>
    <w:rPr>
      <w:rFonts w:eastAsia="華康標楷體"/>
      <w:sz w:val="28"/>
      <w:lang w:val="x-none" w:eastAsia="x-none"/>
    </w:rPr>
  </w:style>
  <w:style w:type="character" w:customStyle="1" w:styleId="20">
    <w:name w:val="本文縮排 2 字元"/>
    <w:basedOn w:val="a0"/>
    <w:link w:val="2"/>
    <w:rsid w:val="00EF1899"/>
    <w:rPr>
      <w:rFonts w:ascii="Times New Roman" w:eastAsia="華康標楷體" w:hAnsi="Times New Roman" w:cs="Times New Roman"/>
      <w:sz w:val="28"/>
      <w:szCs w:val="24"/>
      <w:lang w:val="x-none" w:eastAsia="x-none"/>
    </w:rPr>
  </w:style>
  <w:style w:type="paragraph" w:styleId="Web">
    <w:name w:val="Normal (Web)"/>
    <w:basedOn w:val="a"/>
    <w:uiPriority w:val="99"/>
    <w:unhideWhenUsed/>
    <w:rsid w:val="00CF069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9">
    <w:name w:val="公文(空白行)"/>
    <w:basedOn w:val="a"/>
    <w:rsid w:val="00907525"/>
    <w:pPr>
      <w:spacing w:line="0" w:lineRule="atLeast"/>
    </w:pPr>
    <w:rPr>
      <w:rFonts w:eastAsia="標楷體"/>
      <w:noProof/>
      <w:szCs w:val="20"/>
    </w:rPr>
  </w:style>
  <w:style w:type="character" w:customStyle="1" w:styleId="txt12">
    <w:name w:val="txt12"/>
    <w:basedOn w:val="a0"/>
    <w:rsid w:val="00BB6ECB"/>
  </w:style>
  <w:style w:type="character" w:styleId="aa">
    <w:name w:val="Hyperlink"/>
    <w:basedOn w:val="a0"/>
    <w:uiPriority w:val="99"/>
    <w:semiHidden/>
    <w:unhideWhenUsed/>
    <w:rsid w:val="00BB6ECB"/>
    <w:rPr>
      <w:color w:val="0000FF"/>
      <w:u w:val="single"/>
    </w:rPr>
  </w:style>
  <w:style w:type="paragraph" w:customStyle="1" w:styleId="Default">
    <w:name w:val="Default"/>
    <w:rsid w:val="00957BDA"/>
    <w:pPr>
      <w:widowControl w:val="0"/>
      <w:autoSpaceDE w:val="0"/>
      <w:autoSpaceDN w:val="0"/>
      <w:adjustRightInd w:val="0"/>
    </w:pPr>
    <w:rPr>
      <w:rFonts w:ascii="細明體" w:eastAsia="細明體" w:hAnsi="Calibri" w:cs="細明體"/>
      <w:color w:val="000000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D3D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D3D3D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95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F955BD"/>
    <w:rPr>
      <w:rFonts w:ascii="細明體" w:eastAsia="細明體" w:hAnsi="細明體" w:cs="細明體"/>
      <w:kern w:val="0"/>
      <w:szCs w:val="24"/>
    </w:rPr>
  </w:style>
  <w:style w:type="character" w:styleId="ad">
    <w:name w:val="Strong"/>
    <w:basedOn w:val="a0"/>
    <w:uiPriority w:val="22"/>
    <w:qFormat/>
    <w:rsid w:val="00AD2C4A"/>
    <w:rPr>
      <w:b/>
      <w:bCs/>
    </w:rPr>
  </w:style>
  <w:style w:type="paragraph" w:styleId="ae">
    <w:name w:val="Body Text Indent"/>
    <w:basedOn w:val="a"/>
    <w:link w:val="af"/>
    <w:uiPriority w:val="99"/>
    <w:unhideWhenUsed/>
    <w:rsid w:val="007E3328"/>
    <w:pPr>
      <w:spacing w:after="120"/>
      <w:ind w:leftChars="200" w:left="480"/>
    </w:pPr>
  </w:style>
  <w:style w:type="character" w:customStyle="1" w:styleId="af">
    <w:name w:val="本文縮排 字元"/>
    <w:basedOn w:val="a0"/>
    <w:link w:val="ae"/>
    <w:uiPriority w:val="99"/>
    <w:rsid w:val="007E3328"/>
    <w:rPr>
      <w:rFonts w:ascii="Times New Roman" w:eastAsia="新細明體" w:hAnsi="Times New Roman" w:cs="Times New Roman"/>
      <w:szCs w:val="24"/>
    </w:rPr>
  </w:style>
  <w:style w:type="character" w:styleId="af0">
    <w:name w:val="annotation reference"/>
    <w:basedOn w:val="a0"/>
    <w:uiPriority w:val="99"/>
    <w:semiHidden/>
    <w:unhideWhenUsed/>
    <w:rsid w:val="00784A5B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784A5B"/>
  </w:style>
  <w:style w:type="character" w:customStyle="1" w:styleId="af2">
    <w:name w:val="註解文字 字元"/>
    <w:basedOn w:val="a0"/>
    <w:link w:val="af1"/>
    <w:uiPriority w:val="99"/>
    <w:semiHidden/>
    <w:rsid w:val="00784A5B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84A5B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784A5B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FF7DB-6FBD-4F0A-8855-2A93E2D1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王怡文</dc:creator>
  <cp:lastModifiedBy>hunter okeefe</cp:lastModifiedBy>
  <cp:revision>6</cp:revision>
  <cp:lastPrinted>2022-11-23T00:06:00Z</cp:lastPrinted>
  <dcterms:created xsi:type="dcterms:W3CDTF">2022-11-23T02:22:00Z</dcterms:created>
  <dcterms:modified xsi:type="dcterms:W3CDTF">2022-11-25T05:09:00Z</dcterms:modified>
</cp:coreProperties>
</file>