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before="0" w:line="288" w:lineRule="auto"/>
        <w:ind w:left="0" w:right="360" w:firstLine="0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Exercise : PCA + k-NN </w:t>
      </w:r>
    </w:p>
    <w:p w:rsidR="00000000" w:rsidDel="00000000" w:rsidP="00000000" w:rsidRDefault="00000000" w:rsidRPr="00000000" w14:paraId="00000002">
      <w:pPr>
        <w:widowControl w:val="0"/>
        <w:spacing w:after="200" w:before="0" w:line="288" w:lineRule="auto"/>
        <w:ind w:left="0" w:right="360" w:firstLine="0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From Rapidminer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pacing w:after="200" w:before="0" w:line="288" w:lineRule="auto"/>
        <w:ind w:left="720" w:right="360" w:hanging="360"/>
        <w:rPr>
          <w:rFonts w:ascii="Sarabun" w:cs="Sarabun" w:eastAsia="Sarabun" w:hAnsi="Sarabun"/>
          <w:sz w:val="28"/>
          <w:szCs w:val="28"/>
          <w:u w:val="none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Construct the classifier to predict type of glass without the use of PCA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spacing w:after="200" w:before="0" w:line="288" w:lineRule="auto"/>
        <w:ind w:left="1440" w:right="360" w:hanging="360"/>
        <w:rPr>
          <w:rFonts w:ascii="Sarabun" w:cs="Sarabun" w:eastAsia="Sarabun" w:hAnsi="Sarabun"/>
          <w:sz w:val="28"/>
          <w:szCs w:val="28"/>
          <w:u w:val="none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Pre-processing:</w:t>
      </w:r>
    </w:p>
    <w:p w:rsidR="00000000" w:rsidDel="00000000" w:rsidP="00000000" w:rsidRDefault="00000000" w:rsidRPr="00000000" w14:paraId="00000005">
      <w:pPr>
        <w:widowControl w:val="0"/>
        <w:spacing w:after="200" w:before="0" w:line="288" w:lineRule="auto"/>
        <w:ind w:left="0" w:right="360" w:firstLine="72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4710113" cy="249254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492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0" w:line="288" w:lineRule="auto"/>
        <w:ind w:left="1440" w:right="360" w:firstLine="72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Rename Header</w:t>
      </w:r>
    </w:p>
    <w:p w:rsidR="00000000" w:rsidDel="00000000" w:rsidP="00000000" w:rsidRDefault="00000000" w:rsidRPr="00000000" w14:paraId="00000007">
      <w:pPr>
        <w:widowControl w:val="0"/>
        <w:spacing w:after="200" w:before="0" w:line="288" w:lineRule="auto"/>
        <w:ind w:left="1440" w:right="360" w:firstLine="72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00" w:before="0" w:line="288" w:lineRule="auto"/>
        <w:ind w:left="0" w:right="36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5943600" cy="1498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00" w:before="0" w:line="288" w:lineRule="auto"/>
        <w:ind w:left="0" w:right="36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00" w:before="0" w:line="288" w:lineRule="auto"/>
        <w:ind w:left="0" w:right="36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00" w:before="0" w:line="288" w:lineRule="auto"/>
        <w:ind w:left="0" w:right="36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6"/>
        </w:numPr>
        <w:spacing w:after="200" w:before="0" w:line="288" w:lineRule="auto"/>
        <w:ind w:left="1440" w:right="360" w:hanging="360"/>
        <w:rPr>
          <w:rFonts w:ascii="Sarabun" w:cs="Sarabun" w:eastAsia="Sarabun" w:hAnsi="Sarabun"/>
          <w:sz w:val="28"/>
          <w:szCs w:val="28"/>
          <w:u w:val="none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Classification: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6"/>
        </w:numPr>
        <w:spacing w:after="200" w:before="0" w:line="288" w:lineRule="auto"/>
        <w:ind w:left="2160" w:right="360" w:hanging="360"/>
        <w:rPr>
          <w:rFonts w:ascii="Sarabun" w:cs="Sarabun" w:eastAsia="Sarabun" w:hAnsi="Sarabun"/>
          <w:sz w:val="28"/>
          <w:szCs w:val="28"/>
          <w:u w:val="none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Show results on different values of K</w:t>
      </w:r>
    </w:p>
    <w:p w:rsidR="00000000" w:rsidDel="00000000" w:rsidP="00000000" w:rsidRDefault="00000000" w:rsidRPr="00000000" w14:paraId="0000000E">
      <w:pPr>
        <w:widowControl w:val="0"/>
        <w:spacing w:after="200" w:before="0" w:line="288" w:lineRule="auto"/>
        <w:ind w:left="2160" w:right="36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2752725" cy="40481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00" w:line="288" w:lineRule="auto"/>
        <w:ind w:right="360"/>
        <w:rPr>
          <w:rFonts w:ascii="Sarabun" w:cs="Sarabun" w:eastAsia="Sarabun" w:hAnsi="Sarabun"/>
          <w:color w:val="1155cc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Sarabun" w:cs="Sarabun" w:eastAsia="Sarabun" w:hAnsi="Sarabun"/>
          <w:color w:val="1155cc"/>
          <w:sz w:val="28"/>
          <w:szCs w:val="28"/>
          <w:rtl w:val="0"/>
        </w:rPr>
        <w:t xml:space="preserve">Ans best K to obtain best accuracy is 5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5"/>
        </w:numPr>
        <w:spacing w:after="200" w:line="288" w:lineRule="auto"/>
        <w:ind w:left="2160" w:right="360" w:hanging="360"/>
        <w:rPr>
          <w:rFonts w:ascii="Sarabun" w:cs="Sarabun" w:eastAsia="Sarabun" w:hAnsi="Sarabun"/>
          <w:sz w:val="28"/>
          <w:szCs w:val="28"/>
          <w:u w:val="none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Show confusion-matrix for each class</w:t>
      </w:r>
    </w:p>
    <w:p w:rsidR="00000000" w:rsidDel="00000000" w:rsidP="00000000" w:rsidRDefault="00000000" w:rsidRPr="00000000" w14:paraId="00000011">
      <w:pPr>
        <w:widowControl w:val="0"/>
        <w:spacing w:after="200" w:line="288" w:lineRule="auto"/>
        <w:ind w:right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5943600" cy="1841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00" w:line="288" w:lineRule="auto"/>
        <w:ind w:right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200" w:line="288" w:lineRule="auto"/>
        <w:ind w:left="720" w:right="360" w:hanging="360"/>
        <w:rPr>
          <w:rFonts w:ascii="Sarabun" w:cs="Sarabun" w:eastAsia="Sarabun" w:hAnsi="Sarabun"/>
          <w:sz w:val="28"/>
          <w:szCs w:val="28"/>
          <w:u w:val="none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Construct the classifier to predict type of glass with the use of PCA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200" w:before="0" w:line="288" w:lineRule="auto"/>
        <w:ind w:left="1440" w:right="3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Pre-processing: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3"/>
        </w:numPr>
        <w:spacing w:after="200" w:line="288" w:lineRule="auto"/>
        <w:ind w:left="2160" w:right="360" w:hanging="360"/>
        <w:rPr>
          <w:rFonts w:ascii="Sarabun" w:cs="Sarabun" w:eastAsia="Sarabun" w:hAnsi="Sarabun"/>
          <w:sz w:val="28"/>
          <w:szCs w:val="28"/>
          <w:u w:val="none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Show each step of your pre-processing (include PCA)</w:t>
      </w:r>
    </w:p>
    <w:p w:rsidR="00000000" w:rsidDel="00000000" w:rsidP="00000000" w:rsidRDefault="00000000" w:rsidRPr="00000000" w14:paraId="00000016">
      <w:pPr>
        <w:widowControl w:val="0"/>
        <w:spacing w:after="200" w:line="288" w:lineRule="auto"/>
        <w:ind w:left="0" w:right="360" w:firstLine="72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5943600" cy="18669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125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00" w:line="288" w:lineRule="auto"/>
        <w:ind w:left="720" w:right="360" w:firstLine="72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1602846" cy="1109663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2846" cy="1109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9"/>
        </w:numPr>
        <w:spacing w:after="200" w:line="288" w:lineRule="auto"/>
        <w:ind w:left="2160" w:right="360" w:hanging="360"/>
        <w:rPr>
          <w:rFonts w:ascii="Sarabun" w:cs="Sarabun" w:eastAsia="Sarabun" w:hAnsi="Sarabun"/>
          <w:sz w:val="28"/>
          <w:szCs w:val="28"/>
          <w:u w:val="none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Show &amp; explain setting of PCA parameters</w:t>
      </w:r>
    </w:p>
    <w:p w:rsidR="00000000" w:rsidDel="00000000" w:rsidP="00000000" w:rsidRDefault="00000000" w:rsidRPr="00000000" w14:paraId="00000019">
      <w:pPr>
        <w:widowControl w:val="0"/>
        <w:spacing w:after="200" w:line="288" w:lineRule="auto"/>
        <w:ind w:left="1440" w:right="360" w:firstLine="72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3462338" cy="119276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1192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00" w:line="360" w:lineRule="auto"/>
        <w:ind w:left="1890" w:right="360" w:firstLine="450"/>
        <w:rPr>
          <w:rFonts w:ascii="Sarabun" w:cs="Sarabun" w:eastAsia="Sarabun" w:hAnsi="Sarabun"/>
          <w:color w:val="1155cc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1155cc"/>
          <w:sz w:val="28"/>
          <w:szCs w:val="28"/>
          <w:rtl w:val="0"/>
        </w:rPr>
        <w:t xml:space="preserve">Ans ปรับ variance threshold ไว้ที่ 0.95 เพื่อให้คุณลักษณะที่แตกต่างกันระหว่างจุดข้อมูลถึงที่ขอบเขตกำหนด เนื่องจากใน component ที่ 1 จะมีค่า variance สูงสุดและลดลงตามลำดับ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200" w:line="288" w:lineRule="auto"/>
        <w:ind w:left="2160" w:right="3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Explain output of PCA in terms of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after="200" w:before="0" w:line="288" w:lineRule="auto"/>
        <w:ind w:left="2880" w:right="3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Principal components</w:t>
      </w:r>
    </w:p>
    <w:p w:rsidR="00000000" w:rsidDel="00000000" w:rsidP="00000000" w:rsidRDefault="00000000" w:rsidRPr="00000000" w14:paraId="0000001D">
      <w:pPr>
        <w:widowControl w:val="0"/>
        <w:spacing w:after="200" w:before="0" w:line="288" w:lineRule="auto"/>
        <w:ind w:left="0" w:right="360" w:firstLine="72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5943600" cy="306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1"/>
        </w:numPr>
        <w:spacing w:after="200" w:line="288" w:lineRule="auto"/>
        <w:ind w:left="2880" w:right="3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Accumulate variance</w:t>
      </w:r>
    </w:p>
    <w:p w:rsidR="00000000" w:rsidDel="00000000" w:rsidP="00000000" w:rsidRDefault="00000000" w:rsidRPr="00000000" w14:paraId="0000001F">
      <w:pPr>
        <w:widowControl w:val="0"/>
        <w:spacing w:after="200" w:line="288" w:lineRule="auto"/>
        <w:ind w:left="0" w:right="360" w:firstLine="72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5943600" cy="14224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00" w:line="288" w:lineRule="auto"/>
        <w:ind w:left="1440" w:right="36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00" w:line="288" w:lineRule="auto"/>
        <w:ind w:left="1440" w:right="36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00" w:line="288" w:lineRule="auto"/>
        <w:ind w:left="1440" w:right="36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200" w:line="288" w:lineRule="auto"/>
        <w:ind w:left="1440" w:right="36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00" w:line="288" w:lineRule="auto"/>
        <w:ind w:left="0" w:right="36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spacing w:after="200" w:line="288" w:lineRule="auto"/>
        <w:ind w:left="1440" w:right="360" w:hanging="360"/>
        <w:rPr>
          <w:rFonts w:ascii="Sarabun" w:cs="Sarabun" w:eastAsia="Sarabun" w:hAnsi="Sarabun"/>
          <w:sz w:val="28"/>
          <w:szCs w:val="28"/>
          <w:u w:val="none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Classification: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4"/>
        </w:numPr>
        <w:spacing w:after="200" w:line="288" w:lineRule="auto"/>
        <w:ind w:left="2160" w:right="360" w:hanging="360"/>
        <w:rPr>
          <w:rFonts w:ascii="Sarabun" w:cs="Sarabun" w:eastAsia="Sarabun" w:hAnsi="Sarabun"/>
          <w:sz w:val="28"/>
          <w:szCs w:val="28"/>
          <w:u w:val="none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Show format of the dataset in terms of new dimensions</w:t>
      </w:r>
    </w:p>
    <w:p w:rsidR="00000000" w:rsidDel="00000000" w:rsidP="00000000" w:rsidRDefault="00000000" w:rsidRPr="00000000" w14:paraId="00000027">
      <w:pPr>
        <w:widowControl w:val="0"/>
        <w:spacing w:after="200" w:line="288" w:lineRule="auto"/>
        <w:ind w:right="360" w:firstLine="72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5943600" cy="3060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8"/>
        </w:numPr>
        <w:spacing w:after="200" w:line="288" w:lineRule="auto"/>
        <w:ind w:left="2160" w:right="360" w:hanging="360"/>
        <w:rPr>
          <w:rFonts w:ascii="Sarabun" w:cs="Sarabun" w:eastAsia="Sarabun" w:hAnsi="Sarabun"/>
          <w:sz w:val="28"/>
          <w:szCs w:val="28"/>
          <w:u w:val="none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is best combination of PCA (variance) &amp; K to obtain best accuracy</w:t>
      </w:r>
    </w:p>
    <w:p w:rsidR="00000000" w:rsidDel="00000000" w:rsidP="00000000" w:rsidRDefault="00000000" w:rsidRPr="00000000" w14:paraId="00000029">
      <w:pPr>
        <w:widowControl w:val="0"/>
        <w:spacing w:after="200" w:line="288" w:lineRule="auto"/>
        <w:ind w:left="2160" w:right="36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2580711" cy="2776538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0711" cy="277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00" w:line="288" w:lineRule="auto"/>
        <w:ind w:left="1440" w:right="360" w:firstLine="720"/>
        <w:rPr>
          <w:rFonts w:ascii="Sarabun" w:cs="Sarabun" w:eastAsia="Sarabun" w:hAnsi="Sarabun"/>
          <w:color w:val="1155cc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1155cc"/>
          <w:sz w:val="28"/>
          <w:szCs w:val="28"/>
          <w:rtl w:val="0"/>
        </w:rPr>
        <w:t xml:space="preserve">Ans best PCA (variance) is 0.700 and k is 5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7"/>
        </w:numPr>
        <w:spacing w:after="200" w:line="288" w:lineRule="auto"/>
        <w:ind w:left="2160" w:right="3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Show confusion matrix for each class</w:t>
      </w:r>
    </w:p>
    <w:p w:rsidR="00000000" w:rsidDel="00000000" w:rsidP="00000000" w:rsidRDefault="00000000" w:rsidRPr="00000000" w14:paraId="0000002C">
      <w:pPr>
        <w:widowControl w:val="0"/>
        <w:spacing w:after="200" w:line="288" w:lineRule="auto"/>
        <w:ind w:left="0" w:right="360" w:firstLine="720"/>
        <w:rPr>
          <w:rFonts w:ascii="Sarabun" w:cs="Sarabun" w:eastAsia="Sarabun" w:hAnsi="Sarabun"/>
          <w:color w:val="1155cc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1155cc"/>
          <w:sz w:val="28"/>
          <w:szCs w:val="28"/>
        </w:rPr>
        <w:drawing>
          <wp:inline distB="114300" distT="114300" distL="114300" distR="114300">
            <wp:extent cx="5943600" cy="18796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00" w:line="288" w:lineRule="auto"/>
        <w:ind w:left="0" w:right="360" w:firstLine="720"/>
        <w:rPr>
          <w:rFonts w:ascii="Sarabun" w:cs="Sarabun" w:eastAsia="Sarabun" w:hAnsi="Sarabun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spacing w:after="200" w:line="288" w:lineRule="auto"/>
        <w:ind w:left="720" w:right="3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Discuss and Compare accuracy obtained between with PCA and without PCA</w:t>
      </w:r>
    </w:p>
    <w:p w:rsidR="00000000" w:rsidDel="00000000" w:rsidP="00000000" w:rsidRDefault="00000000" w:rsidRPr="00000000" w14:paraId="0000002F">
      <w:pPr>
        <w:widowControl w:val="0"/>
        <w:spacing w:after="200" w:line="288" w:lineRule="auto"/>
        <w:ind w:left="720" w:right="360" w:firstLine="720"/>
        <w:rPr>
          <w:rFonts w:ascii="Sarabun" w:cs="Sarabun" w:eastAsia="Sarabun" w:hAnsi="Sarabun"/>
          <w:color w:val="1155cc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1155cc"/>
          <w:sz w:val="28"/>
          <w:szCs w:val="28"/>
          <w:rtl w:val="0"/>
        </w:rPr>
        <w:t xml:space="preserve">Ans การใช้ PCA ทำให้ dimension ของข้อมูลลดลง ส่งผลให้โอกาศที่จะเกิด Over fitting น้อยลงตามไปด้วย ทำให้ accuracy เพิ่มสูงขึ้นจากการทำ k-NN เพียงอย่างเดียว</w:t>
      </w:r>
    </w:p>
    <w:p w:rsidR="00000000" w:rsidDel="00000000" w:rsidP="00000000" w:rsidRDefault="00000000" w:rsidRPr="00000000" w14:paraId="00000030">
      <w:pPr>
        <w:widowControl w:val="0"/>
        <w:spacing w:after="200" w:line="288" w:lineRule="auto"/>
        <w:ind w:left="720" w:right="360" w:firstLine="0"/>
        <w:rPr>
          <w:rFonts w:ascii="Sarabun" w:cs="Sarabun" w:eastAsia="Sarabun" w:hAnsi="Sarabun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