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af1abe0a32c55a7e6db5e2fc1321a6ec132d052"/>
    <w:p>
      <w:pPr>
        <w:pStyle w:val="Heading1"/>
      </w:pPr>
      <w:r>
        <w:t xml:space="preserve">Threat Model Report – Every View of Life (EVOL)</w:t>
      </w:r>
    </w:p>
    <w:p>
      <w:pPr>
        <w:pStyle w:val="FirstParagraph"/>
      </w:pPr>
      <w:r>
        <w:rPr>
          <w:b/>
          <w:bCs/>
        </w:rPr>
        <w:t xml:space="preserve">System:</w:t>
      </w:r>
      <w:r>
        <w:t xml:space="preserve"> </w:t>
      </w:r>
      <w:r>
        <w:t xml:space="preserve">EVOL (Every View of Life) – Hypothetical E‑Commerce Clothing Website</w:t>
      </w:r>
      <w:r>
        <w:br/>
      </w:r>
      <w:r>
        <w:rPr>
          <w:b/>
          <w:bCs/>
        </w:rPr>
        <w:t xml:space="preserve">Methodologies Applied:</w:t>
      </w:r>
      <w:r>
        <w:t xml:space="preserve"> </w:t>
      </w:r>
      <w:r>
        <w:t xml:space="preserve">STRIDE (categorization) + DREAD (scoring and prioritization)</w:t>
      </w:r>
    </w:p>
    <w:p>
      <w:r>
        <w:pict>
          <v:rect style="width:0;height:1.5pt" o:hralign="center" o:hrstd="t" o:hr="t"/>
        </w:pict>
      </w:r>
    </w:p>
    <w:bookmarkStart w:id="20" w:name="introduction"/>
    <w:p>
      <w:pPr>
        <w:pStyle w:val="Heading2"/>
      </w:pPr>
      <w:r>
        <w:t xml:space="preserve">1. Introduction</w:t>
      </w:r>
    </w:p>
    <w:p>
      <w:pPr>
        <w:pStyle w:val="FirstParagraph"/>
      </w:pPr>
      <w:r>
        <w:t xml:space="preserve">Every View of Life (EVOL) is a clothing brand’s online store. The website manages sensitive customer data, user accounts, payments, and shipping records. Because of the financial and reputational risks of compromise, a structured threat model is required. This report uses</w:t>
      </w:r>
      <w:r>
        <w:t xml:space="preserve"> </w:t>
      </w:r>
      <w:r>
        <w:rPr>
          <w:b/>
          <w:bCs/>
        </w:rPr>
        <w:t xml:space="preserve">STRIDE</w:t>
      </w:r>
      <w:r>
        <w:t xml:space="preserve"> </w:t>
      </w:r>
      <w:r>
        <w:t xml:space="preserve">to classify threats and</w:t>
      </w:r>
      <w:r>
        <w:t xml:space="preserve"> </w:t>
      </w:r>
      <w:r>
        <w:rPr>
          <w:b/>
          <w:bCs/>
        </w:rPr>
        <w:t xml:space="preserve">DREAD</w:t>
      </w:r>
      <w:r>
        <w:t xml:space="preserve"> </w:t>
      </w:r>
      <w:r>
        <w:t xml:space="preserve">to score them for prioritization.</w:t>
      </w:r>
    </w:p>
    <w:p>
      <w:r>
        <w:pict>
          <v:rect style="width:0;height:1.5pt" o:hralign="center" o:hrstd="t" o:hr="t"/>
        </w:pict>
      </w:r>
    </w:p>
    <w:bookmarkEnd w:id="20"/>
    <w:bookmarkStart w:id="21" w:name="assets"/>
    <w:p>
      <w:pPr>
        <w:pStyle w:val="Heading2"/>
      </w:pPr>
      <w:r>
        <w:t xml:space="preserve">2. Assets</w:t>
      </w:r>
    </w:p>
    <w:p>
      <w:pPr>
        <w:pStyle w:val="Compact"/>
        <w:numPr>
          <w:ilvl w:val="0"/>
          <w:numId w:val="1001"/>
        </w:numPr>
      </w:pPr>
      <w:r>
        <w:t xml:space="preserve">Customer credentials and personal information (emails, addresses, phone numbers).</w:t>
      </w:r>
    </w:p>
    <w:p>
      <w:pPr>
        <w:pStyle w:val="Compact"/>
        <w:numPr>
          <w:ilvl w:val="0"/>
          <w:numId w:val="1001"/>
        </w:numPr>
      </w:pPr>
      <w:r>
        <w:t xml:space="preserve">Payment and transaction data (through integrated payment gateway).</w:t>
      </w:r>
    </w:p>
    <w:p>
      <w:pPr>
        <w:pStyle w:val="Compact"/>
        <w:numPr>
          <w:ilvl w:val="0"/>
          <w:numId w:val="1001"/>
        </w:numPr>
      </w:pPr>
      <w:r>
        <w:t xml:space="preserve">Order and shipping records.</w:t>
      </w:r>
    </w:p>
    <w:p>
      <w:pPr>
        <w:pStyle w:val="Compact"/>
        <w:numPr>
          <w:ilvl w:val="0"/>
          <w:numId w:val="1001"/>
        </w:numPr>
      </w:pPr>
      <w:r>
        <w:t xml:space="preserve">Administrative accounts and privileges.</w:t>
      </w:r>
    </w:p>
    <w:p>
      <w:pPr>
        <w:pStyle w:val="Compact"/>
        <w:numPr>
          <w:ilvl w:val="0"/>
          <w:numId w:val="1001"/>
        </w:numPr>
      </w:pPr>
      <w:r>
        <w:t xml:space="preserve">Website uptime and availability.</w:t>
      </w:r>
    </w:p>
    <w:p>
      <w:r>
        <w:pict>
          <v:rect style="width:0;height:1.5pt" o:hralign="center" o:hrstd="t" o:hr="t"/>
        </w:pict>
      </w:r>
    </w:p>
    <w:bookmarkEnd w:id="21"/>
    <w:bookmarkStart w:id="22" w:name="attacker-profiles"/>
    <w:p>
      <w:pPr>
        <w:pStyle w:val="Heading2"/>
      </w:pPr>
      <w:r>
        <w:t xml:space="preserve">3. Attacker Profiles</w:t>
      </w:r>
    </w:p>
    <w:p>
      <w:pPr>
        <w:pStyle w:val="Compact"/>
        <w:numPr>
          <w:ilvl w:val="0"/>
          <w:numId w:val="1002"/>
        </w:numPr>
      </w:pPr>
      <w:r>
        <w:rPr>
          <w:b/>
          <w:bCs/>
        </w:rPr>
        <w:t xml:space="preserve">Script Kiddie:</w:t>
      </w:r>
      <w:r>
        <w:t xml:space="preserve"> </w:t>
      </w:r>
      <w:r>
        <w:t xml:space="preserve">runs automated tools to find common web vulnerabilities (SQL injection, XSS).</w:t>
      </w:r>
    </w:p>
    <w:p>
      <w:pPr>
        <w:pStyle w:val="Compact"/>
        <w:numPr>
          <w:ilvl w:val="0"/>
          <w:numId w:val="1002"/>
        </w:numPr>
      </w:pPr>
      <w:r>
        <w:rPr>
          <w:b/>
          <w:bCs/>
        </w:rPr>
        <w:t xml:space="preserve">Credential Abuser:</w:t>
      </w:r>
      <w:r>
        <w:t xml:space="preserve"> </w:t>
      </w:r>
      <w:r>
        <w:t xml:space="preserve">performs credential stuffing to take over accounts.</w:t>
      </w:r>
    </w:p>
    <w:p>
      <w:pPr>
        <w:pStyle w:val="Compact"/>
        <w:numPr>
          <w:ilvl w:val="0"/>
          <w:numId w:val="1002"/>
        </w:numPr>
      </w:pPr>
      <w:r>
        <w:rPr>
          <w:b/>
          <w:bCs/>
        </w:rPr>
        <w:t xml:space="preserve">Fraudster:</w:t>
      </w:r>
      <w:r>
        <w:t xml:space="preserve"> </w:t>
      </w:r>
      <w:r>
        <w:t xml:space="preserve">exploits checkout or payment systems to steal or misuse goods.</w:t>
      </w:r>
    </w:p>
    <w:p>
      <w:pPr>
        <w:pStyle w:val="Compact"/>
        <w:numPr>
          <w:ilvl w:val="0"/>
          <w:numId w:val="1002"/>
        </w:numPr>
      </w:pPr>
      <w:r>
        <w:rPr>
          <w:b/>
          <w:bCs/>
        </w:rPr>
        <w:t xml:space="preserve">Competitor/Disruptor:</w:t>
      </w:r>
      <w:r>
        <w:t xml:space="preserve"> </w:t>
      </w:r>
      <w:r>
        <w:t xml:space="preserve">launches DDoS during product drops to damage reputation.</w:t>
      </w:r>
    </w:p>
    <w:p>
      <w:pPr>
        <w:pStyle w:val="Compact"/>
        <w:numPr>
          <w:ilvl w:val="0"/>
          <w:numId w:val="1002"/>
        </w:numPr>
      </w:pPr>
      <w:r>
        <w:rPr>
          <w:b/>
          <w:bCs/>
        </w:rPr>
        <w:t xml:space="preserve">Insider Threat:</w:t>
      </w:r>
      <w:r>
        <w:t xml:space="preserve"> </w:t>
      </w:r>
      <w:r>
        <w:t xml:space="preserve">employee with privileged access misusing or exfiltrating sensitive data.</w:t>
      </w:r>
    </w:p>
    <w:p>
      <w:r>
        <w:pict>
          <v:rect style="width:0;height:1.5pt" o:hralign="center" o:hrstd="t" o:hr="t"/>
        </w:pict>
      </w:r>
    </w:p>
    <w:bookmarkEnd w:id="22"/>
    <w:bookmarkStart w:id="23" w:name="X79d751b58a9a08188bf9f43169745d96835317f"/>
    <w:p>
      <w:pPr>
        <w:pStyle w:val="Heading2"/>
      </w:pPr>
      <w:r>
        <w:t xml:space="preserve">4. Threats, STRIDE Mapping, DREAD Scores, and Mitigations</w:t>
      </w:r>
    </w:p>
    <w:tbl>
      <w:tblPr>
        <w:tblStyle w:val="Table"/>
        <w:tblW w:type="pct" w:w="5000"/>
        <w:tblLayout w:type="fixed"/>
        <w:tblLook w:firstRow="1" w:lastRow="0" w:firstColumn="0" w:lastColumn="0" w:noHBand="0" w:noVBand="0" w:val="0020"/>
      </w:tblPr>
      <w:tblGrid>
        <w:gridCol w:w="736"/>
        <w:gridCol w:w="1473"/>
        <w:gridCol w:w="1013"/>
        <w:gridCol w:w="920"/>
        <w:gridCol w:w="1473"/>
        <w:gridCol w:w="2302"/>
      </w:tblGrid>
      <w:tr>
        <w:trPr>
          <w:tblHeader w:val="on"/>
        </w:trPr>
        <w:tc>
          <w:tcPr/>
          <w:p>
            <w:pPr>
              <w:pStyle w:val="Compact"/>
            </w:pPr>
            <w:r>
              <w:t xml:space="preserve">Threat</w:t>
            </w:r>
          </w:p>
        </w:tc>
        <w:tc>
          <w:tcPr/>
          <w:p>
            <w:pPr>
              <w:pStyle w:val="Compact"/>
            </w:pPr>
            <w:r>
              <w:t xml:space="preserve">STRIDE Category</w:t>
            </w:r>
          </w:p>
        </w:tc>
        <w:tc>
          <w:tcPr/>
          <w:p>
            <w:pPr>
              <w:pStyle w:val="Compact"/>
            </w:pPr>
            <w:r>
              <w:t xml:space="preserve">DREAD Avg</w:t>
            </w:r>
          </w:p>
        </w:tc>
        <w:tc>
          <w:tcPr/>
          <w:p>
            <w:pPr>
              <w:pStyle w:val="Compact"/>
            </w:pPr>
            <w:r>
              <w:t xml:space="preserve">Severity</w:t>
            </w:r>
          </w:p>
        </w:tc>
        <w:tc>
          <w:tcPr/>
          <w:p>
            <w:pPr>
              <w:pStyle w:val="Compact"/>
            </w:pPr>
            <w:r>
              <w:t xml:space="preserve">Vulnerabilities</w:t>
            </w:r>
          </w:p>
        </w:tc>
        <w:tc>
          <w:tcPr/>
          <w:p>
            <w:pPr>
              <w:pStyle w:val="Compact"/>
            </w:pPr>
            <w:r>
              <w:t xml:space="preserve">Recommended Mitigations</w:t>
            </w:r>
          </w:p>
        </w:tc>
      </w:tr>
      <w:tr>
        <w:tc>
          <w:tcPr/>
          <w:p>
            <w:pPr>
              <w:pStyle w:val="Compact"/>
            </w:pPr>
            <w:r>
              <w:rPr>
                <w:b/>
                <w:bCs/>
              </w:rPr>
              <w:t xml:space="preserve">SQL Injection</w:t>
            </w:r>
          </w:p>
        </w:tc>
        <w:tc>
          <w:tcPr/>
          <w:p>
            <w:pPr>
              <w:pStyle w:val="Compact"/>
            </w:pPr>
            <w:r>
              <w:t xml:space="preserve">Tampering, Information Disclosure, Elevation of Privilege, DoS</w:t>
            </w:r>
          </w:p>
        </w:tc>
        <w:tc>
          <w:tcPr/>
          <w:p>
            <w:pPr>
              <w:pStyle w:val="Compact"/>
            </w:pPr>
            <w:r>
              <w:rPr>
                <w:b/>
                <w:bCs/>
              </w:rPr>
              <w:t xml:space="preserve">8.8</w:t>
            </w:r>
          </w:p>
        </w:tc>
        <w:tc>
          <w:tcPr/>
          <w:p>
            <w:pPr>
              <w:pStyle w:val="Compact"/>
            </w:pPr>
            <w:r>
              <w:t xml:space="preserve">Critical</w:t>
            </w:r>
          </w:p>
        </w:tc>
        <w:tc>
          <w:tcPr/>
          <w:p>
            <w:pPr>
              <w:pStyle w:val="Compact"/>
            </w:pPr>
            <w:r>
              <w:t xml:space="preserve">Unparameterized SQL, dynamic queries, missing input validation</w:t>
            </w:r>
          </w:p>
        </w:tc>
        <w:tc>
          <w:tcPr/>
          <w:p>
            <w:pPr>
              <w:pStyle w:val="Compact"/>
            </w:pPr>
            <w:r>
              <w:t xml:space="preserve">Use parameterized queries, ORM safely, WAF rules, least privilege DB user</w:t>
            </w:r>
          </w:p>
        </w:tc>
      </w:tr>
      <w:tr>
        <w:tc>
          <w:tcPr/>
          <w:p>
            <w:pPr>
              <w:pStyle w:val="Compact"/>
            </w:pPr>
            <w:r>
              <w:rPr>
                <w:b/>
                <w:bCs/>
              </w:rPr>
              <w:t xml:space="preserve">Credential Stuffing / Account Takeover</w:t>
            </w:r>
          </w:p>
        </w:tc>
        <w:tc>
          <w:tcPr/>
          <w:p>
            <w:pPr>
              <w:pStyle w:val="Compact"/>
            </w:pPr>
            <w:r>
              <w:t xml:space="preserve">Spoofing, Repudiation, Information Disclosure</w:t>
            </w:r>
          </w:p>
        </w:tc>
        <w:tc>
          <w:tcPr/>
          <w:p>
            <w:pPr>
              <w:pStyle w:val="Compact"/>
            </w:pPr>
            <w:r>
              <w:rPr>
                <w:b/>
                <w:bCs/>
              </w:rPr>
              <w:t xml:space="preserve">8.6</w:t>
            </w:r>
          </w:p>
        </w:tc>
        <w:tc>
          <w:tcPr/>
          <w:p>
            <w:pPr>
              <w:pStyle w:val="Compact"/>
            </w:pPr>
            <w:r>
              <w:t xml:space="preserve">Critical</w:t>
            </w:r>
          </w:p>
        </w:tc>
        <w:tc>
          <w:tcPr/>
          <w:p>
            <w:pPr>
              <w:pStyle w:val="Compact"/>
            </w:pPr>
            <w:r>
              <w:t xml:space="preserve">Weak passwords, no MFA, no rate-limiting, reused credentials</w:t>
            </w:r>
          </w:p>
        </w:tc>
        <w:tc>
          <w:tcPr/>
          <w:p>
            <w:pPr>
              <w:pStyle w:val="Compact"/>
            </w:pPr>
            <w:r>
              <w:t xml:space="preserve">Rate limiting, MFA, breached-password checks, CAPTCHA thresholds</w:t>
            </w:r>
          </w:p>
        </w:tc>
      </w:tr>
      <w:tr>
        <w:tc>
          <w:tcPr/>
          <w:p>
            <w:pPr>
              <w:pStyle w:val="Compact"/>
            </w:pPr>
            <w:r>
              <w:rPr>
                <w:b/>
                <w:bCs/>
              </w:rPr>
              <w:t xml:space="preserve">Session/Token Theft</w:t>
            </w:r>
          </w:p>
        </w:tc>
        <w:tc>
          <w:tcPr/>
          <w:p>
            <w:pPr>
              <w:pStyle w:val="Compact"/>
            </w:pPr>
            <w:r>
              <w:t xml:space="preserve">Spoofing, Tampering, Information Disclosure</w:t>
            </w:r>
          </w:p>
        </w:tc>
        <w:tc>
          <w:tcPr/>
          <w:p>
            <w:pPr>
              <w:pStyle w:val="Compact"/>
            </w:pPr>
            <w:r>
              <w:rPr>
                <w:b/>
                <w:bCs/>
              </w:rPr>
              <w:t xml:space="preserve">7.6</w:t>
            </w:r>
          </w:p>
        </w:tc>
        <w:tc>
          <w:tcPr/>
          <w:p>
            <w:pPr>
              <w:pStyle w:val="Compact"/>
            </w:pPr>
            <w:r>
              <w:t xml:space="preserve">High</w:t>
            </w:r>
          </w:p>
        </w:tc>
        <w:tc>
          <w:tcPr/>
          <w:p>
            <w:pPr>
              <w:pStyle w:val="Compact"/>
            </w:pPr>
            <w:r>
              <w:t xml:space="preserve">Insecure cookies, long-lived tokens, XSS stealing tokens</w:t>
            </w:r>
          </w:p>
        </w:tc>
        <w:tc>
          <w:tcPr/>
          <w:p>
            <w:pPr>
              <w:pStyle w:val="Compact"/>
            </w:pPr>
            <w:r>
              <w:t xml:space="preserve">Secure/HttpOnly cookies, short-lived tokens, rotation/revocation, CSP</w:t>
            </w:r>
          </w:p>
        </w:tc>
      </w:tr>
      <w:tr>
        <w:tc>
          <w:tcPr/>
          <w:p>
            <w:pPr>
              <w:pStyle w:val="Compact"/>
            </w:pPr>
            <w:r>
              <w:rPr>
                <w:b/>
                <w:bCs/>
              </w:rPr>
              <w:t xml:space="preserve">DDoS / Availability Attacks</w:t>
            </w:r>
          </w:p>
        </w:tc>
        <w:tc>
          <w:tcPr/>
          <w:p>
            <w:pPr>
              <w:pStyle w:val="Compact"/>
            </w:pPr>
            <w:r>
              <w:t xml:space="preserve">Denial of Service</w:t>
            </w:r>
          </w:p>
        </w:tc>
        <w:tc>
          <w:tcPr/>
          <w:p>
            <w:pPr>
              <w:pStyle w:val="Compact"/>
            </w:pPr>
            <w:r>
              <w:rPr>
                <w:b/>
                <w:bCs/>
              </w:rPr>
              <w:t xml:space="preserve">7.6</w:t>
            </w:r>
          </w:p>
        </w:tc>
        <w:tc>
          <w:tcPr/>
          <w:p>
            <w:pPr>
              <w:pStyle w:val="Compact"/>
            </w:pPr>
            <w:r>
              <w:t xml:space="preserve">High</w:t>
            </w:r>
          </w:p>
        </w:tc>
        <w:tc>
          <w:tcPr/>
          <w:p>
            <w:pPr>
              <w:pStyle w:val="Compact"/>
            </w:pPr>
            <w:r>
              <w:t xml:space="preserve">No CDN, no WAF, no rate-limiting on endpoints</w:t>
            </w:r>
          </w:p>
        </w:tc>
        <w:tc>
          <w:tcPr/>
          <w:p>
            <w:pPr>
              <w:pStyle w:val="Compact"/>
            </w:pPr>
            <w:r>
              <w:t xml:space="preserve">CDN + WAF, autoscaling, caching, checkout queuing</w:t>
            </w:r>
          </w:p>
        </w:tc>
      </w:tr>
      <w:tr>
        <w:tc>
          <w:tcPr/>
          <w:p>
            <w:pPr>
              <w:pStyle w:val="Compact"/>
            </w:pPr>
            <w:r>
              <w:rPr>
                <w:b/>
                <w:bCs/>
              </w:rPr>
              <w:t xml:space="preserve">Cross-Site Scripting (XSS)</w:t>
            </w:r>
          </w:p>
        </w:tc>
        <w:tc>
          <w:tcPr/>
          <w:p>
            <w:pPr>
              <w:pStyle w:val="Compact"/>
            </w:pPr>
            <w:r>
              <w:t xml:space="preserve">Tampering, Information Disclosure, Spoofing</w:t>
            </w:r>
          </w:p>
        </w:tc>
        <w:tc>
          <w:tcPr/>
          <w:p>
            <w:pPr>
              <w:pStyle w:val="Compact"/>
            </w:pPr>
            <w:r>
              <w:rPr>
                <w:b/>
                <w:bCs/>
              </w:rPr>
              <w:t xml:space="preserve">7.0</w:t>
            </w:r>
          </w:p>
        </w:tc>
        <w:tc>
          <w:tcPr/>
          <w:p>
            <w:pPr>
              <w:pStyle w:val="Compact"/>
            </w:pPr>
            <w:r>
              <w:t xml:space="preserve">High</w:t>
            </w:r>
          </w:p>
        </w:tc>
        <w:tc>
          <w:tcPr/>
          <w:p>
            <w:pPr>
              <w:pStyle w:val="Compact"/>
            </w:pPr>
            <w:r>
              <w:t xml:space="preserve">Unsanitized inputs, missing CSP</w:t>
            </w:r>
          </w:p>
        </w:tc>
        <w:tc>
          <w:tcPr/>
          <w:p>
            <w:pPr>
              <w:pStyle w:val="Compact"/>
            </w:pPr>
            <w:r>
              <w:t xml:space="preserve">Output encoding, sanitization, CSP headers</w:t>
            </w:r>
          </w:p>
        </w:tc>
      </w:tr>
      <w:tr>
        <w:tc>
          <w:tcPr/>
          <w:p>
            <w:pPr>
              <w:pStyle w:val="Compact"/>
            </w:pPr>
            <w:r>
              <w:rPr>
                <w:b/>
                <w:bCs/>
              </w:rPr>
              <w:t xml:space="preserve">Payment Fraud / Checkout Manipulation</w:t>
            </w:r>
          </w:p>
        </w:tc>
        <w:tc>
          <w:tcPr/>
          <w:p>
            <w:pPr>
              <w:pStyle w:val="Compact"/>
            </w:pPr>
            <w:r>
              <w:t xml:space="preserve">Tampering, Repudiation</w:t>
            </w:r>
          </w:p>
        </w:tc>
        <w:tc>
          <w:tcPr/>
          <w:p>
            <w:pPr>
              <w:pStyle w:val="Compact"/>
            </w:pPr>
            <w:r>
              <w:rPr>
                <w:b/>
                <w:bCs/>
              </w:rPr>
              <w:t xml:space="preserve">6.2</w:t>
            </w:r>
          </w:p>
        </w:tc>
        <w:tc>
          <w:tcPr/>
          <w:p>
            <w:pPr>
              <w:pStyle w:val="Compact"/>
            </w:pPr>
            <w:r>
              <w:t xml:space="preserve">High</w:t>
            </w:r>
          </w:p>
        </w:tc>
        <w:tc>
          <w:tcPr/>
          <w:p>
            <w:pPr>
              <w:pStyle w:val="Compact"/>
            </w:pPr>
            <w:r>
              <w:t xml:space="preserve">Client-side pricing, weak promo logic</w:t>
            </w:r>
          </w:p>
        </w:tc>
        <w:tc>
          <w:tcPr/>
          <w:p>
            <w:pPr>
              <w:pStyle w:val="Compact"/>
            </w:pPr>
            <w:r>
              <w:t xml:space="preserve">Server-side pricing, payment tokenization, fraud detection</w:t>
            </w:r>
          </w:p>
        </w:tc>
      </w:tr>
      <w:tr>
        <w:tc>
          <w:tcPr/>
          <w:p>
            <w:pPr>
              <w:pStyle w:val="Compact"/>
            </w:pPr>
            <w:r>
              <w:rPr>
                <w:b/>
                <w:bCs/>
              </w:rPr>
              <w:t xml:space="preserve">Insider Data Exfiltration</w:t>
            </w:r>
          </w:p>
        </w:tc>
        <w:tc>
          <w:tcPr/>
          <w:p>
            <w:pPr>
              <w:pStyle w:val="Compact"/>
            </w:pPr>
            <w:r>
              <w:t xml:space="preserve">Information Disclosure, Repudiation</w:t>
            </w:r>
          </w:p>
        </w:tc>
        <w:tc>
          <w:tcPr/>
          <w:p>
            <w:pPr>
              <w:pStyle w:val="Compact"/>
            </w:pPr>
            <w:r>
              <w:rPr>
                <w:b/>
                <w:bCs/>
              </w:rPr>
              <w:t xml:space="preserve">5.4</w:t>
            </w:r>
          </w:p>
        </w:tc>
        <w:tc>
          <w:tcPr/>
          <w:p>
            <w:pPr>
              <w:pStyle w:val="Compact"/>
            </w:pPr>
            <w:r>
              <w:t xml:space="preserve">Medium</w:t>
            </w:r>
          </w:p>
        </w:tc>
        <w:tc>
          <w:tcPr/>
          <w:p>
            <w:pPr>
              <w:pStyle w:val="Compact"/>
            </w:pPr>
            <w:r>
              <w:t xml:space="preserve">Excessive admin privileges, poor logging</w:t>
            </w:r>
          </w:p>
        </w:tc>
        <w:tc>
          <w:tcPr/>
          <w:p>
            <w:pPr>
              <w:pStyle w:val="Compact"/>
            </w:pPr>
            <w:r>
              <w:t xml:space="preserve">Least privilege, audit logging, secrets manager, access reviews</w:t>
            </w:r>
          </w:p>
        </w:tc>
      </w:tr>
    </w:tbl>
    <w:p>
      <w:r>
        <w:pict>
          <v:rect style="width:0;height:1.5pt" o:hralign="center" o:hrstd="t" o:hr="t"/>
        </w:pict>
      </w:r>
    </w:p>
    <w:bookmarkEnd w:id="23"/>
    <w:bookmarkStart w:id="27" w:name="prioritized-risk-remediation-plan"/>
    <w:p>
      <w:pPr>
        <w:pStyle w:val="Heading2"/>
      </w:pPr>
      <w:r>
        <w:t xml:space="preserve">5. Prioritized Risk Remediation Plan</w:t>
      </w:r>
    </w:p>
    <w:bookmarkStart w:id="24" w:name="immediate-02-weeks"/>
    <w:p>
      <w:pPr>
        <w:pStyle w:val="Heading3"/>
      </w:pPr>
      <w:r>
        <w:t xml:space="preserve">Immediate (0–2 weeks)</w:t>
      </w:r>
    </w:p>
    <w:p>
      <w:pPr>
        <w:pStyle w:val="Compact"/>
        <w:numPr>
          <w:ilvl w:val="0"/>
          <w:numId w:val="1003"/>
        </w:numPr>
      </w:pPr>
      <w:r>
        <w:t xml:space="preserve">Fix SQL Injection vulnerabilities with parameterized queries.</w:t>
      </w:r>
    </w:p>
    <w:p>
      <w:pPr>
        <w:pStyle w:val="Compact"/>
        <w:numPr>
          <w:ilvl w:val="0"/>
          <w:numId w:val="1003"/>
        </w:numPr>
      </w:pPr>
      <w:r>
        <w:t xml:space="preserve">Implement MFA for admins, enforce stronger passwords, add rate-limiting.</w:t>
      </w:r>
    </w:p>
    <w:p>
      <w:pPr>
        <w:pStyle w:val="Compact"/>
        <w:numPr>
          <w:ilvl w:val="0"/>
          <w:numId w:val="1003"/>
        </w:numPr>
      </w:pPr>
      <w:r>
        <w:t xml:space="preserve">Secure session cookies and enforce HTTPS.</w:t>
      </w:r>
    </w:p>
    <w:bookmarkEnd w:id="24"/>
    <w:bookmarkStart w:id="25" w:name="near-term-28-weeks"/>
    <w:p>
      <w:pPr>
        <w:pStyle w:val="Heading3"/>
      </w:pPr>
      <w:r>
        <w:t xml:space="preserve">Near-Term (2–8 weeks)</w:t>
      </w:r>
    </w:p>
    <w:p>
      <w:pPr>
        <w:pStyle w:val="Compact"/>
        <w:numPr>
          <w:ilvl w:val="0"/>
          <w:numId w:val="1004"/>
        </w:numPr>
      </w:pPr>
      <w:r>
        <w:t xml:space="preserve">Rotate and shorten token lifetimes, enforce revocation lists.</w:t>
      </w:r>
    </w:p>
    <w:p>
      <w:pPr>
        <w:pStyle w:val="Compact"/>
        <w:numPr>
          <w:ilvl w:val="0"/>
          <w:numId w:val="1004"/>
        </w:numPr>
      </w:pPr>
      <w:r>
        <w:t xml:space="preserve">Add CDN + WAF to mitigate DDoS.</w:t>
      </w:r>
    </w:p>
    <w:p>
      <w:pPr>
        <w:pStyle w:val="Compact"/>
        <w:numPr>
          <w:ilvl w:val="0"/>
          <w:numId w:val="1004"/>
        </w:numPr>
      </w:pPr>
      <w:r>
        <w:t xml:space="preserve">Patch XSS with sanitization and CSP.</w:t>
      </w:r>
    </w:p>
    <w:p>
      <w:pPr>
        <w:pStyle w:val="Compact"/>
        <w:numPr>
          <w:ilvl w:val="0"/>
          <w:numId w:val="1004"/>
        </w:numPr>
      </w:pPr>
      <w:r>
        <w:t xml:space="preserve">Move all checkout logic server-side; implement payment fraud checks.</w:t>
      </w:r>
    </w:p>
    <w:bookmarkEnd w:id="25"/>
    <w:bookmarkStart w:id="26" w:name="medium-to-long-term-212-months"/>
    <w:p>
      <w:pPr>
        <w:pStyle w:val="Heading3"/>
      </w:pPr>
      <w:r>
        <w:t xml:space="preserve">Medium to Long-Term (2–12 months)</w:t>
      </w:r>
    </w:p>
    <w:p>
      <w:pPr>
        <w:pStyle w:val="Compact"/>
        <w:numPr>
          <w:ilvl w:val="0"/>
          <w:numId w:val="1005"/>
        </w:numPr>
      </w:pPr>
      <w:r>
        <w:t xml:space="preserve">Enforce least privilege and perform quarterly access reviews.</w:t>
      </w:r>
    </w:p>
    <w:p>
      <w:pPr>
        <w:pStyle w:val="Compact"/>
        <w:numPr>
          <w:ilvl w:val="0"/>
          <w:numId w:val="1005"/>
        </w:numPr>
      </w:pPr>
      <w:r>
        <w:t xml:space="preserve">Integrate SAST/DAST into CI/CD pipelines.</w:t>
      </w:r>
    </w:p>
    <w:p>
      <w:pPr>
        <w:pStyle w:val="Compact"/>
        <w:numPr>
          <w:ilvl w:val="0"/>
          <w:numId w:val="1005"/>
        </w:numPr>
      </w:pPr>
      <w:r>
        <w:t xml:space="preserve">Conduct regular penetration tests and red team exercises.</w:t>
      </w:r>
    </w:p>
    <w:p>
      <w:pPr>
        <w:pStyle w:val="Compact"/>
        <w:numPr>
          <w:ilvl w:val="0"/>
          <w:numId w:val="1005"/>
        </w:numPr>
      </w:pPr>
      <w:r>
        <w:t xml:space="preserve">Build incident response playbooks for data breaches and DDoS.</w:t>
      </w:r>
    </w:p>
    <w:p>
      <w:r>
        <w:pict>
          <v:rect style="width:0;height:1.5pt" o:hralign="center" o:hrstd="t" o:hr="t"/>
        </w:pict>
      </w:r>
    </w:p>
    <w:bookmarkEnd w:id="26"/>
    <w:bookmarkEnd w:id="27"/>
    <w:bookmarkStart w:id="28" w:name="conclusion"/>
    <w:p>
      <w:pPr>
        <w:pStyle w:val="Heading2"/>
      </w:pPr>
      <w:r>
        <w:t xml:space="preserve">6. Conclusion</w:t>
      </w:r>
    </w:p>
    <w:p>
      <w:pPr>
        <w:pStyle w:val="FirstParagraph"/>
      </w:pPr>
      <w:r>
        <w:t xml:space="preserve">By applying STRIDE and DREAD, we identified and scored key threats against EVOL.</w:t>
      </w:r>
      <w:r>
        <w:t xml:space="preserve"> </w:t>
      </w:r>
      <w:r>
        <w:rPr>
          <w:b/>
          <w:bCs/>
        </w:rPr>
        <w:t xml:space="preserve">SQL Injection and Credential Stuffing</w:t>
      </w:r>
      <w:r>
        <w:t xml:space="preserve"> </w:t>
      </w:r>
      <w:r>
        <w:t xml:space="preserve">are the most urgent issues to remediate. Once those are resolved, the focus should shift to securing sessions, preventing DDoS, and strengthening payment systems. This prioritized roadmap helps EVOL protect sensitive data, maintain availability, and safeguard customer trust.</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2025-09-16T19:11:14Z</dcterms:created>
  <dcterms:modified xsi:type="dcterms:W3CDTF">2025-09-16T19:11:14Z</dcterms:modified>
</cp:coreProperties>
</file>

<file path=docProps/custom.xml><?xml version="1.0" encoding="utf-8"?>
<Properties xmlns="http://schemas.openxmlformats.org/officeDocument/2006/custom-properties" xmlns:vt="http://schemas.openxmlformats.org/officeDocument/2006/docPropsVTypes"/>
</file>