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/>
          </w:tcPr>
          <w:p>
            <w:pPr>
              <w:pStyle w:val="Style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>
            <w:pPr>
              <w:pStyle w:val="Style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п/п</w:t>
            </w:r>
          </w:p>
        </w:tc>
        <w:tc>
          <w:tcPr>
            <w:tcW w:w="2340" w:type="dxa"/>
            <w:tcBorders/>
          </w:tcPr>
          <w:p>
            <w:pPr>
              <w:pStyle w:val="Style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компонента</w:t>
            </w:r>
          </w:p>
        </w:tc>
        <w:tc>
          <w:tcPr>
            <w:tcW w:w="2340" w:type="dxa"/>
            <w:tcBorders/>
          </w:tcPr>
          <w:p>
            <w:pPr>
              <w:pStyle w:val="Style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компонента по ОК 034-2014</w:t>
            </w:r>
          </w:p>
          <w:p>
            <w:pPr>
              <w:pStyle w:val="Style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(КПЕС 2008) </w:t>
            </w:r>
          </w:p>
        </w:tc>
        <w:tc>
          <w:tcPr>
            <w:tcW w:w="2339" w:type="dxa"/>
            <w:tcBorders/>
          </w:tcPr>
          <w:p>
            <w:pPr>
              <w:pStyle w:val="Style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компонента по ТН ВЭД ЕАЭС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kern w:val="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Style13">
    <w:name w:val="Содержимое таблицы"/>
    <w:basedOn w:val="Normal"/>
    <w:qFormat/>
    <w:pPr>
      <w:suppressLineNumbers/>
    </w:pPr>
    <w:rPr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SimSun" pitchFamily="0" charset="1"/>
        <a:cs typeface="Arial" pitchFamily="0" charset="1"/>
      </a:majorFont>
      <a:minorFont>
        <a:latin typeface="Times New Roman" pitchFamily="0" charset="1"/>
        <a:ea typeface="SimSun" pitchFamily="0" charset="1"/>
        <a:cs typeface="Times New Roman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1</Pages>
  <Words>17</Words>
  <Characters>85</Characters>
  <CharactersWithSpaces>97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2020-01-27T10:32:04Z</dcterms:created>
  <dc:creator/>
  <dc:description/>
  <dc:language>ru-RU</dc:language>
  <cp:lastModifiedBy/>
  <dcterms:modified xsi:type="dcterms:W3CDTF">2023-11-12T14:29:57Z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