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before="24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Clase 1: ¿Por qué XP? Agilidad, Cambio y Calidad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Programa / Módulo:</w:t>
      </w:r>
      <w:r w:rsidDel="00000000" w:rsidR="00000000" w:rsidRPr="00000000">
        <w:rPr>
          <w:rFonts w:ascii="Arial" w:cs="Arial" w:eastAsia="Arial" w:hAnsi="Arial"/>
          <w:color w:val="111111"/>
          <w:rtl w:val="0"/>
        </w:rPr>
        <w:t xml:space="preserve"> Metodologías Ágiles de Desarrollo de Software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Tema Principal:</w:t>
      </w:r>
      <w:r w:rsidDel="00000000" w:rsidR="00000000" w:rsidRPr="00000000">
        <w:rPr>
          <w:rFonts w:ascii="Arial" w:cs="Arial" w:eastAsia="Arial" w:hAnsi="Arial"/>
          <w:color w:val="111111"/>
          <w:rtl w:val="0"/>
        </w:rPr>
        <w:t xml:space="preserve"> Introducción a Extreme Programming (XP), Gestión de Cambios y Calidad de Software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Introducción y Contexto Teórico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60" w:line="300" w:lineRule="auto"/>
        <w:rPr>
          <w:b w:val="1"/>
          <w:bCs w:val="1"/>
          <w:color w:val="111111"/>
        </w:rPr>
      </w:pPr>
      <w:r w:rsidDel="00000000" w:rsidR="00000000" w:rsidRPr="00000000">
        <w:rPr>
          <w:rFonts w:ascii="Arial" w:cs="Arial" w:eastAsia="Arial" w:hAnsi="Arial"/>
          <w:color w:val="111111"/>
          <w:rtl w:val="0"/>
        </w:rPr>
        <w:t xml:space="preserve">Extreme Programming (XP) surge como una respuesta directa a la ineficiencia de las metodologías tradicionales pesadas (como en Cascada o RUP) frente a </w:t>
      </w:r>
      <w:r w:rsidDel="00000000" w:rsidR="00000000" w:rsidRPr="00000000">
        <w:rPr>
          <w:b w:val="1"/>
          <w:bCs w:val="1"/>
          <w:color w:val="111111"/>
          <w:rtl w:val="0"/>
        </w:rPr>
        <w:t xml:space="preserve">entornos donde los requisitos cambian de manera constante o son altamente inciertos</w:t>
      </w:r>
      <w:r w:rsidDel="00000000" w:rsidR="00000000" w:rsidRPr="00000000">
        <w:rPr>
          <w:rFonts w:ascii="Arial" w:cs="Arial" w:eastAsia="Arial" w:hAnsi="Arial"/>
          <w:color w:val="111111"/>
          <w:rtl w:val="0"/>
        </w:rPr>
        <w:t xml:space="preserve">. Mientras que las metodologías tradicionales intentan controlar el proyecto congelando requisitos y planificando extensamente al inicio,</w:t>
      </w:r>
      <w:r w:rsidDel="00000000" w:rsidR="00000000" w:rsidRPr="00000000">
        <w:rPr>
          <w:b w:val="1"/>
          <w:bCs w:val="1"/>
          <w:color w:val="111111"/>
          <w:rtl w:val="0"/>
        </w:rPr>
        <w:t xml:space="preserve"> XP propone </w:t>
      </w:r>
      <w:r w:rsidDel="00000000" w:rsidR="00000000" w:rsidRPr="00000000">
        <w:rPr>
          <w:b w:val="1"/>
          <w:bCs w:val="1"/>
          <w:i w:val="1"/>
          <w:iCs w:val="1"/>
          <w:color w:val="111111"/>
          <w:rtl w:val="0"/>
        </w:rPr>
        <w:t xml:space="preserve">abrazar el cambio</w:t>
      </w:r>
      <w:r w:rsidDel="00000000" w:rsidR="00000000" w:rsidRPr="00000000">
        <w:rPr>
          <w:b w:val="1"/>
          <w:bCs w:val="1"/>
          <w:color w:val="111111"/>
          <w:rtl w:val="0"/>
        </w:rPr>
        <w:t xml:space="preserve"> mediante ciclos de retroalimentación extremadamente cortos, automatización de pruebas y excelencia técnica.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Objetivos Pedagógicos de la Clase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Comprender las razones fundamentales del surgimiento de Extreme Programming en la industria del software.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Analizar la diferencia entre la visión tradicional del costo del cambio y la visión propuesta por XP.</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Identificar el rol de la calidad (interna y externa) como motor de la agilidad a largo plazo.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Aplicar los valores de XP (Comunicación, Simplicidad, Retroalimentación, Coraje y Respeto) en situaciones prácticas de desarrollo de software.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36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Cuadro Comparativo: Desarrollo Tradicional vs. Extreme Programming</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Dimensión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Metodologías Tradicionales</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Extreme Programming (XP)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11111"/>
              </w:rPr>
            </w:pPr>
            <w:r w:rsidDel="00000000" w:rsidR="00000000" w:rsidRPr="00000000">
              <w:rPr>
                <w:rFonts w:ascii="Arial" w:cs="Arial" w:eastAsia="Arial" w:hAnsi="Arial"/>
                <w:color w:val="111111"/>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Actitud ante el Cambio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Se evita o minimiza mediante control de cambios costoso.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Se abraza y fomenta como fuente de aprendizaje y valor.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shd w:fill="auto" w:val="clear"/>
              </w:rPr>
            </w:pPr>
            <w:r w:rsidDel="00000000" w:rsidR="00000000" w:rsidRPr="00000000">
              <w:rPr>
                <w:rFonts w:ascii="Arial" w:cs="Arial" w:eastAsia="Arial" w:hAnsi="Arial"/>
                <w:b w:val="1"/>
                <w:bCs w:val="1"/>
                <w:color w:val="111111"/>
                <w:shd w:fill="auto" w:val="clear"/>
                <w:rtl w:val="0"/>
              </w:rPr>
              <w:t xml:space="preserve">Costo del Cambio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Crece exponencialmente a medida que avanza el proyecto.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Se mantiene plano gracias a TDD, refactorización e CI.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Garantía de Calidad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Fase posterior de testing al final del ciclo de desarrollo.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Integrada desde el día uno (TDD, Pair Programming, CI).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shd w:fill="auto" w:val="clear"/>
              </w:rPr>
            </w:pPr>
            <w:r w:rsidDel="00000000" w:rsidR="00000000" w:rsidRPr="00000000">
              <w:rPr>
                <w:rFonts w:ascii="Arial" w:cs="Arial" w:eastAsia="Arial" w:hAnsi="Arial"/>
                <w:b w:val="1"/>
                <w:bCs w:val="1"/>
                <w:color w:val="111111"/>
                <w:shd w:fill="auto" w:val="clear"/>
                <w:rtl w:val="0"/>
              </w:rPr>
              <w:t xml:space="preserve">Entrega de Valor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Entrega completa al final del ciclo (Big Bang).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Entregas frecuentes de software funcional (Sprints/Iteraciones).</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36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Consignas Desarrolladas para la Clase 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Consigna 1: Análisis Teórico y Curva del Costo del Cambio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Objetivo:</w:t>
      </w:r>
      <w:r w:rsidDel="00000000" w:rsidR="00000000" w:rsidRPr="00000000">
        <w:rPr>
          <w:rFonts w:ascii="Arial" w:cs="Arial" w:eastAsia="Arial" w:hAnsi="Arial"/>
          <w:color w:val="111111"/>
          <w:rtl w:val="0"/>
        </w:rPr>
        <w:t xml:space="preserve"> Internalizar la diferencia conceptual en el manejo de costes del cambio.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Actividad:</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Grafique y compare la curva tradicional del costo del cambio de Boehm versus la curva propuesta por Kent Beck en XP.</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Responda de forma argumentada: ¿Cuáles son las 3 prácticas clave de XP que evitan que la curva del costo del cambio crezca exponencialmente? Explique el mecanismo técnico de cada una.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Dé un ejemplo de un proyecto real o hipotético donde intentar congelar los requisitos al inicio haya producido un fracaso o retrabajo severo.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Consigna 2: Calidad no Negociable y Deuda Técnica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Objetivo:</w:t>
      </w:r>
      <w:r w:rsidDel="00000000" w:rsidR="00000000" w:rsidRPr="00000000">
        <w:rPr>
          <w:rFonts w:ascii="Arial" w:cs="Arial" w:eastAsia="Arial" w:hAnsi="Arial"/>
          <w:color w:val="111111"/>
          <w:rtl w:val="0"/>
        </w:rPr>
        <w:t xml:space="preserve"> Discutir el mito de "sacrificar calidad para ir más rápido".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Actividad:</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En XP se sostiene que la calidad interna nunca se negocia. Analice el impacto de postergar la escritura de pruebas automatizadas o la refactorización a corto, mediano y largo plazo.</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Defina el concepto de Deuda Técnica y explique cómo las prácticas de </w:t>
      </w:r>
      <w:r w:rsidDel="00000000" w:rsidR="00000000" w:rsidRPr="00000000">
        <w:rPr>
          <w:rFonts w:ascii="Arial" w:cs="Arial" w:eastAsia="Arial" w:hAnsi="Arial"/>
          <w:i w:val="1"/>
          <w:iCs w:val="1"/>
          <w:color w:val="111111"/>
          <w:rtl w:val="0"/>
        </w:rPr>
        <w:t xml:space="preserve">Test-Driven Development (TDD)</w:t>
      </w:r>
      <w:r w:rsidDel="00000000" w:rsidR="00000000" w:rsidRPr="00000000">
        <w:rPr>
          <w:rFonts w:ascii="Arial" w:cs="Arial" w:eastAsia="Arial" w:hAnsi="Arial"/>
          <w:color w:val="111111"/>
          <w:rtl w:val="0"/>
        </w:rPr>
        <w:t xml:space="preserve"> y </w:t>
      </w:r>
      <w:r w:rsidDel="00000000" w:rsidR="00000000" w:rsidRPr="00000000">
        <w:rPr>
          <w:rFonts w:ascii="Arial" w:cs="Arial" w:eastAsia="Arial" w:hAnsi="Arial"/>
          <w:i w:val="1"/>
          <w:iCs w:val="1"/>
          <w:color w:val="111111"/>
          <w:rtl w:val="0"/>
        </w:rPr>
        <w:t xml:space="preserve">Refactoring</w:t>
      </w:r>
      <w:r w:rsidDel="00000000" w:rsidR="00000000" w:rsidRPr="00000000">
        <w:rPr>
          <w:rFonts w:ascii="Arial" w:cs="Arial" w:eastAsia="Arial" w:hAnsi="Arial"/>
          <w:color w:val="111111"/>
          <w:rtl w:val="0"/>
        </w:rPr>
        <w:t xml:space="preserve"> actúan como mecanismos de prevención continua.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Consigna 3: Estudio de Caso Práctico - "El Dilema del Cliente"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Contexto del Caso:</w:t>
      </w:r>
      <w:r w:rsidDel="00000000" w:rsidR="00000000" w:rsidRPr="00000000">
        <w:rPr>
          <w:rFonts w:ascii="Arial" w:cs="Arial" w:eastAsia="Arial" w:hAnsi="Arial"/>
          <w:color w:val="111111"/>
          <w:rtl w:val="0"/>
        </w:rPr>
        <w:t xml:space="preserve"> Una startup de comercio electrónico necesita lanzar un sistema de pagos. Durante la segunda semana de desarrollo, el cliente solicita cambiar la pasarela de pago seleccionada por una alternativa con menores comisiones, justo cuando el equipo estaba por terminar las pruebas finales.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Instrucciones para el Estudiante: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¿Cómo respondería a esta situación un equipo con enfoque tradicional versus un equipo que aplica XP?</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11111"/>
          <w:rtl w:val="0"/>
        </w:rPr>
        <w:t xml:space="preserve">Identifique qué valores de XP entran en juego (por ejemplo, Coraje, Retroalimentación y Adaptabilidad) y qué prácticas permitirían absorber el cambio con el menor costo posible.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Consigna 4: Taller en Parejas (Reflexión Práctica)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Objetivo:</w:t>
      </w:r>
      <w:r w:rsidDel="00000000" w:rsidR="00000000" w:rsidRPr="00000000">
        <w:rPr>
          <w:rFonts w:ascii="Arial" w:cs="Arial" w:eastAsia="Arial" w:hAnsi="Arial"/>
          <w:color w:val="111111"/>
          <w:rtl w:val="0"/>
        </w:rPr>
        <w:t xml:space="preserve"> Experimentar la dinamización de la comunicación y simplicidad.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111111"/>
        </w:rPr>
      </w:pPr>
      <w:r w:rsidDel="00000000" w:rsidR="00000000" w:rsidRPr="00000000">
        <w:rPr>
          <w:rFonts w:ascii="Arial" w:cs="Arial" w:eastAsia="Arial" w:hAnsi="Arial"/>
          <w:b w:val="1"/>
          <w:bCs w:val="1"/>
          <w:color w:val="111111"/>
          <w:rtl w:val="0"/>
        </w:rPr>
        <w:t xml:space="preserve">Actividad:</w:t>
      </w:r>
      <w:r w:rsidDel="00000000" w:rsidR="00000000" w:rsidRPr="00000000">
        <w:rPr>
          <w:rFonts w:ascii="Arial" w:cs="Arial" w:eastAsia="Arial" w:hAnsi="Arial"/>
          <w:color w:val="111111"/>
          <w:rtl w:val="0"/>
        </w:rPr>
        <w:t xml:space="preserve"> En parejas, elijan un problema sencillo de programación (ej. validador de CUIT/RUT o calculadora de descuentos). Diseñen primero los casos de prueba antes de implementar cualquier línea de código (enfoque TDD inicial) y documenten las dificultades encontradas al pensar las pruebas de antemano.</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Criterios de Evaluación y Rúbrica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Criterio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Excelente (9-10)</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Satisfactorio (6-8)</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2c5282"/>
                <w:shd w:fill="auto" w:val="clear"/>
              </w:rPr>
            </w:pPr>
            <w:r w:rsidDel="00000000" w:rsidR="00000000" w:rsidRPr="00000000">
              <w:rPr>
                <w:rFonts w:ascii="Arial" w:cs="Arial" w:eastAsia="Arial" w:hAnsi="Arial"/>
                <w:color w:val="2c5282"/>
                <w:shd w:fill="auto" w:val="clear"/>
                <w:rtl w:val="0"/>
              </w:rPr>
              <w:t xml:space="preserve">Insuficiente (1-5)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11111"/>
              </w:rPr>
            </w:pPr>
            <w:r w:rsidDel="00000000" w:rsidR="00000000" w:rsidRPr="00000000">
              <w:rPr>
                <w:rFonts w:ascii="Arial" w:cs="Arial" w:eastAsia="Arial" w:hAnsi="Arial"/>
                <w:color w:val="111111"/>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Comprensión de XP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Diferencia con claridad absoluta los principios, valores y prácticas de XP.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Comprende los conceptos generales pero confunde algunas prácticas con metodologías tradicionales.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Muestra confusión teórica sobre el propósito de XP y la agilidad.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shd w:fill="auto" w:val="clear"/>
              </w:rPr>
            </w:pPr>
            <w:r w:rsidDel="00000000" w:rsidR="00000000" w:rsidRPr="00000000">
              <w:rPr>
                <w:rFonts w:ascii="Arial" w:cs="Arial" w:eastAsia="Arial" w:hAnsi="Arial"/>
                <w:b w:val="1"/>
                <w:bCs w:val="1"/>
                <w:color w:val="111111"/>
                <w:shd w:fill="auto" w:val="clear"/>
                <w:rtl w:val="0"/>
              </w:rPr>
              <w:t xml:space="preserve">Análisis del Cambio y Calidad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Explica con fundamentos técnicos precisos cómo TDD y Refactorización aplanan la curva de costo.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Menciona las prácticas pero no justifica adecuadamente su impacto técnico en el costo del cambio.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shd w:fill="auto" w:val="clear"/>
              </w:rPr>
            </w:pPr>
            <w:r w:rsidDel="00000000" w:rsidR="00000000" w:rsidRPr="00000000">
              <w:rPr>
                <w:rFonts w:ascii="Arial" w:cs="Arial" w:eastAsia="Arial" w:hAnsi="Arial"/>
                <w:color w:val="111111"/>
                <w:shd w:fill="auto" w:val="clear"/>
                <w:rtl w:val="0"/>
              </w:rPr>
              <w:t xml:space="preserve">No logra vincular la calidad técnica con la capacidad de adaptación al cambio.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11111"/>
              </w:rPr>
            </w:pPr>
            <w:r w:rsidDel="00000000" w:rsidR="00000000" w:rsidRPr="00000000">
              <w:rPr>
                <w:rFonts w:ascii="Arial" w:cs="Arial" w:eastAsia="Arial" w:hAnsi="Arial"/>
                <w:b w:val="1"/>
                <w:bCs w:val="1"/>
                <w:color w:val="111111"/>
                <w:rtl w:val="0"/>
              </w:rPr>
              <w:t xml:space="preserve">Resolución de Casos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Propone soluciones pragmáticas aplicando los 5 valores de XP de forma coherente.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Propone soluciones válidas pero teóricas, con poca fundamentación en las prácticas de XP.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11111"/>
              </w:rPr>
            </w:pPr>
            <w:r w:rsidDel="00000000" w:rsidR="00000000" w:rsidRPr="00000000">
              <w:rPr>
                <w:rFonts w:ascii="Arial" w:cs="Arial" w:eastAsia="Arial" w:hAnsi="Arial"/>
                <w:color w:val="111111"/>
                <w:rtl w:val="0"/>
              </w:rPr>
              <w:t xml:space="preserve">Aplica criterios rígidos tradicionales incompatibles con enfoques ágiles.</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36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Guía para el Docente</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rtl w:val="0"/>
        </w:rPr>
        <w:t xml:space="preserve">Tiempo estimado:</w:t>
      </w:r>
      <w:r w:rsidDel="00000000" w:rsidR="00000000" w:rsidRPr="00000000">
        <w:rPr>
          <w:rFonts w:ascii="Arial" w:cs="Arial" w:eastAsia="Arial" w:hAnsi="Arial"/>
          <w:color w:val="111111"/>
          <w:rtl w:val="0"/>
        </w:rPr>
        <w:t xml:space="preserve"> 3 horas cátedra (1h teoría y debate, 1.5h taller práctico, 0.5h puesta en común).</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rtl w:val="0"/>
        </w:rPr>
        <w:t xml:space="preserve">Pregunta disparadora inicial:</w:t>
      </w:r>
      <w:r w:rsidDel="00000000" w:rsidR="00000000" w:rsidRPr="00000000">
        <w:rPr>
          <w:rFonts w:ascii="Arial" w:cs="Arial" w:eastAsia="Arial" w:hAnsi="Arial"/>
          <w:color w:val="111111"/>
          <w:rtl w:val="0"/>
        </w:rPr>
        <w:t xml:space="preserve"> "¿Es posible desarrollar software sin fallas y adaptándonos a cambios constantes sin que el proyecto fracase en costos?"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rtl w:val="0"/>
        </w:rPr>
        <w:t xml:space="preserve">Lecturas recomendadas:</w:t>
      </w:r>
      <w:r w:rsidDel="00000000" w:rsidR="00000000" w:rsidRPr="00000000">
        <w:rPr>
          <w:rFonts w:ascii="Arial" w:cs="Arial" w:eastAsia="Arial" w:hAnsi="Arial"/>
          <w:color w:val="111111"/>
          <w:rtl w:val="0"/>
        </w:rPr>
        <w:t xml:space="preserve"> Kent Beck - </w:t>
      </w:r>
      <w:r w:rsidDel="00000000" w:rsidR="00000000" w:rsidRPr="00000000">
        <w:rPr>
          <w:rFonts w:ascii="Arial" w:cs="Arial" w:eastAsia="Arial" w:hAnsi="Arial"/>
          <w:i w:val="1"/>
          <w:iCs w:val="1"/>
          <w:color w:val="111111"/>
          <w:rtl w:val="0"/>
        </w:rPr>
        <w:t xml:space="preserve">Extreme Programming Explained: Embrace Change</w:t>
      </w:r>
      <w:r w:rsidDel="00000000" w:rsidR="00000000" w:rsidRPr="00000000">
        <w:rPr>
          <w:rFonts w:ascii="Arial" w:cs="Arial" w:eastAsia="Arial" w:hAnsi="Arial"/>
          <w:color w:val="111111"/>
          <w:rtl w:val="0"/>
        </w:rPr>
        <w:t xml:space="preserve"> (Capítulos 1 a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