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2CF" w:rsidRDefault="00E872CF" w:rsidP="00E872CF">
      <w:pPr>
        <w:widowControl/>
        <w:spacing w:line="240" w:lineRule="auto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                                      «Қазақстанда кеңестік жүйенің орнығуы»    </w:t>
      </w:r>
    </w:p>
    <w:p w:rsidR="00E872CF" w:rsidRDefault="00E872CF" w:rsidP="00E872CF">
      <w:pPr>
        <w:widowControl/>
        <w:numPr>
          <w:ilvl w:val="0"/>
          <w:numId w:val="1"/>
        </w:numPr>
        <w:spacing w:after="200" w:line="276" w:lineRule="auto"/>
        <w:contextualSpacing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>Не себепті Кеңес үкіметі Жаңа экономикалық саясаттан бас тартты?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E872CF" w:rsidTr="00E872C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CF" w:rsidRDefault="00E872C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CF" w:rsidRDefault="00E872C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«Қазақстанда кеңестік жүйенің орнығуы»  </w:t>
            </w:r>
          </w:p>
        </w:tc>
      </w:tr>
      <w:tr w:rsidR="00E872CF" w:rsidTr="00E872C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CF" w:rsidRDefault="00E872C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CF" w:rsidRDefault="00E872CF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kk-KZ"/>
              </w:rPr>
              <w:t>ОМ 1. әскери коммунизм және жаңа экономикалық саясаттарының</w:t>
            </w:r>
          </w:p>
          <w:p w:rsidR="00E872CF" w:rsidRDefault="00E872CF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Cs w:val="22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kk-KZ"/>
              </w:rPr>
              <w:t>мәнін түсінеді;</w:t>
            </w:r>
          </w:p>
        </w:tc>
      </w:tr>
      <w:tr w:rsidR="00E872CF" w:rsidRPr="00E872CF" w:rsidTr="00E872CF">
        <w:trPr>
          <w:trHeight w:val="170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CF" w:rsidRDefault="00E872C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CF" w:rsidRDefault="00E872CF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E872CF" w:rsidRDefault="00E872CF" w:rsidP="0046642B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бір немесе бірнеше деректерге сүйену арқылы, өз ой-пікірін білдіреді</w:t>
            </w:r>
          </w:p>
          <w:p w:rsidR="00E872CF" w:rsidRDefault="00E872CF" w:rsidP="0046642B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тарихи оқиғалардың, себептерін, нәтижелері мен маңыздылығын тұжырымдайды</w:t>
            </w:r>
          </w:p>
        </w:tc>
      </w:tr>
      <w:tr w:rsidR="00E872CF" w:rsidRPr="00E872CF" w:rsidTr="00E872C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CF" w:rsidRDefault="00E872C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CF" w:rsidRDefault="00E872C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түсіну, Қолдану, Жоғары деңгей дағдылары</w:t>
            </w:r>
          </w:p>
        </w:tc>
      </w:tr>
    </w:tbl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  <w:r>
        <w:rPr>
          <w:rFonts w:ascii="Times New Roman" w:eastAsia="Calibri" w:hAnsi="Times New Roman"/>
          <w:b/>
          <w:sz w:val="24"/>
          <w:lang w:val="kk-KZ"/>
        </w:rPr>
        <w:t>Тапсырма 1. «Әскери коммунизм» саясаты кезіндегі халықтың әрекеті. Тірек сызба арқылы көрсет.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b/>
          <w:sz w:val="24"/>
          <w:lang w:val="kk-KZ"/>
        </w:rPr>
        <w:t xml:space="preserve">- </w:t>
      </w:r>
      <w:r>
        <w:rPr>
          <w:rFonts w:ascii="Times New Roman" w:eastAsia="Calibri" w:hAnsi="Times New Roman"/>
          <w:sz w:val="24"/>
          <w:lang w:val="kk-KZ"/>
        </w:rPr>
        <w:t>Батыс, Солтүстік және Шығыс Қазақстан аудандарында астық дайындалды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Қостанай уезінен 6млн. Пұт астық жиналды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Қарғалы шұға фабрикасы әскери шинельдер тігу үшін шұға дайындады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Майдан апталықтары өткізіліп, астық, киім-кешек жиналды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- 1920 жылы Атыраудан Ресейге 600 мың пұт мұнай әкетілді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Семейде 500 жұмысшы сенбілік ұйымдастырып, паравоздарды тегін жөндеуден өткізді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- 1919 ж. Желтоқсан – Александров - Гай – Ембі темір жол желісі салынды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 xml:space="preserve">- Петропавл – Көкшетау темір жол желісі салынды 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  <w:r>
        <w:rPr>
          <w:rFonts w:ascii="Times New Roman" w:eastAsia="Calibri" w:hAnsi="Times New Roman"/>
          <w:b/>
          <w:sz w:val="24"/>
          <w:lang w:val="kk-KZ"/>
        </w:rPr>
        <w:t xml:space="preserve"> Тапсырма 2. Төменде көрсетілген  кестеге дұрысын орналастыр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b/>
          <w:sz w:val="24"/>
          <w:lang w:val="kk-KZ"/>
        </w:rPr>
        <w:t xml:space="preserve">- </w:t>
      </w:r>
      <w:r>
        <w:rPr>
          <w:rFonts w:ascii="Times New Roman" w:eastAsia="Calibri" w:hAnsi="Times New Roman"/>
          <w:sz w:val="24"/>
          <w:lang w:val="kk-KZ"/>
        </w:rPr>
        <w:t>Азық-түлік салғырты (барлық артық өнімдер тартып алынды) енгізілді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Азық-түлік салығы енгізілді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Жекеше кәсіпорындар мемлекет қарамағына алынды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Өндірістік тауарлар мен астық саудасына мемлекеттік монополия орнатылды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Жерді жалға беру мен жалға алуға, жалдамалы еңбекті қолдануға рұқсат етілді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Өнімдей айырбас- бөлу жүзеге асырылды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Жеке саудаға, жеке меншік кәсіпорындар құруға рұқсат берілді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Жалпыға бірдей еңбек міндеткерлігі жойылды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-Ақшалай жалақы орнына карточкалық «паек» берілді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sz w:val="24"/>
          <w:lang w:val="kk-KZ"/>
        </w:rPr>
        <w:t>- Мемлекеттік кәсіпорындар шаруашылық есеп жүйесіне көшірілді</w:t>
      </w:r>
    </w:p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</w:p>
    <w:tbl>
      <w:tblPr>
        <w:tblW w:w="0" w:type="auto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  <w:insideV w:val="single" w:sz="8" w:space="0" w:color="F9B074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872CF" w:rsidTr="00E872CF">
        <w:tc>
          <w:tcPr>
            <w:tcW w:w="4785" w:type="dxa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single" w:sz="8" w:space="0" w:color="F9B074"/>
            </w:tcBorders>
            <w:shd w:val="clear" w:color="auto" w:fill="FDE4D0"/>
            <w:hideMark/>
          </w:tcPr>
          <w:p w:rsidR="00E872CF" w:rsidRDefault="00E872C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  <w:t>Әскери коммунизм</w:t>
            </w:r>
          </w:p>
        </w:tc>
        <w:tc>
          <w:tcPr>
            <w:tcW w:w="4786" w:type="dxa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single" w:sz="8" w:space="0" w:color="F9B074"/>
            </w:tcBorders>
            <w:shd w:val="clear" w:color="auto" w:fill="FDE4D0"/>
            <w:hideMark/>
          </w:tcPr>
          <w:p w:rsidR="00E872CF" w:rsidRDefault="00E872C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  <w:t>ЖЭС</w:t>
            </w:r>
          </w:p>
        </w:tc>
      </w:tr>
      <w:tr w:rsidR="00E872CF" w:rsidTr="00E872CF">
        <w:trPr>
          <w:trHeight w:val="1060"/>
        </w:trPr>
        <w:tc>
          <w:tcPr>
            <w:tcW w:w="4785" w:type="dxa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single" w:sz="8" w:space="0" w:color="F9B074"/>
            </w:tcBorders>
            <w:shd w:val="clear" w:color="auto" w:fill="FBCAA2"/>
          </w:tcPr>
          <w:p w:rsidR="00E872CF" w:rsidRDefault="00E872C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  <w:p w:rsidR="00E872CF" w:rsidRDefault="00E872C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  <w:p w:rsidR="00E872CF" w:rsidRDefault="00E872C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  <w:p w:rsidR="00E872CF" w:rsidRDefault="00E872C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  <w:p w:rsidR="00E872CF" w:rsidRDefault="00E872C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  <w:p w:rsidR="00E872CF" w:rsidRDefault="00E872C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  <w:p w:rsidR="00E872CF" w:rsidRDefault="00E872C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4786" w:type="dxa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single" w:sz="8" w:space="0" w:color="F9B074"/>
            </w:tcBorders>
            <w:shd w:val="clear" w:color="auto" w:fill="FBCAA2"/>
          </w:tcPr>
          <w:p w:rsidR="00E872CF" w:rsidRDefault="00E872C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</w:p>
        </w:tc>
      </w:tr>
    </w:tbl>
    <w:p w:rsidR="00E872CF" w:rsidRDefault="00E872CF" w:rsidP="00E872C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2"/>
        <w:gridCol w:w="6609"/>
      </w:tblGrid>
      <w:tr w:rsidR="00E872CF" w:rsidTr="00E872CF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CF" w:rsidRDefault="00E872CF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CF" w:rsidRDefault="00E872CF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E872CF" w:rsidRDefault="00E872CF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1.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«Әскери коммунизм» саясаты кезіндегі әрекетті біледі;</w:t>
            </w:r>
          </w:p>
          <w:p w:rsidR="00E872CF" w:rsidRDefault="00E872CF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2.Өз жазба жұмысында дереккөздерге сүйеніп, тиісті сөзтіркестерді жазып шығады. (кесте</w:t>
            </w:r>
            <w:r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t xml:space="preserve">иеестердіа отырып  тиісті мА ҮЙРЕТУ АРҚЫЛЫ ЗЕРТТЕУ ЖҮРГІЗУГЕ ДАҒДЫЛАНДЫРУ ЖОЛДАРЫ. 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)</w:t>
            </w:r>
          </w:p>
          <w:p w:rsidR="00E872CF" w:rsidRDefault="00E872CF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3.Талдауда  анық мәліметке сүйене жазып шығады; </w:t>
            </w:r>
          </w:p>
        </w:tc>
      </w:tr>
    </w:tbl>
    <w:p w:rsidR="00907533" w:rsidRDefault="00907533">
      <w:bookmarkStart w:id="0" w:name="_GoBack"/>
      <w:bookmarkEnd w:id="0"/>
    </w:p>
    <w:sectPr w:rsidR="0090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749"/>
    <w:multiLevelType w:val="hybridMultilevel"/>
    <w:tmpl w:val="35E879E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A0AA7"/>
    <w:multiLevelType w:val="hybridMultilevel"/>
    <w:tmpl w:val="73C4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76"/>
    <w:rsid w:val="005E1576"/>
    <w:rsid w:val="00907533"/>
    <w:rsid w:val="00E8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CF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CF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2019-05-05T03:30:00Z</dcterms:created>
  <dcterms:modified xsi:type="dcterms:W3CDTF">2019-05-05T03:30:00Z</dcterms:modified>
</cp:coreProperties>
</file>