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68" w:rsidRDefault="003E5768" w:rsidP="003E5768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>3-ТОҚСАНҒА АРНАЛҒАН ҚАЛЫПТАСТЫРУШЫ БАҒАЛАу ТАПСЫРМАЛАРЫ</w:t>
      </w:r>
    </w:p>
    <w:p w:rsidR="003E5768" w:rsidRDefault="003E5768" w:rsidP="003E5768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>«</w:t>
      </w:r>
      <w:r>
        <w:rPr>
          <w:rFonts w:ascii="Times New Roman" w:eastAsia="MS Minngs" w:hAnsi="Times New Roman"/>
          <w:b/>
          <w:sz w:val="24"/>
          <w:lang w:val="kk-KZ"/>
        </w:rPr>
        <w:t>Қазақстан тоталитарлық жүйенің нығаюы кезеңінде</w:t>
      </w: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»  </w:t>
      </w:r>
      <w:r>
        <w:rPr>
          <w:rFonts w:ascii="Times New Roman" w:hAnsi="Times New Roman"/>
          <w:b/>
          <w:sz w:val="24"/>
          <w:lang w:val="kk-KZ"/>
        </w:rPr>
        <w:t>бөлімі бойынша қалыптастырушы бағалау</w:t>
      </w:r>
    </w:p>
    <w:p w:rsidR="003E5768" w:rsidRDefault="003E5768" w:rsidP="003E5768">
      <w:pPr>
        <w:widowControl/>
        <w:numPr>
          <w:ilvl w:val="0"/>
          <w:numId w:val="1"/>
        </w:numPr>
        <w:spacing w:line="240" w:lineRule="auto"/>
        <w:jc w:val="both"/>
        <w:rPr>
          <w:rFonts w:ascii="Times New Roman" w:eastAsia="Consolas" w:hAnsi="Times New Roman"/>
          <w:b/>
          <w:bCs/>
          <w:sz w:val="24"/>
          <w:lang w:val="kk-KZ" w:eastAsia="ru-RU"/>
        </w:rPr>
      </w:pPr>
      <w:r>
        <w:rPr>
          <w:rFonts w:ascii="Times New Roman" w:eastAsia="MS Minngs" w:hAnsi="Times New Roman"/>
          <w:b/>
          <w:sz w:val="24"/>
          <w:lang w:val="kk-KZ"/>
        </w:rPr>
        <w:t xml:space="preserve">Неліктен индустрияландыру кезінде Қазақстанда темір жолдар көп салынды? </w:t>
      </w:r>
      <w:r>
        <w:rPr>
          <w:rFonts w:ascii="Times New Roman" w:hAnsi="Times New Roman"/>
          <w:b/>
          <w:sz w:val="24"/>
          <w:lang w:val="kk-KZ"/>
        </w:rPr>
        <w:t xml:space="preserve"> 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97"/>
        <w:gridCol w:w="7832"/>
      </w:tblGrid>
      <w:tr w:rsidR="003E5768" w:rsidRPr="003E5768" w:rsidTr="003E5768"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Қазақстан тоталитарлық жүйенің нығаюы кезеңінде</w:t>
            </w:r>
          </w:p>
        </w:tc>
      </w:tr>
      <w:tr w:rsidR="003E5768" w:rsidRPr="003E5768" w:rsidTr="003E5768"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68" w:rsidRDefault="003E5768">
            <w:pPr>
              <w:autoSpaceDE w:val="0"/>
              <w:autoSpaceDN w:val="0"/>
              <w:adjustRightInd w:val="0"/>
              <w:spacing w:line="259" w:lineRule="exact"/>
              <w:jc w:val="both"/>
              <w:rPr>
                <w:rFonts w:ascii="Times New Roman" w:eastAsia="Calibri" w:hAnsi="Times New Roman"/>
                <w:sz w:val="24"/>
                <w:szCs w:val="22"/>
                <w:lang w:val="kk-KZ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1.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2"/>
                <w:lang w:val="kk-KZ"/>
              </w:rPr>
              <w:t>1916 ж. ұлт- азаттық көтерілістің тарихи маңызын түсінеді</w:t>
            </w:r>
            <w:r>
              <w:rPr>
                <w:rFonts w:ascii="Times New Roman" w:eastAsia="Consolas" w:hAnsi="Times New Roman"/>
                <w:color w:val="000000"/>
                <w:sz w:val="24"/>
                <w:szCs w:val="22"/>
                <w:lang w:val="kk-KZ" w:eastAsia="ru-RU"/>
              </w:rPr>
              <w:t>;</w:t>
            </w:r>
          </w:p>
          <w:p w:rsidR="003E5768" w:rsidRDefault="003E5768">
            <w:pPr>
              <w:autoSpaceDE w:val="0"/>
              <w:autoSpaceDN w:val="0"/>
              <w:adjustRightInd w:val="0"/>
              <w:spacing w:line="259" w:lineRule="exact"/>
              <w:jc w:val="both"/>
              <w:rPr>
                <w:rFonts w:ascii="Times New Roman" w:eastAsia="Calibri" w:hAnsi="Times New Roman"/>
                <w:sz w:val="24"/>
                <w:szCs w:val="22"/>
                <w:lang w:val="kk-KZ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2.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2"/>
                <w:lang w:val="kk-KZ"/>
              </w:rPr>
              <w:t>демократиялық зиялылар тобы  ұғымын түсіндіреді</w:t>
            </w:r>
            <w:r>
              <w:rPr>
                <w:rFonts w:ascii="Times New Roman" w:eastAsia="Consolas" w:hAnsi="Times New Roman"/>
                <w:color w:val="000000"/>
                <w:sz w:val="24"/>
                <w:szCs w:val="22"/>
                <w:lang w:val="kk-KZ" w:eastAsia="ru-RU"/>
              </w:rPr>
              <w:t>;</w:t>
            </w:r>
          </w:p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lang w:val="kk-KZ" w:eastAsia="ru-RU"/>
              </w:rPr>
              <w:t>ОМ 3.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lang w:val="kk-KZ"/>
              </w:rPr>
              <w:t>төңкеріс, ұлттық сана сезім ұғымдарының мағынасын түсіндіреді</w:t>
            </w:r>
            <w:r>
              <w:rPr>
                <w:rFonts w:ascii="Times New Roman" w:eastAsia="MS Minngs" w:hAnsi="Times New Roman"/>
                <w:color w:val="000000"/>
                <w:sz w:val="24"/>
                <w:lang w:val="kk-KZ" w:eastAsia="ru-RU"/>
              </w:rPr>
              <w:t>;</w:t>
            </w:r>
          </w:p>
        </w:tc>
      </w:tr>
      <w:tr w:rsidR="003E5768" w:rsidRPr="003E5768" w:rsidTr="003E5768"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3E5768" w:rsidRDefault="003E5768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-Қазақстандағы индустрияландырудың ең негізгі үш жетістігі мен 3 кемшіліктерін атап, түсіндіреді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;</w:t>
            </w:r>
          </w:p>
          <w:p w:rsidR="003E5768" w:rsidRDefault="003E5768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-Қазақстан индустриясының болашақта дамытуға ең қажетті салалары бойыншанақты пікір білдіреді;</w:t>
            </w:r>
          </w:p>
        </w:tc>
      </w:tr>
      <w:tr w:rsidR="003E5768" w:rsidRPr="003E5768" w:rsidTr="003E5768"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</w:t>
            </w:r>
          </w:p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Қолдану,</w:t>
            </w:r>
          </w:p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Жоғары деңгей дағдылары</w:t>
            </w:r>
          </w:p>
        </w:tc>
      </w:tr>
      <w:tr w:rsidR="003E5768" w:rsidTr="003E5768">
        <w:trPr>
          <w:trHeight w:val="7067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</w:p>
          <w:p w:rsidR="003E5768" w:rsidRDefault="003E576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КСРО-ның индустрияландыру картасынан өнеркәсіп нысандарын салалар бойынша анықтап, ақпаратты  кестеге жинақтайды </w:t>
            </w:r>
          </w:p>
          <w:p w:rsidR="003E5768" w:rsidRDefault="003E5768">
            <w:pPr>
              <w:spacing w:line="240" w:lineRule="auto"/>
              <w:jc w:val="both"/>
              <w:rPr>
                <w:rFonts w:ascii="Times New Roman" w:hAnsi="Times New Roman"/>
                <w:noProof/>
                <w:szCs w:val="22"/>
                <w:lang w:val="kk-KZ" w:eastAsia="ru-RU"/>
              </w:rPr>
            </w:pPr>
          </w:p>
          <w:tbl>
            <w:tblPr>
              <w:tblW w:w="96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8"/>
              <w:gridCol w:w="2559"/>
              <w:gridCol w:w="3543"/>
            </w:tblGrid>
            <w:tr w:rsidR="003E5768" w:rsidRPr="003E5768">
              <w:trPr>
                <w:trHeight w:val="577"/>
              </w:trPr>
              <w:tc>
                <w:tcPr>
                  <w:tcW w:w="356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  <w:lang w:val="kk-KZ" w:eastAsia="ru-RU"/>
                    </w:rPr>
                    <w:t>Ө/п нысандары</w:t>
                  </w:r>
                </w:p>
              </w:tc>
              <w:tc>
                <w:tcPr>
                  <w:tcW w:w="2560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  <w:lang w:val="kk-KZ" w:eastAsia="ru-RU"/>
                    </w:rPr>
                    <w:t xml:space="preserve">Ресей </w:t>
                  </w:r>
                </w:p>
              </w:tc>
              <w:tc>
                <w:tcPr>
                  <w:tcW w:w="3544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  <w:lang w:val="kk-KZ" w:eastAsia="ru-RU"/>
                    </w:rPr>
                    <w:t xml:space="preserve">Қазақстан </w:t>
                  </w:r>
                </w:p>
              </w:tc>
            </w:tr>
            <w:tr w:rsidR="003E5768" w:rsidRPr="003E5768">
              <w:trPr>
                <w:trHeight w:val="428"/>
              </w:trPr>
              <w:tc>
                <w:tcPr>
                  <w:tcW w:w="356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  <w:lang w:val="kk-KZ" w:eastAsia="ru-RU"/>
                    </w:rPr>
                    <w:t xml:space="preserve">темір жолдар </w:t>
                  </w:r>
                </w:p>
              </w:tc>
              <w:tc>
                <w:tcPr>
                  <w:tcW w:w="2560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 </w:t>
                  </w:r>
                </w:p>
              </w:tc>
              <w:tc>
                <w:tcPr>
                  <w:tcW w:w="3544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 </w:t>
                  </w:r>
                </w:p>
              </w:tc>
            </w:tr>
            <w:tr w:rsidR="003E5768" w:rsidRPr="003E5768">
              <w:trPr>
                <w:trHeight w:val="428"/>
              </w:trPr>
              <w:tc>
                <w:tcPr>
                  <w:tcW w:w="35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  <w:lang w:val="kk-KZ" w:eastAsia="ru-RU"/>
                    </w:rPr>
                    <w:t>зауыттар</w:t>
                  </w:r>
                </w:p>
              </w:tc>
              <w:tc>
                <w:tcPr>
                  <w:tcW w:w="25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AEFF7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 </w:t>
                  </w:r>
                </w:p>
              </w:tc>
              <w:tc>
                <w:tcPr>
                  <w:tcW w:w="354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AEFF7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 </w:t>
                  </w:r>
                </w:p>
              </w:tc>
            </w:tr>
            <w:tr w:rsidR="003E5768" w:rsidRPr="003E5768">
              <w:trPr>
                <w:trHeight w:val="428"/>
              </w:trPr>
              <w:tc>
                <w:tcPr>
                  <w:tcW w:w="35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2"/>
                      <w:lang w:val="kk-KZ" w:eastAsia="ru-RU"/>
                    </w:rPr>
                    <w:t>фабрикалар</w:t>
                  </w:r>
                </w:p>
              </w:tc>
              <w:tc>
                <w:tcPr>
                  <w:tcW w:w="256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 </w:t>
                  </w:r>
                </w:p>
              </w:tc>
              <w:tc>
                <w:tcPr>
                  <w:tcW w:w="354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2DEEF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E5768" w:rsidRPr="003E5768" w:rsidRDefault="003E5768">
                  <w:pPr>
                    <w:widowControl/>
                    <w:spacing w:line="276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2"/>
                      <w:lang w:val="kk-KZ" w:eastAsia="ru-RU"/>
                    </w:rPr>
                    <w:t> </w:t>
                  </w:r>
                </w:p>
              </w:tc>
            </w:tr>
          </w:tbl>
          <w:p w:rsidR="003E5768" w:rsidRDefault="003E5768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3E5768" w:rsidRDefault="003E5768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2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Неліктен индустрияландыру кезінде Қазақстанда темір жолдар көп салынды?  (ұстанымына 200 сөзден кем емес эссе жазу)</w:t>
            </w:r>
          </w:p>
          <w:p w:rsidR="003E5768" w:rsidRDefault="003E5768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3E5768" w:rsidRPr="003E5768" w:rsidTr="003E576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8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768" w:rsidRDefault="003E5768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3E5768" w:rsidRDefault="003E5768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КСРО-ның индустрияландыру картасынан өнеркәсіп нысандарын анықтап,  кестеде көрсетеді;</w:t>
            </w:r>
          </w:p>
          <w:p w:rsidR="003E5768" w:rsidRDefault="003E5768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-Қазақстандағы индустрияландырудың ең негізгі үш жетістігі мен 3 кемшіліктерін атап, түсіндіреді;</w:t>
            </w:r>
          </w:p>
          <w:p w:rsidR="003E5768" w:rsidRDefault="003E5768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-Индустрияландыру кезінде Қазақстанда темір жолдар көп салындығына пікір білдіре, эссе жазып шығады;  </w:t>
            </w:r>
          </w:p>
        </w:tc>
      </w:tr>
    </w:tbl>
    <w:p w:rsidR="00907533" w:rsidRPr="003E5768" w:rsidRDefault="00907533">
      <w:pPr>
        <w:rPr>
          <w:lang w:val="kk-KZ"/>
        </w:rPr>
      </w:pPr>
      <w:bookmarkStart w:id="0" w:name="_GoBack"/>
      <w:bookmarkEnd w:id="0"/>
    </w:p>
    <w:sectPr w:rsidR="00907533" w:rsidRPr="003E5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E319A"/>
    <w:multiLevelType w:val="hybridMultilevel"/>
    <w:tmpl w:val="C0EC8FA0"/>
    <w:lvl w:ilvl="0" w:tplc="29703C60">
      <w:start w:val="1"/>
      <w:numFmt w:val="decimal"/>
      <w:lvlText w:val="%1."/>
      <w:lvlJc w:val="left"/>
      <w:pPr>
        <w:ind w:left="720" w:hanging="360"/>
      </w:pPr>
      <w:rPr>
        <w:rFonts w:eastAsia="MS Minng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8A"/>
    <w:rsid w:val="003E5768"/>
    <w:rsid w:val="00907533"/>
    <w:rsid w:val="00EE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768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768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2035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2019-05-05T03:41:00Z</dcterms:created>
  <dcterms:modified xsi:type="dcterms:W3CDTF">2019-05-05T03:41:00Z</dcterms:modified>
</cp:coreProperties>
</file>