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121" w:rsidRDefault="00285121" w:rsidP="00285121">
      <w:pPr>
        <w:widowControl/>
        <w:tabs>
          <w:tab w:val="left" w:pos="1853"/>
        </w:tabs>
        <w:spacing w:line="276" w:lineRule="auto"/>
        <w:ind w:right="263"/>
        <w:jc w:val="center"/>
        <w:rPr>
          <w:rFonts w:ascii="Times New Roman" w:eastAsia="Calibri" w:hAnsi="Times New Roman"/>
          <w:b/>
          <w:sz w:val="24"/>
          <w:lang w:val="kk-KZ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>«</w:t>
      </w:r>
      <w:r>
        <w:rPr>
          <w:rFonts w:ascii="Times New Roman" w:eastAsia="MS Minngs" w:hAnsi="Times New Roman"/>
          <w:b/>
          <w:sz w:val="24"/>
          <w:lang w:val="kk-KZ"/>
        </w:rPr>
        <w:t>Қазақстан тоталитарлық жүйенің нығаюы кезеңінде</w:t>
      </w: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»  </w:t>
      </w:r>
      <w:r>
        <w:rPr>
          <w:rFonts w:ascii="Times New Roman" w:hAnsi="Times New Roman"/>
          <w:b/>
          <w:sz w:val="24"/>
          <w:lang w:val="kk-KZ"/>
        </w:rPr>
        <w:t>бөлімі бойынша қалыптастырушы бағалау</w:t>
      </w:r>
    </w:p>
    <w:p w:rsidR="00285121" w:rsidRDefault="00285121" w:rsidP="00285121">
      <w:pPr>
        <w:spacing w:line="240" w:lineRule="auto"/>
        <w:jc w:val="both"/>
        <w:rPr>
          <w:rFonts w:ascii="Times New Roman" w:hAnsi="Times New Roman"/>
          <w:b/>
          <w:sz w:val="24"/>
          <w:lang w:val="kk-KZ" w:eastAsia="ru-RU"/>
        </w:rPr>
      </w:pPr>
      <w:r>
        <w:rPr>
          <w:rFonts w:ascii="Times New Roman" w:eastAsia="Calibri" w:hAnsi="Times New Roman"/>
          <w:b/>
          <w:bCs/>
          <w:iCs/>
          <w:lang w:val="kk-KZ"/>
        </w:rPr>
        <w:t xml:space="preserve">                3.</w:t>
      </w:r>
      <w:r>
        <w:rPr>
          <w:rFonts w:ascii="Times New Roman" w:hAnsi="Times New Roman"/>
          <w:b/>
          <w:bCs/>
          <w:iCs/>
          <w:sz w:val="24"/>
          <w:lang w:val="kk-KZ"/>
        </w:rPr>
        <w:t xml:space="preserve"> Ұжымдастыру дәстүрлі құндылықтарға қалайша әсер етті?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8187"/>
      </w:tblGrid>
      <w:tr w:rsidR="00285121" w:rsidRPr="00285121" w:rsidTr="00285121"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121" w:rsidRDefault="00285121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kk-KZ" w:eastAsia="ru-RU"/>
              </w:rPr>
              <w:t>Бөлімше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121" w:rsidRDefault="00285121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Қазақстан тоталитарлық жүйенің нығаюы кезеңінде</w:t>
            </w:r>
          </w:p>
        </w:tc>
      </w:tr>
      <w:tr w:rsidR="00285121" w:rsidRPr="00285121" w:rsidTr="00285121"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121" w:rsidRDefault="00285121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Оқу мақсаты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121" w:rsidRDefault="00285121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 xml:space="preserve">ОМ 1. </w:t>
            </w:r>
            <w:r>
              <w:rPr>
                <w:rFonts w:ascii="Times New Roman" w:eastAsia="Calibri" w:hAnsi="Times New Roman"/>
                <w:color w:val="000000"/>
                <w:sz w:val="24"/>
                <w:lang w:val="kk-KZ"/>
              </w:rPr>
              <w:t>20 – 30 жж. әміршіл-әкімшіл жүйе саясатының зардаптарын анықтайды</w:t>
            </w:r>
            <w:r>
              <w:rPr>
                <w:rFonts w:ascii="Times New Roman" w:eastAsia="Consolas" w:hAnsi="Times New Roman"/>
                <w:color w:val="000000"/>
                <w:sz w:val="24"/>
                <w:lang w:val="kk-KZ"/>
              </w:rPr>
              <w:t>;</w:t>
            </w:r>
          </w:p>
        </w:tc>
      </w:tr>
      <w:tr w:rsidR="00285121" w:rsidRPr="00285121" w:rsidTr="00285121"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121" w:rsidRDefault="00285121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Бағалау критерийі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121" w:rsidRDefault="00285121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>Білім алушы</w:t>
            </w:r>
          </w:p>
          <w:p w:rsidR="00285121" w:rsidRDefault="00285121">
            <w:pPr>
              <w:widowControl/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-20 – 30 жж. әміршіл-әкімшіл жүйе саясатының зардаптарын анықтайды</w:t>
            </w: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;</w:t>
            </w:r>
          </w:p>
          <w:p w:rsidR="00285121" w:rsidRDefault="00285121">
            <w:pPr>
              <w:widowControl/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-Кеңес өкіметінің ұжымдастыру саясатының дәстүрлі мәдениетті құлдырауға әкелген 3 себебін және 3 салдарын дұрыс тұжырымдайды;</w:t>
            </w:r>
          </w:p>
          <w:p w:rsidR="00285121" w:rsidRDefault="00285121">
            <w:pPr>
              <w:widowControl/>
              <w:spacing w:line="240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-</w:t>
            </w:r>
            <w:r>
              <w:rPr>
                <w:rFonts w:ascii="Times New Roman" w:eastAsia="Calibri" w:hAnsi="Times New Roman"/>
                <w:color w:val="000000"/>
                <w:sz w:val="24"/>
                <w:lang w:val="kk-KZ"/>
              </w:rPr>
              <w:t>Дерек көздерін қолданып, дәстүрлі мәдениеттің қандай дәрежеде болғандығына кестені толтырады.</w:t>
            </w:r>
          </w:p>
        </w:tc>
      </w:tr>
      <w:tr w:rsidR="00285121" w:rsidTr="00285121"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121" w:rsidRDefault="00285121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Ойлау дағдыларының деңгейі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121" w:rsidRDefault="00285121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Қолдану,</w:t>
            </w:r>
          </w:p>
          <w:p w:rsidR="00285121" w:rsidRDefault="00285121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Жоғары деңгей дағдылары</w:t>
            </w:r>
          </w:p>
        </w:tc>
      </w:tr>
      <w:tr w:rsidR="00285121" w:rsidTr="00285121">
        <w:trPr>
          <w:trHeight w:val="6816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121" w:rsidRDefault="00285121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3175</wp:posOffset>
                  </wp:positionV>
                  <wp:extent cx="2744470" cy="2452370"/>
                  <wp:effectExtent l="0" t="0" r="0" b="5080"/>
                  <wp:wrapSquare wrapText="bothSides"/>
                  <wp:docPr id="1" name="Рисунок 1" descr="Описание: C:\Users\123\Desktop\83b35180be3837dac6bfd2b6b44b6ff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C:\Users\123\Desktop\83b35180be3837dac6bfd2b6b44b6ff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470" cy="2452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85121" w:rsidRDefault="00285121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1</w:t>
            </w:r>
          </w:p>
          <w:p w:rsidR="00285121" w:rsidRDefault="00285121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«Ұлттық құндылықтарды дамытуда менің үлесім қандай» өз пікірің(кестені негізге ала отырып)</w:t>
            </w:r>
          </w:p>
          <w:p w:rsidR="00285121" w:rsidRDefault="00285121" w:rsidP="0046642B">
            <w:pPr>
              <w:widowControl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285121" w:rsidRDefault="00285121" w:rsidP="0046642B">
            <w:pPr>
              <w:widowControl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285121" w:rsidRDefault="00285121" w:rsidP="0046642B">
            <w:pPr>
              <w:widowControl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285121" w:rsidRDefault="00285121" w:rsidP="0046642B">
            <w:pPr>
              <w:widowControl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285121" w:rsidRDefault="00285121" w:rsidP="0046642B">
            <w:pPr>
              <w:widowControl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285121" w:rsidRDefault="00285121" w:rsidP="0046642B">
            <w:pPr>
              <w:widowControl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285121" w:rsidRDefault="00285121" w:rsidP="0046642B">
            <w:pPr>
              <w:widowControl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285121" w:rsidRDefault="00285121" w:rsidP="0046642B">
            <w:pPr>
              <w:widowControl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285121" w:rsidRDefault="00285121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2 «Малым жанымның садағасы, Жаным арымның садағасы» мақалын толық ашатындай халық басынан өткен 3 тарихи фактіге талдау жүргізеді;</w:t>
            </w:r>
          </w:p>
          <w:p w:rsidR="00285121" w:rsidRDefault="00285121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1.</w:t>
            </w:r>
          </w:p>
          <w:p w:rsidR="00285121" w:rsidRDefault="00285121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285121" w:rsidRDefault="00285121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2.</w:t>
            </w:r>
          </w:p>
          <w:p w:rsidR="00285121" w:rsidRDefault="00285121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285121" w:rsidRDefault="00285121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3.</w:t>
            </w:r>
          </w:p>
        </w:tc>
      </w:tr>
      <w:tr w:rsidR="00285121" w:rsidRPr="00285121" w:rsidTr="0028512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121" w:rsidRDefault="00285121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Дескриптор</w:t>
            </w:r>
          </w:p>
        </w:tc>
        <w:tc>
          <w:tcPr>
            <w:tcW w:w="8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5121" w:rsidRDefault="00285121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 xml:space="preserve"> Білім алушы</w:t>
            </w:r>
          </w:p>
          <w:p w:rsidR="00285121" w:rsidRDefault="00285121" w:rsidP="0046642B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Адами құндылықтарды біледі;</w:t>
            </w:r>
          </w:p>
          <w:p w:rsidR="00285121" w:rsidRDefault="00285121" w:rsidP="0046642B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Отбасы құндылықтарын түсінеді;</w:t>
            </w:r>
          </w:p>
          <w:p w:rsidR="00285121" w:rsidRDefault="00285121" w:rsidP="0046642B">
            <w:pPr>
              <w:numPr>
                <w:ilvl w:val="0"/>
                <w:numId w:val="2"/>
              </w:numPr>
              <w:tabs>
                <w:tab w:val="left" w:pos="426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lang w:val="kk-KZ"/>
              </w:rPr>
              <w:t>Жалпыа дамзаттық құндылықтарды талдайды;</w:t>
            </w:r>
          </w:p>
          <w:p w:rsidR="00285121" w:rsidRDefault="00285121" w:rsidP="0046642B">
            <w:pPr>
              <w:numPr>
                <w:ilvl w:val="0"/>
                <w:numId w:val="2"/>
              </w:numPr>
              <w:tabs>
                <w:tab w:val="left" w:pos="426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lang w:val="kk-KZ"/>
              </w:rPr>
              <w:t>Өз дәлелдемесін нақты фактілерге сүйене отырып, жазады;</w:t>
            </w:r>
          </w:p>
          <w:p w:rsidR="00285121" w:rsidRDefault="00285121" w:rsidP="0046642B">
            <w:pPr>
              <w:numPr>
                <w:ilvl w:val="0"/>
                <w:numId w:val="2"/>
              </w:numPr>
              <w:tabs>
                <w:tab w:val="left" w:pos="426"/>
              </w:tabs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Құндылықтардың маңызын біледі, түсіндіре алады;</w:t>
            </w:r>
          </w:p>
        </w:tc>
      </w:tr>
    </w:tbl>
    <w:p w:rsidR="00285121" w:rsidRDefault="00285121" w:rsidP="00285121">
      <w:pPr>
        <w:shd w:val="clear" w:color="auto" w:fill="FFFFFF"/>
        <w:tabs>
          <w:tab w:val="left" w:pos="1985"/>
          <w:tab w:val="left" w:pos="6096"/>
        </w:tabs>
        <w:spacing w:line="240" w:lineRule="auto"/>
        <w:jc w:val="both"/>
        <w:rPr>
          <w:rFonts w:ascii="Times New Roman" w:eastAsia="Calibri" w:hAnsi="Times New Roman"/>
          <w:b/>
          <w:sz w:val="24"/>
          <w:lang w:val="kk-KZ"/>
        </w:rPr>
      </w:pPr>
    </w:p>
    <w:p w:rsidR="00907533" w:rsidRPr="00285121" w:rsidRDefault="00907533">
      <w:pPr>
        <w:rPr>
          <w:lang w:val="kk-KZ"/>
        </w:rPr>
      </w:pPr>
      <w:bookmarkStart w:id="0" w:name="_GoBack"/>
      <w:bookmarkEnd w:id="0"/>
    </w:p>
    <w:sectPr w:rsidR="00907533" w:rsidRPr="00285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5.05pt;height:15.05pt" o:bullet="t">
        <v:imagedata r:id="rId1" o:title="clip_image001"/>
      </v:shape>
    </w:pict>
  </w:numPicBullet>
  <w:abstractNum w:abstractNumId="0">
    <w:nsid w:val="46462C38"/>
    <w:multiLevelType w:val="hybridMultilevel"/>
    <w:tmpl w:val="1B40B56C"/>
    <w:lvl w:ilvl="0" w:tplc="869C92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D32A7E"/>
    <w:multiLevelType w:val="hybridMultilevel"/>
    <w:tmpl w:val="BDE2FC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93F"/>
    <w:rsid w:val="00285121"/>
    <w:rsid w:val="0081293F"/>
    <w:rsid w:val="0090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121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121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>SPecialiST RePack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Куланова Фариза Акимжанкызы</dc:creator>
  <cp:keywords/>
  <dc:description/>
  <cp:lastModifiedBy>Куланова Фариза Акимжанкызы</cp:lastModifiedBy>
  <cp:revision>2</cp:revision>
  <dcterms:created xsi:type="dcterms:W3CDTF">2019-05-05T03:47:00Z</dcterms:created>
  <dcterms:modified xsi:type="dcterms:W3CDTF">2019-05-05T03:47:00Z</dcterms:modified>
</cp:coreProperties>
</file>