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lpswxh7t1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Nuclear Winter Data Commons – Voiceover Script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vv941axf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[Slide 1 – “Nuclear Winter Data Commons: Introduction &amp; Tutorial”]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</w:t>
      </w:r>
      <w:r w:rsidDel="00000000" w:rsidR="00000000" w:rsidRPr="00000000">
        <w:rPr>
          <w:b w:val="1"/>
          <w:bCs w:val="1"/>
          <w:rtl w:val="0"/>
        </w:rPr>
        <w:t xml:space="preserve">Nuclear Winter Data Commons introduction and tutorial.</w:t>
        <w:br w:type="textWrapping"/>
      </w:r>
      <w:r w:rsidDel="00000000" w:rsidR="00000000" w:rsidRPr="00000000">
        <w:rPr>
          <w:rtl w:val="0"/>
        </w:rPr>
        <w:t xml:space="preserve"> In this short video, we’ll walk through what the Data Commons is, where the data comes from, and how you can perform some quick exploratory analyses using nothing more than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.</w:t>
        <w:br w:type="textWrapping"/>
        <w:t xml:space="preserve"> Our goal is to make it simple for anyone—policy researchers, journalists, social scientists, or curious students—to start working with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nuclear-winter climate simulation data, no programming required.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end, you’ll know how to find and open the standardized dataset, understand its structure, and build basic pivot-table visualizations—like how temperature or fish catch changes across scenarios of nuclear conflict.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nr2qfb8t4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[Slide 2 – “What Is the Nuclear Winter Data Commons?”]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Nuclear Winter Data Commons is the first unified, spreadsheet-ready repository of climate-impact simulation data from modern nuclear-winter research.</w:t>
        <w:br w:type="textWrapping"/>
        <w:t xml:space="preserve"> It’s based on </w:t>
      </w:r>
      <w:r w:rsidDel="00000000" w:rsidR="00000000" w:rsidRPr="00000000">
        <w:rPr>
          <w:b w:val="1"/>
          <w:bCs w:val="1"/>
          <w:rtl w:val="0"/>
        </w:rPr>
        <w:t xml:space="preserve">Earth System Model simulations</w:t>
      </w:r>
      <w:r w:rsidDel="00000000" w:rsidR="00000000" w:rsidRPr="00000000">
        <w:rPr>
          <w:rtl w:val="0"/>
        </w:rPr>
        <w:t xml:space="preserve"> that estimate how stratospheric soot from large urban fires—triggered by nuclear detonations—would block sunlight from reaching Earth’s surface for years afterward.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includes variables for surface </w:t>
      </w:r>
      <w:r w:rsidDel="00000000" w:rsidR="00000000" w:rsidRPr="00000000">
        <w:rPr>
          <w:b w:val="1"/>
          <w:bCs w:val="1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precipitation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ultraviolet radiation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agricultural yields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marine fish catch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sea-ice thickness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All of these were aggregated into tables that can be opened and analyzed in spreadsheet software.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aim is to lower the technical barriers so researchers outside of climate modeling can test ideas about the human and environmental impacts of nuclear conflict.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qqyy6cf2z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[Screen Share – OSF Repository Page]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start by finding the dataset itself. Once you have been granted access to the repository, open your browser and navigate to the </w:t>
      </w:r>
      <w:r w:rsidDel="00000000" w:rsidR="00000000" w:rsidRPr="00000000">
        <w:rPr>
          <w:b w:val="1"/>
          <w:bCs w:val="1"/>
          <w:rtl w:val="0"/>
        </w:rPr>
        <w:t xml:space="preserve">OSF page</w:t>
      </w:r>
      <w:r w:rsidDel="00000000" w:rsidR="00000000" w:rsidRPr="00000000">
        <w:rPr>
          <w:rtl w:val="0"/>
        </w:rPr>
        <w:t xml:space="preserve"> for the project.</w:t>
        <w:br w:type="textWrapping"/>
        <w:t xml:space="preserve"> You’ll see a folder named </w:t>
      </w:r>
      <w:r w:rsidDel="00000000" w:rsidR="00000000" w:rsidRPr="00000000">
        <w:rPr>
          <w:b w:val="1"/>
          <w:bCs w:val="1"/>
          <w:rtl w:val="0"/>
        </w:rPr>
        <w:t xml:space="preserve">“4_standardized_data.”</w:t>
        <w:br w:type="textWrapping"/>
      </w:r>
      <w:r w:rsidDel="00000000" w:rsidR="00000000" w:rsidRPr="00000000">
        <w:rPr>
          <w:rtl w:val="0"/>
        </w:rPr>
        <w:t xml:space="preserve"> Inside it, look for the file </w:t>
      </w:r>
      <w:r w:rsidDel="00000000" w:rsidR="00000000" w:rsidRPr="00000000">
        <w:rPr>
          <w:b w:val="1"/>
          <w:bCs w:val="1"/>
          <w:rtl w:val="0"/>
        </w:rPr>
        <w:t xml:space="preserve">“0_standardized_data.xlsx.”</w:t>
        <w:br w:type="textWrapping"/>
      </w:r>
      <w:r w:rsidDel="00000000" w:rsidR="00000000" w:rsidRPr="00000000">
        <w:rPr>
          <w:rtl w:val="0"/>
        </w:rPr>
        <w:t xml:space="preserve"> Click the file name, then choose </w:t>
      </w:r>
      <w:r w:rsidDel="00000000" w:rsidR="00000000" w:rsidRPr="00000000">
        <w:rPr>
          <w:b w:val="1"/>
          <w:bCs w:val="1"/>
          <w:rtl w:val="0"/>
        </w:rPr>
        <w:t xml:space="preserve">Download.</w:t>
        <w:br w:type="textWrapping"/>
      </w:r>
      <w:r w:rsidDel="00000000" w:rsidR="00000000" w:rsidRPr="00000000">
        <w:rPr>
          <w:rtl w:val="0"/>
        </w:rPr>
        <w:t xml:space="preserve"> Save it somewhere easy to find—like your desktop or Google Drive.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open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, choose </w:t>
      </w:r>
      <w:r w:rsidDel="00000000" w:rsidR="00000000" w:rsidRPr="00000000">
        <w:rPr>
          <w:b w:val="1"/>
          <w:bCs w:val="1"/>
          <w:rtl w:val="0"/>
        </w:rPr>
        <w:t xml:space="preserve">File &gt; Import</w:t>
      </w:r>
      <w:r w:rsidDel="00000000" w:rsidR="00000000" w:rsidRPr="00000000">
        <w:rPr>
          <w:rtl w:val="0"/>
        </w:rPr>
        <w:t xml:space="preserve">, and upload the Excel file.</w:t>
        <w:br w:type="textWrapping"/>
        <w:t xml:space="preserve"> We’re using Google Sheets because it’s free and works in any browser.</w:t>
        <w:br w:type="textWrapping"/>
        <w:t xml:space="preserve"> Every step we’ll show here also works almost identically in Excel if that’s what you prefer.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hi4pogh7g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[Screen Share – “Tour of Tables”]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file you’ll notice several tabs.</w:t>
        <w:br w:type="textWrapping"/>
        <w:t xml:space="preserve"> At the top are two reference tabs: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with overview information, and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table describing every variable name, unit, and definition.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those come the seven datasets that make up the Data Commons.</w:t>
        <w:br w:type="textWrapping"/>
        <w:t xml:space="preserve"> They’re organized around themes that correspond to the tab names.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xhnbvpjle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[Slide 3 – “Themes of the Datasets”]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simple overview of the tables you have to work with.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group captures </w:t>
      </w:r>
      <w:r w:rsidDel="00000000" w:rsidR="00000000" w:rsidRPr="00000000">
        <w:rPr>
          <w:b w:val="1"/>
          <w:bCs w:val="1"/>
          <w:rtl w:val="0"/>
        </w:rPr>
        <w:t xml:space="preserve">physical effects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records the average surface temperature by country and month.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Precipitation</w:t>
      </w:r>
      <w:r w:rsidDel="00000000" w:rsidR="00000000" w:rsidRPr="00000000">
        <w:rPr>
          <w:rtl w:val="0"/>
        </w:rPr>
        <w:t xml:space="preserve"> is the average monthly rainfall by country.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UV</w:t>
      </w:r>
      <w:r w:rsidDel="00000000" w:rsidR="00000000" w:rsidRPr="00000000">
        <w:rPr>
          <w:rtl w:val="0"/>
        </w:rPr>
        <w:t xml:space="preserve"> measures surface ultraviolet radiation, showing how ozone loss raises exposure levels.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group captures </w:t>
      </w:r>
      <w:r w:rsidDel="00000000" w:rsidR="00000000" w:rsidRPr="00000000">
        <w:rPr>
          <w:b w:val="1"/>
          <w:bCs w:val="1"/>
          <w:rtl w:val="0"/>
        </w:rPr>
        <w:t xml:space="preserve">ecosystem and human impacts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Agriculture (AgMIP)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Agriculture (CLM)</w:t>
      </w:r>
      <w:r w:rsidDel="00000000" w:rsidR="00000000" w:rsidRPr="00000000">
        <w:rPr>
          <w:rtl w:val="0"/>
        </w:rPr>
        <w:t xml:space="preserve"> – modeled major crop-yield changes.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AgMIP</w:t>
      </w:r>
      <w:r w:rsidDel="00000000" w:rsidR="00000000" w:rsidRPr="00000000">
        <w:rPr>
          <w:rtl w:val="0"/>
        </w:rPr>
        <w:t xml:space="preserve"> allows one to compare two agricultural models for a single soot scenario.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CLM</w:t>
      </w:r>
      <w:r w:rsidDel="00000000" w:rsidR="00000000" w:rsidRPr="00000000">
        <w:rPr>
          <w:rtl w:val="0"/>
        </w:rPr>
        <w:t xml:space="preserve"> covers several soot scenarios but uses one consistent crop model.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Fish Catch</w:t>
      </w:r>
      <w:r w:rsidDel="00000000" w:rsidR="00000000" w:rsidRPr="00000000">
        <w:rPr>
          <w:rtl w:val="0"/>
        </w:rPr>
        <w:t xml:space="preserve"> – changes in annual marine harvest by each country’s </w:t>
      </w:r>
      <w:r w:rsidDel="00000000" w:rsidR="00000000" w:rsidRPr="00000000">
        <w:rPr>
          <w:b w:val="1"/>
          <w:bCs w:val="1"/>
          <w:rtl w:val="0"/>
        </w:rPr>
        <w:t xml:space="preserve">Exclusive Economic Zone</w:t>
      </w:r>
      <w:r w:rsidDel="00000000" w:rsidR="00000000" w:rsidRPr="00000000">
        <w:rPr>
          <w:rtl w:val="0"/>
        </w:rPr>
        <w:t xml:space="preserve">, or EEZ.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 Ice</w:t>
      </w:r>
      <w:r w:rsidDel="00000000" w:rsidR="00000000" w:rsidRPr="00000000">
        <w:rPr>
          <w:rtl w:val="0"/>
        </w:rPr>
        <w:t xml:space="preserve"> shows the sea-ice thickness at the world’s busiest ports.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4ya6miz15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[Slide 3 – “Themes of the Datasets”]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dataset combines three dimensions: geography, time, and soot injection scenario.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terms of Geography: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Temperature, precipitation, UV, and agriculture are organized by </w:t>
      </w:r>
      <w:r w:rsidDel="00000000" w:rsidR="00000000" w:rsidRPr="00000000">
        <w:rPr>
          <w:b w:val="1"/>
          <w:bCs w:val="1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Fish catch uses </w:t>
      </w:r>
      <w:r w:rsidDel="00000000" w:rsidR="00000000" w:rsidRPr="00000000">
        <w:rPr>
          <w:b w:val="1"/>
          <w:bCs w:val="1"/>
          <w:rtl w:val="0"/>
        </w:rPr>
        <w:t xml:space="preserve">EEZs</w:t>
      </w:r>
      <w:r w:rsidDel="00000000" w:rsidR="00000000" w:rsidRPr="00000000">
        <w:rPr>
          <w:rtl w:val="0"/>
        </w:rPr>
        <w:t xml:space="preserve">, which correspond to ocean areas under a country’s jurisdiction.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Sea-ice data is by </w:t>
      </w:r>
      <w:r w:rsidDel="00000000" w:rsidR="00000000" w:rsidRPr="00000000">
        <w:rPr>
          <w:b w:val="1"/>
          <w:bCs w:val="1"/>
          <w:rtl w:val="0"/>
        </w:rPr>
        <w:t xml:space="preserve">port</w:t>
      </w:r>
      <w:r w:rsidDel="00000000" w:rsidR="00000000" w:rsidRPr="00000000">
        <w:rPr>
          <w:rtl w:val="0"/>
        </w:rPr>
        <w:t xml:space="preserve">, focusing on the fourteen ports with highest container traffic.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terms of Time: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Temperature, precipitation, UV, and sea ice are measured at </w:t>
      </w:r>
      <w:r w:rsidDel="00000000" w:rsidR="00000000" w:rsidRPr="00000000">
        <w:rPr>
          <w:b w:val="1"/>
          <w:bCs w:val="1"/>
          <w:rtl w:val="0"/>
        </w:rPr>
        <w:t xml:space="preserve">monthly intervals, whereas</w:t>
      </w:r>
      <w:r w:rsidDel="00000000" w:rsidR="00000000" w:rsidRPr="00000000">
        <w:rPr>
          <w:rtl w:val="0"/>
        </w:rPr>
        <w:t xml:space="preserve"> b</w:t>
      </w:r>
      <w:r w:rsidDel="00000000" w:rsidR="00000000" w:rsidRPr="00000000">
        <w:rPr>
          <w:rtl w:val="0"/>
        </w:rPr>
        <w:t xml:space="preserve">oth agriculture datasets and fish catch are </w:t>
      </w:r>
      <w:r w:rsidDel="00000000" w:rsidR="00000000" w:rsidRPr="00000000">
        <w:rPr>
          <w:b w:val="1"/>
          <w:bCs w:val="1"/>
          <w:rtl w:val="0"/>
        </w:rPr>
        <w:t xml:space="preserve">yearly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Regarding Soot Injection Scenario: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key variable indicates how much </w:t>
      </w:r>
      <w:r w:rsidDel="00000000" w:rsidR="00000000" w:rsidRPr="00000000">
        <w:rPr>
          <w:b w:val="1"/>
          <w:bCs w:val="1"/>
          <w:rtl w:val="0"/>
        </w:rPr>
        <w:t xml:space="preserve">black-carbon soot</w:t>
      </w:r>
      <w:r w:rsidDel="00000000" w:rsidR="00000000" w:rsidRPr="00000000">
        <w:rPr>
          <w:rtl w:val="0"/>
        </w:rPr>
        <w:t xml:space="preserve"> entered the stratosphere after the hypothetical conflict.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Values range from </w:t>
      </w:r>
      <w:r w:rsidDel="00000000" w:rsidR="00000000" w:rsidRPr="00000000">
        <w:rPr>
          <w:b w:val="1"/>
          <w:bCs w:val="1"/>
          <w:rtl w:val="0"/>
        </w:rPr>
        <w:t xml:space="preserve">5 teragrams</w:t>
      </w:r>
      <w:r w:rsidDel="00000000" w:rsidR="00000000" w:rsidRPr="00000000">
        <w:rPr>
          <w:rtl w:val="0"/>
        </w:rPr>
        <w:t xml:space="preserve"> for a limited India-Pakistan conflict to </w:t>
      </w:r>
      <w:r w:rsidDel="00000000" w:rsidR="00000000" w:rsidRPr="00000000">
        <w:rPr>
          <w:b w:val="1"/>
          <w:bCs w:val="1"/>
          <w:rtl w:val="0"/>
        </w:rPr>
        <w:t xml:space="preserve">150 teragrams</w:t>
      </w:r>
      <w:r w:rsidDel="00000000" w:rsidR="00000000" w:rsidRPr="00000000">
        <w:rPr>
          <w:rtl w:val="0"/>
        </w:rPr>
        <w:t xml:space="preserve"> for a full U.S.–Russia war.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teragram is equivalent to a million metric tons, or a little over two of the worlds largest supertankers, fully loaded. 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soot load is the main factor that determines the nature and severity of the consequences.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vwjokpl0y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[Screen Share – Open Google Sheets Dataset]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look at how the data are organized inside one of these tables—say, </w:t>
      </w:r>
      <w:r w:rsidDel="00000000" w:rsidR="00000000" w:rsidRPr="00000000">
        <w:rPr>
          <w:b w:val="1"/>
          <w:bCs w:val="1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row</w:t>
      </w:r>
      <w:r w:rsidDel="00000000" w:rsidR="00000000" w:rsidRPr="00000000">
        <w:rPr>
          <w:rtl w:val="0"/>
        </w:rPr>
        <w:t xml:space="preserve"> represents a </w:t>
      </w:r>
      <w:r w:rsidDel="00000000" w:rsidR="00000000" w:rsidRPr="00000000">
        <w:rPr>
          <w:i w:val="1"/>
          <w:iCs w:val="1"/>
          <w:rtl w:val="0"/>
        </w:rPr>
        <w:t xml:space="preserve">country–scenario–month</w:t>
      </w:r>
      <w:r w:rsidDel="00000000" w:rsidR="00000000" w:rsidRPr="00000000">
        <w:rPr>
          <w:rtl w:val="0"/>
        </w:rPr>
        <w:t xml:space="preserve"> combination.</w:t>
        <w:br w:type="textWrapping"/>
        <w:t xml:space="preserve"> That means every line in the sheet gives you the temperature for a particular country, in a specific soot scenario, during a specific month after the simulated conflict. So that is our “unit of analysis.”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 that I’ve already made some small aesthetic changes to make the top row easier to see, so this won’t look exactly like your downloaded file when first opened.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 name and country metadata like hemisphere and continent,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soot-injection scenario in teragrams,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variables such as </w:t>
      </w:r>
      <w:r w:rsidDel="00000000" w:rsidR="00000000" w:rsidRPr="00000000">
        <w:rPr>
          <w:i w:val="1"/>
          <w:iCs w:val="1"/>
          <w:rtl w:val="0"/>
        </w:rPr>
        <w:t xml:space="preserve">months elapsed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years elapsed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seasons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main indicator, </w:t>
      </w:r>
      <w:r w:rsidDel="00000000" w:rsidR="00000000" w:rsidRPr="00000000">
        <w:rPr>
          <w:b w:val="1"/>
          <w:bCs w:val="1"/>
          <w:rtl w:val="0"/>
        </w:rPr>
        <w:t xml:space="preserve">surface temperature</w:t>
      </w:r>
      <w:r w:rsidDel="00000000" w:rsidR="00000000" w:rsidRPr="00000000">
        <w:rPr>
          <w:rtl w:val="0"/>
        </w:rPr>
        <w:t xml:space="preserve">, plus a </w:t>
      </w:r>
      <w:r w:rsidDel="00000000" w:rsidR="00000000" w:rsidRPr="00000000">
        <w:rPr>
          <w:b w:val="1"/>
          <w:bCs w:val="1"/>
          <w:rtl w:val="0"/>
        </w:rPr>
        <w:t xml:space="preserve">standard deviation</w:t>
      </w:r>
      <w:r w:rsidDel="00000000" w:rsidR="00000000" w:rsidRPr="00000000">
        <w:rPr>
          <w:rtl w:val="0"/>
        </w:rPr>
        <w:t xml:space="preserve"> column showing how variable the temperature was across that country’s grid cells, and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Some tables, like Outlier flags</w:t>
      </w:r>
      <w:r w:rsidDel="00000000" w:rsidR="00000000" w:rsidRPr="00000000">
        <w:rPr>
          <w:rtl w:val="0"/>
        </w:rPr>
        <w:t xml:space="preserve"> that mark extremely high or low values.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Outliers are </w:t>
      </w:r>
      <w:r w:rsidDel="00000000" w:rsidR="00000000" w:rsidRPr="00000000">
        <w:rPr>
          <w:i w:val="1"/>
          <w:iCs w:val="1"/>
          <w:rtl w:val="0"/>
        </w:rPr>
        <w:t xml:space="preserve">flagged but not removed</w:t>
      </w:r>
      <w:r w:rsidDel="00000000" w:rsidR="00000000" w:rsidRPr="00000000">
        <w:rPr>
          <w:rtl w:val="0"/>
        </w:rPr>
        <w:t xml:space="preserve">, allowing you to choose whether to filter them later.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1gok8hihq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[Slide 4 – “Pivot Tables 101”]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explore these datasets, we’ll use </w:t>
      </w:r>
      <w:r w:rsidDel="00000000" w:rsidR="00000000" w:rsidRPr="00000000">
        <w:rPr>
          <w:b w:val="1"/>
          <w:bCs w:val="1"/>
          <w:rtl w:val="0"/>
        </w:rPr>
        <w:t xml:space="preserve">pivot tables</w:t>
      </w:r>
      <w:r w:rsidDel="00000000" w:rsidR="00000000" w:rsidRPr="00000000">
        <w:rPr>
          <w:rtl w:val="0"/>
        </w:rPr>
        <w:t xml:space="preserve">.</w:t>
        <w:br w:type="textWrapping"/>
        <w:t xml:space="preserve"> Pivot tables let you summarize and visualize data quickly—perfect for large tables like these.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you’ve never used them before, don’t worry. There are many great written and video tutorials available with a simple internet search for “pivot table intro tutorial” or similar. 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We’ll go through a simple example right now.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czhmieo8y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[Slide 5: Slide – “Demo Question: Is New Zealand a Good Nuclear-Winter Refuge?”]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Here’s a fun question to explore: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Is New Zealand actually a good place to ride out nuclear winter?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 comes from news stories about wealthy people building disaster refuges there.</w:t>
        <w:br w:type="textWrapping"/>
        <w:t xml:space="preserve"> Let’s see what the simulation data says about New Zealand’s climate after a global nuclear conflict.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pfj5wp0cv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[Visual 6: Screen Share – Create New Pivot Table Tab]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note that we will be working in Excel, but this demo would differ only slightly were we to work in Google Sheets.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create a pivot table, </w:t>
      </w:r>
      <w:r w:rsidDel="00000000" w:rsidR="00000000" w:rsidRPr="00000000">
        <w:rPr>
          <w:rtl w:val="0"/>
        </w:rPr>
        <w:t xml:space="preserve">select all of your data including the headers and 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Insert → Pivot Table</w:t>
      </w:r>
      <w:r w:rsidDel="00000000" w:rsidR="00000000" w:rsidRPr="00000000">
        <w:rPr>
          <w:rtl w:val="0"/>
        </w:rPr>
        <w:t xml:space="preserve">, and choose to insert it in a </w:t>
      </w:r>
      <w:r w:rsidDel="00000000" w:rsidR="00000000" w:rsidRPr="00000000">
        <w:rPr>
          <w:b w:val="1"/>
          <w:bCs w:val="1"/>
          <w:rtl w:val="0"/>
        </w:rPr>
        <w:t xml:space="preserve">new sheet</w:t>
      </w:r>
      <w:r w:rsidDel="00000000" w:rsidR="00000000" w:rsidRPr="00000000">
        <w:rPr>
          <w:rtl w:val="0"/>
        </w:rPr>
        <w:t xml:space="preserve">.</w:t>
        <w:br w:type="textWrapping"/>
        <w:t xml:space="preserve">You may want to rename your tab something easy to remember.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Pivot Table Editor</w:t>
      </w:r>
      <w:r w:rsidDel="00000000" w:rsidR="00000000" w:rsidRPr="00000000">
        <w:rPr>
          <w:rtl w:val="0"/>
        </w:rPr>
        <w:t xml:space="preserve">, we’ll build our analysis step by step.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  <w:br w:type="textWrapping"/>
      </w:r>
      <w:r w:rsidDel="00000000" w:rsidR="00000000" w:rsidRPr="00000000">
        <w:rPr>
          <w:rtl w:val="0"/>
        </w:rPr>
        <w:t xml:space="preserve"> Choose </w:t>
      </w:r>
      <w:r w:rsidDel="00000000" w:rsidR="00000000" w:rsidRPr="00000000">
        <w:rPr>
          <w:i w:val="1"/>
          <w:iCs w:val="1"/>
          <w:rtl w:val="0"/>
        </w:rPr>
        <w:t xml:space="preserve">surface.temp</w:t>
      </w:r>
      <w:r w:rsidDel="00000000" w:rsidR="00000000" w:rsidRPr="00000000">
        <w:rPr>
          <w:rtl w:val="0"/>
        </w:rPr>
        <w:t xml:space="preserve">, summarized by </w:t>
      </w:r>
      <w:r w:rsidDel="00000000" w:rsidR="00000000" w:rsidRPr="00000000">
        <w:rPr>
          <w:b w:val="1"/>
          <w:bCs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. This gives the mean surface temperature.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Rows:</w:t>
        <w:br w:type="textWrapping"/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i w:val="1"/>
          <w:iCs w:val="1"/>
          <w:rtl w:val="0"/>
        </w:rPr>
        <w:t xml:space="preserve">years.elapsed</w:t>
      </w:r>
      <w:r w:rsidDel="00000000" w:rsidR="00000000" w:rsidRPr="00000000">
        <w:rPr>
          <w:rtl w:val="0"/>
        </w:rPr>
        <w:t xml:space="preserve">. This sets up a timeline across the yearsafter the conflict.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Columns:</w:t>
        <w:br w:type="textWrapping"/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i w:val="1"/>
          <w:iCs w:val="1"/>
          <w:rtl w:val="0"/>
        </w:rPr>
        <w:t xml:space="preserve">soot.scenario</w:t>
      </w:r>
      <w:r w:rsidDel="00000000" w:rsidR="00000000" w:rsidRPr="00000000">
        <w:rPr>
          <w:rtl w:val="0"/>
        </w:rPr>
        <w:t xml:space="preserve">. Each column will now represent a different level of conflict intensity.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Filters:</w:t>
        <w:br w:type="textWrapping"/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i w:val="1"/>
          <w:iCs w:val="1"/>
          <w:rtl w:val="0"/>
        </w:rPr>
        <w:t xml:space="preserve">country.name</w:t>
      </w:r>
      <w:r w:rsidDel="00000000" w:rsidR="00000000" w:rsidRPr="00000000">
        <w:rPr>
          <w:rtl w:val="0"/>
        </w:rPr>
        <w:t xml:space="preserve"> as a filter and select </w:t>
      </w:r>
      <w:r w:rsidDel="00000000" w:rsidR="00000000" w:rsidRPr="00000000">
        <w:rPr>
          <w:b w:val="1"/>
          <w:bCs w:val="1"/>
          <w:rtl w:val="0"/>
        </w:rPr>
        <w:t xml:space="preserve">New Zealand</w:t>
      </w:r>
      <w:r w:rsidDel="00000000" w:rsidR="00000000" w:rsidRPr="00000000">
        <w:rPr>
          <w:rtl w:val="0"/>
        </w:rPr>
        <w:t xml:space="preserve"> only.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pivot table now shows average monthly temperatures in New Zealand for each soot-injection scenario.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w7v0z7kvc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[Visual 6: Screen Share – Insert Line Chart]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the table and choose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Insert → Chart</w:t>
      </w:r>
      <w:r w:rsidDel="00000000" w:rsidR="00000000" w:rsidRPr="00000000">
        <w:rPr>
          <w:rtl w:val="0"/>
        </w:rPr>
        <w:t xml:space="preserve">, then change the chart type to a </w:t>
      </w: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.</w:t>
        <w:br w:type="textWrapping"/>
        <w:t xml:space="preserve"> You should now see several colored lines, one for each soot scenario.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first, the graph looks cluttered. because scenarios ran for different lengths of time.</w:t>
        <w:br w:type="textWrapping"/>
        <w:t xml:space="preserve"> To simplify, let’s filter for the first </w:t>
      </w:r>
      <w:r w:rsidDel="00000000" w:rsidR="00000000" w:rsidRPr="00000000">
        <w:rPr>
          <w:b w:val="1"/>
          <w:bCs w:val="1"/>
          <w:rtl w:val="0"/>
        </w:rPr>
        <w:t xml:space="preserve">12 years</w:t>
      </w:r>
      <w:r w:rsidDel="00000000" w:rsidR="00000000" w:rsidRPr="00000000">
        <w:rPr>
          <w:rtl w:val="0"/>
        </w:rPr>
        <w:t xml:space="preserve">, using either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years.elapsed ≤ 12</w:t>
      </w:r>
      <w:r w:rsidDel="00000000" w:rsidR="00000000" w:rsidRPr="00000000">
        <w:rPr>
          <w:rtl w:val="0"/>
        </w:rPr>
        <w:t xml:space="preserve"> or equivalent months.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copy-paste-values of my pivot table into a separate tab so I can work on the aesthetics of the graph and still use my pivot table for other analyses.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xn1bpym6k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[Visual 7: Screen Share– “Interpreting the New Zealand Graph”]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 done some aesthetic tweaking of the graph, l</w:t>
      </w:r>
      <w:r w:rsidDel="00000000" w:rsidR="00000000" w:rsidRPr="00000000">
        <w:rPr>
          <w:rtl w:val="0"/>
        </w:rPr>
        <w:t xml:space="preserve">et’s interpret what we’re seeing.</w:t>
        <w:br w:type="textWrapping"/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150 Tg scenario</w:t>
      </w:r>
      <w:r w:rsidDel="00000000" w:rsidR="00000000" w:rsidRPr="00000000">
        <w:rPr>
          <w:rtl w:val="0"/>
        </w:rPr>
        <w:t xml:space="preserve">, New Zealand’s average surface temperature falls roughly </w:t>
      </w:r>
      <w:r w:rsidDel="00000000" w:rsidR="00000000" w:rsidRPr="00000000">
        <w:rPr>
          <w:b w:val="1"/>
          <w:bCs w:val="1"/>
          <w:rtl w:val="0"/>
        </w:rPr>
        <w:t xml:space="preserve">10 degrees Celsius</w:t>
      </w:r>
      <w:r w:rsidDel="00000000" w:rsidR="00000000" w:rsidRPr="00000000">
        <w:rPr>
          <w:rtl w:val="0"/>
        </w:rPr>
        <w:t xml:space="preserve">—a huge change.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47 Tg</w:t>
      </w:r>
      <w:r w:rsidDel="00000000" w:rsidR="00000000" w:rsidRPr="00000000">
        <w:rPr>
          <w:rtl w:val="0"/>
        </w:rPr>
        <w:t xml:space="preserve"> case with ⅓ the soot shows maximum cooling of six degrees, indicating that the cooling response is non-linear with respect to soot injection.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In short, even far from the Northern Hemisphere and surrounded by insulating oceans, there’s </w:t>
      </w:r>
      <w:r w:rsidDel="00000000" w:rsidR="00000000" w:rsidRPr="00000000">
        <w:rPr>
          <w:i w:val="1"/>
          <w:iCs w:val="1"/>
          <w:rtl w:val="0"/>
        </w:rPr>
        <w:t xml:space="preserve">no real escape</w:t>
      </w:r>
      <w:r w:rsidDel="00000000" w:rsidR="00000000" w:rsidRPr="00000000">
        <w:rPr>
          <w:rtl w:val="0"/>
        </w:rPr>
        <w:t xml:space="preserve"> from nuclear-winter cooling.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course, this only looks at temperature.</w:t>
        <w:br w:type="textWrapping"/>
        <w:t xml:space="preserve"> We haven’t yet examined precipitation, agriculture, or fisheries—but this single graph already tells us that the global climate disruption would be felt everywhere.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rjs0o6fci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[Visual 8: Screen Share – Add Comparison Countries]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let’s compare New Zealand to a few other island or coastal nations. Comparing multiple countries across every scenario would make for far too busy of a graph, so let’s just look at the case, perhaps 150Tg to start.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do this efficiently, in the Pivot Table editor: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</w:t>
      </w:r>
      <w:r w:rsidDel="00000000" w:rsidR="00000000" w:rsidRPr="00000000">
        <w:rPr>
          <w:i w:val="1"/>
          <w:iCs w:val="1"/>
          <w:rtl w:val="0"/>
        </w:rPr>
        <w:t xml:space="preserve">soot.scenario</w:t>
      </w:r>
      <w:r w:rsidDel="00000000" w:rsidR="00000000" w:rsidRPr="00000000">
        <w:rPr>
          <w:rtl w:val="0"/>
        </w:rPr>
        <w:t xml:space="preserve"> from Columns to </w:t>
      </w: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, and select only the </w:t>
      </w:r>
      <w:r w:rsidDel="00000000" w:rsidR="00000000" w:rsidRPr="00000000">
        <w:rPr>
          <w:b w:val="1"/>
          <w:bCs w:val="1"/>
          <w:rtl w:val="0"/>
        </w:rPr>
        <w:t xml:space="preserve">150 Tg</w:t>
      </w:r>
      <w:r w:rsidDel="00000000" w:rsidR="00000000" w:rsidRPr="00000000">
        <w:rPr>
          <w:rtl w:val="0"/>
        </w:rPr>
        <w:t xml:space="preserve"> case.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</w:t>
      </w:r>
      <w:r w:rsidDel="00000000" w:rsidR="00000000" w:rsidRPr="00000000">
        <w:rPr>
          <w:i w:val="1"/>
          <w:iCs w:val="1"/>
          <w:rtl w:val="0"/>
        </w:rPr>
        <w:t xml:space="preserve">country.name</w:t>
      </w:r>
      <w:r w:rsidDel="00000000" w:rsidR="00000000" w:rsidRPr="00000000">
        <w:rPr>
          <w:rtl w:val="0"/>
        </w:rPr>
        <w:t xml:space="preserve"> from Filters to </w:t>
      </w:r>
      <w:r w:rsidDel="00000000" w:rsidR="00000000" w:rsidRPr="00000000">
        <w:rPr>
          <w:b w:val="1"/>
          <w:bCs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, and add </w:t>
      </w:r>
      <w:r w:rsidDel="00000000" w:rsidR="00000000" w:rsidRPr="00000000">
        <w:rPr>
          <w:b w:val="1"/>
          <w:bCs w:val="1"/>
          <w:rtl w:val="0"/>
        </w:rPr>
        <w:t xml:space="preserve">Ecuador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Japan.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chart now compares average temperature change in these countries during the same extreme scenario.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ere’s what stands out: compared to New Zealand</w:t>
        <w:br w:type="textWrapping"/>
        <w:t xml:space="preserve">Japan experiences more extreme cooling and harsh winters.</w:t>
        <w:br w:type="textWrapping"/>
        <w:t xml:space="preserve">Ecuador—right near the equator—shows the smallest dip, only a couple of degrees.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a possibly generalizable pattern: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farther from the equator, the greater the temperature swing</w:t>
      </w:r>
      <w:r w:rsidDel="00000000" w:rsidR="00000000" w:rsidRPr="00000000">
        <w:rPr>
          <w:rtl w:val="0"/>
        </w:rPr>
        <w:t xml:space="preserve"> during nuclear winter.</w:t>
        <w:br w:type="textWrapping"/>
        <w:t xml:space="preserve"> It’s a good example of how spreadsheet analysis can reveal meaningful physical insights with just a few clicks.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939hylx87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[Visual 9: Slide – “Multi-Country or Regional Analysis”]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if we want to test that equatorial-vs-polar idea more formally—comparing groups of countries instead of single ones?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We could group countries by hemisphere or latitude band and calculate their </w:t>
      </w:r>
      <w:r w:rsidDel="00000000" w:rsidR="00000000" w:rsidRPr="00000000">
        <w:rPr>
          <w:b w:val="1"/>
          <w:bCs w:val="1"/>
          <w:rtl w:val="0"/>
        </w:rPr>
        <w:t xml:space="preserve">average temperature change</w:t>
      </w:r>
      <w:r w:rsidDel="00000000" w:rsidR="00000000" w:rsidRPr="00000000">
        <w:rPr>
          <w:rtl w:val="0"/>
        </w:rPr>
        <w:t xml:space="preserve">.</w:t>
        <w:br w:type="textWrapping"/>
        <w:t xml:space="preserve"> But to make that fair, we’d ideally use a </w:t>
      </w:r>
      <w:r w:rsidDel="00000000" w:rsidR="00000000" w:rsidRPr="00000000">
        <w:rPr>
          <w:b w:val="1"/>
          <w:bCs w:val="1"/>
          <w:rtl w:val="0"/>
        </w:rPr>
        <w:t xml:space="preserve">weighted average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idea:</w:t>
        <w:br w:type="textWrapping"/>
        <w:t xml:space="preserve"> When each observation represents a different-sized unit—say, Brazil versus a tiny island—an unweighted average gives them equal importance, which can distort the picture.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weighted average</w:t>
      </w:r>
      <w:r w:rsidDel="00000000" w:rsidR="00000000" w:rsidRPr="00000000">
        <w:rPr>
          <w:rtl w:val="0"/>
        </w:rPr>
        <w:t xml:space="preserve"> accounts for size, such as land area or population, so larger or more populous countries contribute proportionally.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our case, weighting by </w:t>
      </w:r>
      <w:r w:rsidDel="00000000" w:rsidR="00000000" w:rsidRPr="00000000">
        <w:rPr>
          <w:b w:val="1"/>
          <w:bCs w:val="1"/>
          <w:rtl w:val="0"/>
        </w:rPr>
        <w:t xml:space="preserve">land area</w:t>
      </w:r>
      <w:r w:rsidDel="00000000" w:rsidR="00000000" w:rsidRPr="00000000">
        <w:rPr>
          <w:rtl w:val="0"/>
        </w:rPr>
        <w:t xml:space="preserve"> would give a truer sense of how the world’s total land surface cools.</w:t>
        <w:br w:type="textWrapping"/>
        <w:t xml:space="preserve"> If we were studying population impacts, we’d weight by </w:t>
      </w:r>
      <w:r w:rsidDel="00000000" w:rsidR="00000000" w:rsidRPr="00000000">
        <w:rPr>
          <w:b w:val="1"/>
          <w:bCs w:val="1"/>
          <w:rtl w:val="0"/>
        </w:rPr>
        <w:t xml:space="preserve">population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Weighted averages are powerful—but they’re clunky to compute directly in spreadsheets.</w:t>
        <w:br w:type="textWrapping"/>
        <w:t xml:space="preserve">We won’t cover them here, but you can find many good tutorials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ytw7pnwv4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[Visual 10: Slide – “Conclusion”]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wrap up:</w:t>
        <w:br w:type="textWrapping"/>
        <w:t xml:space="preserve"> Nuclear winter is a serious but still understudied global risk.</w:t>
        <w:br w:type="textWrapping"/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Nuclear Winter Data Commons</w:t>
      </w:r>
      <w:r w:rsidDel="00000000" w:rsidR="00000000" w:rsidRPr="00000000">
        <w:rPr>
          <w:rtl w:val="0"/>
        </w:rPr>
        <w:t xml:space="preserve"> gives you direct access to simplified versions of the same Earth System Model data that researchers use in peer-reviewed studies.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nearly endless analyses you could try—some suggested seed ideas appear in Table 6 on p.18 of our preprint paper [show link(s)].</w:t>
        <w:br w:type="textWrapping"/>
        <w:t xml:space="preserve"> The important thing is that the data are now accessible to everyone, not just climate-model experts.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If you do explore the data, we’d love to hear what you find and how we can make the next release even more useful.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for watching this introduction.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