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4637B" w14:paraId="7A1197B7" w14:textId="77777777">
        <w:trPr>
          <w:jc w:val="center"/>
        </w:trPr>
        <w:tc>
          <w:tcPr>
            <w:tcW w:w="9071" w:type="dxa"/>
            <w:tcBorders>
              <w:top w:val="double" w:sz="18" w:space="0" w:color="002060"/>
              <w:left w:val="double" w:sz="18" w:space="0" w:color="002060"/>
              <w:bottom w:val="double" w:sz="18" w:space="0" w:color="002060"/>
              <w:right w:val="double" w:sz="18" w:space="0" w:color="002060"/>
            </w:tcBorders>
          </w:tcPr>
          <w:p w14:paraId="51F93235" w14:textId="77777777" w:rsidR="0014637B" w:rsidRDefault="00CA1B4E">
            <w:pPr>
              <w:spacing w:before="240" w:after="80"/>
              <w:jc w:val="center"/>
            </w:pPr>
            <w:r>
              <w:rPr>
                <w:rFonts w:ascii="Times New Roman" w:hAnsi="Times New Roman"/>
                <w:b/>
                <w:color w:val="002060"/>
                <w:sz w:val="25"/>
              </w:rPr>
              <w:t>THAI NGUYEN UNIVERSITY OF INFORMATION AND COMMUNICATION TECHNOLOGY</w:t>
            </w:r>
            <w:r>
              <w:rPr>
                <w:rFonts w:ascii="Times New Roman" w:hAnsi="Times New Roman"/>
                <w:b/>
                <w:color w:val="002060"/>
                <w:sz w:val="25"/>
              </w:rPr>
              <w:br/>
            </w:r>
            <w:r>
              <w:rPr>
                <w:rFonts w:ascii="Times New Roman" w:hAnsi="Times New Roman"/>
                <w:b/>
                <w:color w:val="960000"/>
                <w:sz w:val="24"/>
              </w:rPr>
              <w:t>INSTITUTE OF INTERNATIONAL TRAINING</w:t>
            </w:r>
            <w:r>
              <w:rPr>
                <w:rFonts w:ascii="Times New Roman" w:hAnsi="Times New Roman"/>
                <w:b/>
                <w:color w:val="960000"/>
                <w:sz w:val="24"/>
              </w:rPr>
              <w:br/>
            </w:r>
          </w:p>
          <w:p w14:paraId="600804AD" w14:textId="77777777" w:rsidR="0014637B" w:rsidRDefault="00CA1B4E">
            <w:pPr>
              <w:spacing w:after="560"/>
              <w:jc w:val="center"/>
            </w:pPr>
            <w:r>
              <w:rPr>
                <w:rFonts w:ascii="Times New Roman" w:hAnsi="Times New Roman"/>
              </w:rPr>
              <w:t>--------------------***--------------------</w:t>
            </w:r>
          </w:p>
          <w:p w14:paraId="2EA8507E" w14:textId="2018000B" w:rsidR="0014637B" w:rsidRDefault="00640202">
            <w:pPr>
              <w:spacing w:after="720"/>
              <w:jc w:val="center"/>
            </w:pPr>
            <w:r>
              <w:rPr>
                <w:rFonts w:ascii="Times New Roman" w:hAnsi="Times New Roman"/>
                <w:b/>
                <w:noProof/>
                <w:color w:val="787878"/>
                <w:sz w:val="26"/>
              </w:rPr>
              <w:drawing>
                <wp:inline distT="0" distB="0" distL="0" distR="0" wp14:anchorId="441C7804" wp14:editId="7764F4FB">
                  <wp:extent cx="1690576" cy="1690576"/>
                  <wp:effectExtent l="0" t="0" r="508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918740" cy="191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BDFB" w14:textId="77777777" w:rsidR="0014637B" w:rsidRDefault="00CA1B4E">
            <w:pPr>
              <w:spacing w:after="320"/>
              <w:jc w:val="center"/>
            </w:pPr>
            <w:r>
              <w:rPr>
                <w:rFonts w:ascii="Times New Roman" w:hAnsi="Times New Roman"/>
                <w:b/>
                <w:color w:val="003366"/>
                <w:sz w:val="32"/>
              </w:rPr>
              <w:t>REPORT ON WEB APPLICATION DEVELOPMENT</w:t>
            </w:r>
            <w:r>
              <w:rPr>
                <w:rFonts w:ascii="Times New Roman" w:hAnsi="Times New Roman"/>
                <w:b/>
                <w:color w:val="003366"/>
                <w:sz w:val="32"/>
              </w:rPr>
              <w:br/>
            </w:r>
          </w:p>
          <w:p w14:paraId="3E98EF3F" w14:textId="77777777" w:rsidR="0014637B" w:rsidRDefault="00CA1B4E">
            <w:pPr>
              <w:spacing w:after="96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PROJECT TITLE: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>
              <w:rPr>
                <w:rFonts w:ascii="Times New Roman" w:hAnsi="Times New Roman"/>
                <w:b/>
                <w:color w:val="B40000"/>
                <w:sz w:val="31"/>
              </w:rPr>
              <w:t xml:space="preserve">CARO ARENA: REAL-TIME </w:t>
            </w:r>
            <w:r>
              <w:rPr>
                <w:rFonts w:ascii="Times New Roman" w:hAnsi="Times New Roman"/>
                <w:b/>
                <w:color w:val="B40000"/>
                <w:sz w:val="31"/>
              </w:rPr>
              <w:t>MULTIPLAYER GOMOKU PLATFORM</w:t>
            </w:r>
            <w:r>
              <w:rPr>
                <w:rFonts w:ascii="Times New Roman" w:hAnsi="Times New Roman"/>
                <w:b/>
                <w:color w:val="B40000"/>
                <w:sz w:val="31"/>
              </w:rPr>
              <w:br/>
              <w:t>WITH INFINITE CANVAS ENGINE &amp; MINIMAX AI</w:t>
            </w:r>
          </w:p>
          <w:p w14:paraId="0C1F0C0C" w14:textId="4A274D33" w:rsidR="0014637B" w:rsidRDefault="00CA1B4E">
            <w:pPr>
              <w:spacing w:after="1080" w:line="312" w:lineRule="auto"/>
              <w:ind w:left="1814"/>
            </w:pPr>
            <w:r>
              <w:rPr>
                <w:rFonts w:ascii="Times New Roman" w:hAnsi="Times New Roman"/>
                <w:b/>
                <w:sz w:val="26"/>
              </w:rPr>
              <w:t xml:space="preserve">Student ID: </w:t>
            </w:r>
            <w:r w:rsidR="00640202">
              <w:rPr>
                <w:rFonts w:ascii="Times New Roman" w:hAnsi="Times New Roman"/>
                <w:sz w:val="26"/>
              </w:rPr>
              <w:t>DTC245210027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b/>
                <w:sz w:val="26"/>
              </w:rPr>
              <w:t xml:space="preserve">Student:    </w:t>
            </w:r>
            <w:r w:rsidR="00640202">
              <w:rPr>
                <w:rFonts w:ascii="Times New Roman" w:hAnsi="Times New Roman"/>
                <w:sz w:val="26"/>
              </w:rPr>
              <w:t>Nguyễn Quốc Khánh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b/>
                <w:sz w:val="26"/>
              </w:rPr>
              <w:t xml:space="preserve">Class:      </w:t>
            </w:r>
            <w:r w:rsidR="00640202">
              <w:rPr>
                <w:rFonts w:ascii="Times New Roman" w:hAnsi="Times New Roman"/>
                <w:sz w:val="26"/>
              </w:rPr>
              <w:t>CNTT QT K23A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b/>
                <w:sz w:val="26"/>
              </w:rPr>
              <w:t>Advisor:    Dr. Vu Duc Quang</w:t>
            </w:r>
            <w:r>
              <w:rPr>
                <w:rFonts w:ascii="Times New Roman" w:hAnsi="Times New Roman"/>
                <w:b/>
                <w:sz w:val="26"/>
              </w:rPr>
              <w:br/>
            </w:r>
          </w:p>
          <w:p w14:paraId="1E1DD8C4" w14:textId="77777777" w:rsidR="0014637B" w:rsidRDefault="00CA1B4E">
            <w:pPr>
              <w:spacing w:after="24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Thai Nguyen, October 2026</w:t>
            </w:r>
          </w:p>
        </w:tc>
      </w:tr>
    </w:tbl>
    <w:p w14:paraId="0FF63062" w14:textId="77777777" w:rsidR="0014637B" w:rsidRDefault="00CA1B4E">
      <w:r>
        <w:br w:type="page"/>
      </w:r>
    </w:p>
    <w:p w14:paraId="72AADE77" w14:textId="77777777" w:rsidR="0014637B" w:rsidRDefault="00CA1B4E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9"/>
        </w:rPr>
        <w:lastRenderedPageBreak/>
        <w:t xml:space="preserve">1. TOOLS AND TECHNOLOGIES REQUIRED TO INSTALL </w:t>
      </w:r>
      <w:r>
        <w:rPr>
          <w:rFonts w:ascii="Times New Roman" w:hAnsi="Times New Roman"/>
          <w:b/>
          <w:color w:val="003366"/>
          <w:sz w:val="29"/>
        </w:rPr>
        <w:t>AND RUN THE APPLICATION</w:t>
      </w:r>
    </w:p>
    <w:p w14:paraId="20256448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 xml:space="preserve">Caro Arena is an enterprise-grade real-time web and desktop gaming platform architected to demonstrate high-concurrency state synchronization, algorithmic game theory, and modern application distribution. The system strictly </w:t>
      </w:r>
      <w:r>
        <w:rPr>
          <w:rFonts w:ascii="Times New Roman" w:hAnsi="Times New Roman"/>
          <w:sz w:val="26"/>
        </w:rPr>
        <w:t>follows Clean Architecture principles, cleanly decoupling application logic, core business rules, persistence layers, and real-time distributed communication.</w:t>
      </w:r>
    </w:p>
    <w:p w14:paraId="5584EB1B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1.1. Core Technologies and Development Frameworks</w:t>
      </w:r>
    </w:p>
    <w:p w14:paraId="673C598D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.NET 9.0 Long-Term Support (LTS): </w:t>
      </w:r>
      <w:r>
        <w:rPr>
          <w:rFonts w:ascii="Times New Roman" w:hAnsi="Times New Roman"/>
          <w:sz w:val="26"/>
        </w:rPr>
        <w:t>The foundatio</w:t>
      </w:r>
      <w:r>
        <w:rPr>
          <w:rFonts w:ascii="Times New Roman" w:hAnsi="Times New Roman"/>
          <w:sz w:val="26"/>
        </w:rPr>
        <w:t>nal runtime and SDK powering all projects. .NET 9 introduces significant performance gains in JIT compilation, high-throughput asynchronous networking, and memory efficiency.</w:t>
      </w:r>
    </w:p>
    <w:p w14:paraId="114461E6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ASP.NET Core 9 Minimal APIs: </w:t>
      </w:r>
      <w:r>
        <w:rPr>
          <w:rFonts w:ascii="Times New Roman" w:hAnsi="Times New Roman"/>
          <w:sz w:val="26"/>
        </w:rPr>
        <w:t>Constructs the cloud backend micro-endpoints for acc</w:t>
      </w:r>
      <w:r>
        <w:rPr>
          <w:rFonts w:ascii="Times New Roman" w:hAnsi="Times New Roman"/>
          <w:sz w:val="26"/>
        </w:rPr>
        <w:t>ount authentication, Elo leaderboards, security verification, and player profiles with negligible memory overhead compared to traditional MVC controllers.</w:t>
      </w:r>
    </w:p>
    <w:p w14:paraId="076C68B5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Microsoft SignalR Core (WebSockets): </w:t>
      </w:r>
      <w:r>
        <w:rPr>
          <w:rFonts w:ascii="Times New Roman" w:hAnsi="Times New Roman"/>
          <w:sz w:val="26"/>
        </w:rPr>
        <w:t>The real-time bidirectional communication engine enabling server</w:t>
      </w:r>
      <w:r>
        <w:rPr>
          <w:rFonts w:ascii="Times New Roman" w:hAnsi="Times New Roman"/>
          <w:sz w:val="26"/>
        </w:rPr>
        <w:t>-authoritative room state replication, turn countdown timers, in-game messaging, and sub-50ms move transmissions.</w:t>
      </w:r>
    </w:p>
    <w:p w14:paraId="64F9AB6A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WPF (Windows Presentation Foundation) Client: </w:t>
      </w:r>
      <w:r>
        <w:rPr>
          <w:rFonts w:ascii="Times New Roman" w:hAnsi="Times New Roman"/>
          <w:sz w:val="26"/>
        </w:rPr>
        <w:t xml:space="preserve">Utilizes the Model-View-ViewModel (MVVM) architecture with CommunityToolkit.Mvvm, custom Direct </w:t>
      </w:r>
      <w:r>
        <w:rPr>
          <w:rFonts w:ascii="Times New Roman" w:hAnsi="Times New Roman"/>
          <w:sz w:val="26"/>
        </w:rPr>
        <w:t>DrawingContext vector graphics for infinite canvas panning/zooming, and responsive data-binding.</w:t>
      </w:r>
    </w:p>
    <w:p w14:paraId="5931DC2B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Entity Framework Core 9 &amp; SQLite: </w:t>
      </w:r>
      <w:r>
        <w:rPr>
          <w:rFonts w:ascii="Times New Roman" w:hAnsi="Times New Roman"/>
          <w:sz w:val="26"/>
        </w:rPr>
        <w:t>Implements a robust dual-database model: a central cloud SQLite database (caro_server.db) hosted in persistent cloud storage,</w:t>
      </w:r>
      <w:r>
        <w:rPr>
          <w:rFonts w:ascii="Times New Roman" w:hAnsi="Times New Roman"/>
          <w:sz w:val="26"/>
        </w:rPr>
        <w:t xml:space="preserve"> complemented by local client SQLite databases for offline replay persistence.</w:t>
      </w:r>
    </w:p>
    <w:p w14:paraId="68D85594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Microsoft Azure App Service: </w:t>
      </w:r>
      <w:r>
        <w:rPr>
          <w:rFonts w:ascii="Times New Roman" w:hAnsi="Times New Roman"/>
          <w:sz w:val="26"/>
        </w:rPr>
        <w:t xml:space="preserve">Hosts the production backend server in Japan East on Linux container infrastructure, featuring TLS 1.3 encryption, automatic HTTPS redirection, and </w:t>
      </w:r>
      <w:r>
        <w:rPr>
          <w:rFonts w:ascii="Times New Roman" w:hAnsi="Times New Roman"/>
          <w:sz w:val="26"/>
        </w:rPr>
        <w:t>WebSocket streaming capabilities.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2996"/>
        <w:gridCol w:w="3742"/>
      </w:tblGrid>
      <w:tr w:rsidR="0014637B" w14:paraId="597C425E" w14:textId="77777777">
        <w:trPr>
          <w:jc w:val="center"/>
        </w:trPr>
        <w:tc>
          <w:tcPr>
            <w:tcW w:w="3135" w:type="dxa"/>
            <w:shd w:val="clear" w:color="auto" w:fill="E8EEF5"/>
          </w:tcPr>
          <w:p w14:paraId="4E58078D" w14:textId="77777777" w:rsidR="0014637B" w:rsidRDefault="00CA1B4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Layer / Subsystem</w:t>
            </w:r>
          </w:p>
        </w:tc>
        <w:tc>
          <w:tcPr>
            <w:tcW w:w="3135" w:type="dxa"/>
            <w:shd w:val="clear" w:color="auto" w:fill="E8EEF5"/>
          </w:tcPr>
          <w:p w14:paraId="22267E92" w14:textId="77777777" w:rsidR="0014637B" w:rsidRDefault="00CA1B4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Framework / Library</w:t>
            </w:r>
          </w:p>
        </w:tc>
        <w:tc>
          <w:tcPr>
            <w:tcW w:w="3135" w:type="dxa"/>
            <w:shd w:val="clear" w:color="auto" w:fill="E8EEF5"/>
          </w:tcPr>
          <w:p w14:paraId="39D2726B" w14:textId="77777777" w:rsidR="0014637B" w:rsidRDefault="00CA1B4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Role &amp; Configuration</w:t>
            </w:r>
          </w:p>
        </w:tc>
      </w:tr>
      <w:tr w:rsidR="0014637B" w14:paraId="20B8105D" w14:textId="77777777">
        <w:trPr>
          <w:jc w:val="center"/>
        </w:trPr>
        <w:tc>
          <w:tcPr>
            <w:tcW w:w="3135" w:type="dxa"/>
          </w:tcPr>
          <w:p w14:paraId="0F0B05A4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Presentation Layer</w:t>
            </w:r>
          </w:p>
        </w:tc>
        <w:tc>
          <w:tcPr>
            <w:tcW w:w="3135" w:type="dxa"/>
          </w:tcPr>
          <w:p w14:paraId="34E410DD" w14:textId="77777777" w:rsidR="0014637B" w:rsidRDefault="00CA1B4E">
            <w:r>
              <w:rPr>
                <w:rFonts w:ascii="Times New Roman" w:hAnsi="Times New Roman"/>
                <w:sz w:val="23"/>
              </w:rPr>
              <w:t>WPF (.NET 9.0) + CommunityToolkit</w:t>
            </w:r>
          </w:p>
        </w:tc>
        <w:tc>
          <w:tcPr>
            <w:tcW w:w="3135" w:type="dxa"/>
          </w:tcPr>
          <w:p w14:paraId="2C67AF2D" w14:textId="77777777" w:rsidR="0014637B" w:rsidRDefault="00CA1B4E">
            <w:r>
              <w:rPr>
                <w:rFonts w:ascii="Times New Roman" w:hAnsi="Times New Roman"/>
                <w:sz w:val="23"/>
              </w:rPr>
              <w:t>MVVM Desktop GUI, InfiniteCaroCanvas, Vector Controls</w:t>
            </w:r>
          </w:p>
        </w:tc>
      </w:tr>
      <w:tr w:rsidR="0014637B" w14:paraId="2922B2F0" w14:textId="77777777">
        <w:trPr>
          <w:jc w:val="center"/>
        </w:trPr>
        <w:tc>
          <w:tcPr>
            <w:tcW w:w="3135" w:type="dxa"/>
          </w:tcPr>
          <w:p w14:paraId="50589068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Server Backend</w:t>
            </w:r>
          </w:p>
        </w:tc>
        <w:tc>
          <w:tcPr>
            <w:tcW w:w="3135" w:type="dxa"/>
          </w:tcPr>
          <w:p w14:paraId="70A8D0B4" w14:textId="77777777" w:rsidR="0014637B" w:rsidRDefault="00CA1B4E">
            <w:r>
              <w:rPr>
                <w:rFonts w:ascii="Times New Roman" w:hAnsi="Times New Roman"/>
                <w:sz w:val="23"/>
              </w:rPr>
              <w:t>ASP.NET Core 9 Minimal APIs</w:t>
            </w:r>
          </w:p>
        </w:tc>
        <w:tc>
          <w:tcPr>
            <w:tcW w:w="3135" w:type="dxa"/>
          </w:tcPr>
          <w:p w14:paraId="175B6AF3" w14:textId="77777777" w:rsidR="0014637B" w:rsidRDefault="00CA1B4E">
            <w:r>
              <w:rPr>
                <w:rFonts w:ascii="Times New Roman" w:hAnsi="Times New Roman"/>
                <w:sz w:val="23"/>
              </w:rPr>
              <w:t>SignalR CaroHub, PBKDF2 Hasher, HMAC-SHA256 TokenService</w:t>
            </w:r>
          </w:p>
        </w:tc>
      </w:tr>
      <w:tr w:rsidR="0014637B" w14:paraId="3556C0BA" w14:textId="77777777">
        <w:trPr>
          <w:jc w:val="center"/>
        </w:trPr>
        <w:tc>
          <w:tcPr>
            <w:tcW w:w="3135" w:type="dxa"/>
          </w:tcPr>
          <w:p w14:paraId="33375FAE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Persistence Layer</w:t>
            </w:r>
          </w:p>
        </w:tc>
        <w:tc>
          <w:tcPr>
            <w:tcW w:w="3135" w:type="dxa"/>
          </w:tcPr>
          <w:p w14:paraId="6E5E5C6B" w14:textId="77777777" w:rsidR="0014637B" w:rsidRDefault="00CA1B4E">
            <w:r>
              <w:rPr>
                <w:rFonts w:ascii="Times New Roman" w:hAnsi="Times New Roman"/>
                <w:sz w:val="23"/>
              </w:rPr>
              <w:t>EF Core 9 + Microsoft.Data.Sqlite</w:t>
            </w:r>
          </w:p>
        </w:tc>
        <w:tc>
          <w:tcPr>
            <w:tcW w:w="3135" w:type="dxa"/>
          </w:tcPr>
          <w:p w14:paraId="350C5647" w14:textId="77777777" w:rsidR="0014637B" w:rsidRDefault="00CA1B4E">
            <w:r>
              <w:rPr>
                <w:rFonts w:ascii="Times New Roman" w:hAnsi="Times New Roman"/>
                <w:sz w:val="23"/>
              </w:rPr>
              <w:t>Cloud multiplayer DB and local offline replay repositories</w:t>
            </w:r>
          </w:p>
        </w:tc>
      </w:tr>
      <w:tr w:rsidR="0014637B" w14:paraId="499AE10C" w14:textId="77777777">
        <w:trPr>
          <w:jc w:val="center"/>
        </w:trPr>
        <w:tc>
          <w:tcPr>
            <w:tcW w:w="3135" w:type="dxa"/>
          </w:tcPr>
          <w:p w14:paraId="5C2C7EBA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Cloud Hosting</w:t>
            </w:r>
          </w:p>
        </w:tc>
        <w:tc>
          <w:tcPr>
            <w:tcW w:w="3135" w:type="dxa"/>
          </w:tcPr>
          <w:p w14:paraId="320699A3" w14:textId="77777777" w:rsidR="0014637B" w:rsidRDefault="00CA1B4E">
            <w:r>
              <w:rPr>
                <w:rFonts w:ascii="Times New Roman" w:hAnsi="Times New Roman"/>
                <w:sz w:val="23"/>
              </w:rPr>
              <w:t xml:space="preserve">Microsoft Azure App Service </w:t>
            </w:r>
            <w:r>
              <w:rPr>
                <w:rFonts w:ascii="Times New Roman" w:hAnsi="Times New Roman"/>
                <w:sz w:val="23"/>
              </w:rPr>
              <w:lastRenderedPageBreak/>
              <w:t>(Linux)</w:t>
            </w:r>
          </w:p>
        </w:tc>
        <w:tc>
          <w:tcPr>
            <w:tcW w:w="3135" w:type="dxa"/>
          </w:tcPr>
          <w:p w14:paraId="4240C38D" w14:textId="77777777" w:rsidR="0014637B" w:rsidRDefault="00CA1B4E">
            <w:r>
              <w:rPr>
                <w:rFonts w:ascii="Times New Roman" w:hAnsi="Times New Roman"/>
                <w:sz w:val="23"/>
              </w:rPr>
              <w:lastRenderedPageBreak/>
              <w:t>Public URL: https://carogame-</w:t>
            </w:r>
            <w:r>
              <w:rPr>
                <w:rFonts w:ascii="Times New Roman" w:hAnsi="Times New Roman"/>
                <w:sz w:val="23"/>
              </w:rPr>
              <w:lastRenderedPageBreak/>
              <w:t>d2bafxd</w:t>
            </w:r>
            <w:r>
              <w:rPr>
                <w:rFonts w:ascii="Times New Roman" w:hAnsi="Times New Roman"/>
                <w:sz w:val="23"/>
              </w:rPr>
              <w:t>ybvg3grae...azurewebsites.net</w:t>
            </w:r>
          </w:p>
        </w:tc>
      </w:tr>
      <w:tr w:rsidR="0014637B" w14:paraId="79E67F8E" w14:textId="77777777">
        <w:trPr>
          <w:jc w:val="center"/>
        </w:trPr>
        <w:tc>
          <w:tcPr>
            <w:tcW w:w="3135" w:type="dxa"/>
          </w:tcPr>
          <w:p w14:paraId="55B8679E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Packaging &amp; Install</w:t>
            </w:r>
          </w:p>
        </w:tc>
        <w:tc>
          <w:tcPr>
            <w:tcW w:w="3135" w:type="dxa"/>
          </w:tcPr>
          <w:p w14:paraId="1E6C0592" w14:textId="77777777" w:rsidR="0014637B" w:rsidRDefault="00CA1B4E">
            <w:r>
              <w:rPr>
                <w:rFonts w:ascii="Times New Roman" w:hAnsi="Times New Roman"/>
                <w:sz w:val="23"/>
              </w:rPr>
              <w:t>Inno Setup 6.4 + Self-Contained</w:t>
            </w:r>
          </w:p>
        </w:tc>
        <w:tc>
          <w:tcPr>
            <w:tcW w:w="3135" w:type="dxa"/>
          </w:tcPr>
          <w:p w14:paraId="311E7E78" w14:textId="77777777" w:rsidR="0014637B" w:rsidRDefault="00CA1B4E">
            <w:r>
              <w:rPr>
                <w:rFonts w:ascii="Times New Roman" w:hAnsi="Times New Roman"/>
                <w:sz w:val="23"/>
              </w:rPr>
              <w:t>One-click standalone Windows installer CaroGame_Setup_v1.0.exe</w:t>
            </w:r>
          </w:p>
        </w:tc>
      </w:tr>
    </w:tbl>
    <w:p w14:paraId="1AB8731C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t>Table 1. Comprehensive technology stack and framework dependencies</w:t>
      </w:r>
    </w:p>
    <w:p w14:paraId="3124AADA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1.2. Deployment and Setup Procedures</w:t>
      </w:r>
    </w:p>
    <w:p w14:paraId="66BB3114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The a</w:t>
      </w:r>
      <w:r>
        <w:rPr>
          <w:rFonts w:ascii="Times New Roman" w:hAnsi="Times New Roman"/>
          <w:sz w:val="26"/>
        </w:rPr>
        <w:t>pplication provides two deployment mechanisms tailored to developers and non-technical end-users:</w:t>
      </w:r>
    </w:p>
    <w:p w14:paraId="3656BBD6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1. Production End-User Installation (Zero-Prerequisite): </w:t>
      </w:r>
      <w:r>
        <w:rPr>
          <w:rFonts w:ascii="Times New Roman" w:hAnsi="Times New Roman"/>
          <w:sz w:val="26"/>
        </w:rPr>
        <w:t xml:space="preserve">Users download and execute 'CaroGame_Setup_v1.0.exe' (49.4 MB). The installer includes the full </w:t>
      </w:r>
      <w:r>
        <w:rPr>
          <w:rFonts w:ascii="Times New Roman" w:hAnsi="Times New Roman"/>
          <w:sz w:val="26"/>
        </w:rPr>
        <w:t>.NET 9 self-contained runtime, gaming fonts (Cecefontvn), audio synthesizers, and icons. It installs the platform in under 10 seconds without requiring external dependencies.</w:t>
      </w:r>
    </w:p>
    <w:p w14:paraId="3870C5FA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2. Developer CLI Execution: </w:t>
      </w:r>
      <w:r>
        <w:rPr>
          <w:rFonts w:ascii="Times New Roman" w:hAnsi="Times New Roman"/>
          <w:sz w:val="26"/>
        </w:rPr>
        <w:t>Developers with the .NET 9 SDK execute 'dotnet run --</w:t>
      </w:r>
      <w:r>
        <w:rPr>
          <w:rFonts w:ascii="Times New Roman" w:hAnsi="Times New Roman"/>
          <w:sz w:val="26"/>
        </w:rPr>
        <w:t>project src/CaroGame.Server' followed by 'dotnet run --project src/CaroGame.Wpf'. Automated tests are executed via 'dotnet test'.</w:t>
      </w:r>
    </w:p>
    <w:p w14:paraId="5967DB5D" w14:textId="77777777" w:rsidR="0014637B" w:rsidRDefault="00CA1B4E">
      <w:pPr>
        <w:spacing w:before="120" w:after="40"/>
        <w:jc w:val="center"/>
      </w:pPr>
      <w:r>
        <w:rPr>
          <w:noProof/>
        </w:rPr>
        <w:drawing>
          <wp:inline distT="0" distB="0" distL="0" distR="0" wp14:anchorId="0F07450E" wp14:editId="24F0F53E">
            <wp:extent cx="5220000" cy="293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_publ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6CEF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t>Figure 1. Successful production release build and cloud deployment verification</w:t>
      </w:r>
    </w:p>
    <w:p w14:paraId="34FAC0C0" w14:textId="77777777" w:rsidR="0014637B" w:rsidRDefault="00CA1B4E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9"/>
        </w:rPr>
        <w:t>2. MAIN APPLICATION INTERFACE</w:t>
      </w:r>
    </w:p>
    <w:p w14:paraId="12C15AE0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Caro Arena fea</w:t>
      </w:r>
      <w:r>
        <w:rPr>
          <w:rFonts w:ascii="Times New Roman" w:hAnsi="Times New Roman"/>
          <w:sz w:val="26"/>
        </w:rPr>
        <w:t>tures a modern Cyber Dark user interface built entirely upon a Single-Window Shell model (MainWindow.xaml). The interface eliminates disruptive window popups by dynamically swapping views within a central ContentControl container orchestrated by Navigation</w:t>
      </w:r>
      <w:r>
        <w:rPr>
          <w:rFonts w:ascii="Times New Roman" w:hAnsi="Times New Roman"/>
          <w:sz w:val="26"/>
        </w:rPr>
        <w:t>Service and Dependency Injection.</w:t>
      </w:r>
    </w:p>
    <w:p w14:paraId="1EC7EC10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lastRenderedPageBreak/>
        <w:t>2.1. Navigation and Main Menu Architecture</w:t>
      </w:r>
    </w:p>
    <w:p w14:paraId="76B7ED7D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Upon launching the client, the application verifies the local authentication token. If authenticated, the user enters MenuView.xaml, which acts as the operational hub displaying u</w:t>
      </w:r>
      <w:r>
        <w:rPr>
          <w:rFonts w:ascii="Times New Roman" w:hAnsi="Times New Roman"/>
          <w:sz w:val="26"/>
        </w:rPr>
        <w:t>ser credentials, Elo rank badges, matchmaking options, and settings controls.</w:t>
      </w:r>
    </w:p>
    <w:p w14:paraId="091EBFC9" w14:textId="77777777" w:rsidR="0014637B" w:rsidRDefault="00CA1B4E">
      <w:pPr>
        <w:spacing w:before="120" w:after="40"/>
        <w:jc w:val="center"/>
      </w:pPr>
      <w:r>
        <w:rPr>
          <w:noProof/>
        </w:rPr>
        <w:drawing>
          <wp:inline distT="0" distB="0" distL="0" distR="0" wp14:anchorId="4AFD061E" wp14:editId="67E08862">
            <wp:extent cx="4860000" cy="27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40BB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t>Figure 2. Primary Navigation Hub and User Profile Card (MenuView)</w:t>
      </w:r>
    </w:p>
    <w:p w14:paraId="33B04769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2.2. Battle Arena Interface (GamePlayView)</w:t>
      </w:r>
    </w:p>
    <w:p w14:paraId="0CB05C31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 xml:space="preserve">The in-match battlefield view </w:t>
      </w:r>
      <w:r>
        <w:rPr>
          <w:rFonts w:ascii="Times New Roman" w:hAnsi="Times New Roman"/>
          <w:sz w:val="26"/>
        </w:rPr>
        <w:t>(GamePlayView.xaml) is structured into three coordinated panels:</w:t>
      </w:r>
    </w:p>
    <w:p w14:paraId="64CD7D7E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Opponent and Status Card (Left): </w:t>
      </w:r>
      <w:r>
        <w:rPr>
          <w:rFonts w:ascii="Times New Roman" w:hAnsi="Times New Roman"/>
          <w:sz w:val="26"/>
        </w:rPr>
        <w:t>Visualizes circular avatars, custom player titles (e.g., Grandmaster), live turn indicators, and synchronized chess countdown clocks with latency compensation</w:t>
      </w:r>
      <w:r>
        <w:rPr>
          <w:rFonts w:ascii="Times New Roman" w:hAnsi="Times New Roman"/>
          <w:sz w:val="26"/>
        </w:rPr>
        <w:t>.</w:t>
      </w:r>
    </w:p>
    <w:p w14:paraId="3A5445BB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Infinite Canvas Grid (Center): </w:t>
      </w:r>
      <w:r>
        <w:rPr>
          <w:rFonts w:ascii="Times New Roman" w:hAnsi="Times New Roman"/>
          <w:sz w:val="26"/>
        </w:rPr>
        <w:t>Hosts InfiniteCaroCanvas, which renders Cartesian lines and stone markers using Direct DrawingContext. Players pan across infinite space by holding the right mouse button and zoom dynamically with the scroll wheel.</w:t>
      </w:r>
    </w:p>
    <w:p w14:paraId="4E03F38B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>Match Dr</w:t>
      </w:r>
      <w:r>
        <w:rPr>
          <w:rFonts w:ascii="Times New Roman" w:hAnsi="Times New Roman"/>
          <w:b/>
          <w:sz w:val="26"/>
        </w:rPr>
        <w:t xml:space="preserve">awer (Right): </w:t>
      </w:r>
      <w:r>
        <w:rPr>
          <w:rFonts w:ascii="Times New Roman" w:hAnsi="Times New Roman"/>
          <w:sz w:val="26"/>
        </w:rPr>
        <w:t>Contains turn-by-turn move notation history and real-time room chat with localized timestamp bubbles.</w:t>
      </w:r>
    </w:p>
    <w:p w14:paraId="08A308D2" w14:textId="77777777" w:rsidR="0014637B" w:rsidRDefault="00CA1B4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BDD0F7D" wp14:editId="5AA7F9DD">
            <wp:extent cx="5220000" cy="293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game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1449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t>Figure 3. Interactive Battle Arena featuring Infinite Canvas and Live Match Drawer (GamePlayView)</w:t>
      </w:r>
    </w:p>
    <w:p w14:paraId="259536F9" w14:textId="77777777" w:rsidR="0014637B" w:rsidRDefault="00CA1B4E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9"/>
        </w:rPr>
        <w:t>3. DETAILED APPLICATION FUNCTIONALITIES</w:t>
      </w:r>
    </w:p>
    <w:p w14:paraId="686AAB12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3.1. Authentication and Security Verification</w:t>
      </w:r>
    </w:p>
    <w:p w14:paraId="5F31CFB7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The authentication system (AuthView.xaml) provides separate Login and Registration workflows modeled after modern platforms like Chess.com:</w:t>
      </w:r>
    </w:p>
    <w:p w14:paraId="14FA9B31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Real-Time Availability Checking: </w:t>
      </w:r>
      <w:r>
        <w:rPr>
          <w:rFonts w:ascii="Times New Roman" w:hAnsi="Times New Roman"/>
          <w:sz w:val="26"/>
        </w:rPr>
        <w:t>Debounced queries immediately alert t</w:t>
      </w:r>
      <w:r>
        <w:rPr>
          <w:rFonts w:ascii="Times New Roman" w:hAnsi="Times New Roman"/>
          <w:sz w:val="26"/>
        </w:rPr>
        <w:t>he user whether a username or email is already taken before submitting the registration form.</w:t>
      </w:r>
    </w:p>
    <w:p w14:paraId="6D205601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Masked Input with Eye Toggle: </w:t>
      </w:r>
      <w:r>
        <w:rPr>
          <w:rFonts w:ascii="Times New Roman" w:hAnsi="Times New Roman"/>
          <w:sz w:val="26"/>
        </w:rPr>
        <w:t>Custom PasswordInputControl masks sensitive input with solid dots while allowing quick visibility toggling via vector eye buttons.</w:t>
      </w:r>
    </w:p>
    <w:p w14:paraId="0C904ED7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>G</w:t>
      </w:r>
      <w:r>
        <w:rPr>
          <w:rFonts w:ascii="Times New Roman" w:hAnsi="Times New Roman"/>
          <w:b/>
          <w:sz w:val="26"/>
        </w:rPr>
        <w:t xml:space="preserve">uest Play Mode: </w:t>
      </w:r>
      <w:r>
        <w:rPr>
          <w:rFonts w:ascii="Times New Roman" w:hAnsi="Times New Roman"/>
          <w:sz w:val="26"/>
        </w:rPr>
        <w:t>Enables instant local and offline access without requiring an account.</w:t>
      </w:r>
    </w:p>
    <w:p w14:paraId="172D45EE" w14:textId="77777777" w:rsidR="0014637B" w:rsidRDefault="00CA1B4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92969C0" wp14:editId="44CADC1E">
            <wp:extent cx="4860000" cy="2937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7B4D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t>Figure 4. Authentication view with real-time validation and masked password controls (AuthView)</w:t>
      </w:r>
    </w:p>
    <w:p w14:paraId="44E70985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 xml:space="preserve">3.2. Infinite Coordinate Board Engine &amp; Dual Rule </w:t>
      </w:r>
      <w:r>
        <w:rPr>
          <w:rFonts w:ascii="Times New Roman" w:hAnsi="Times New Roman"/>
          <w:b/>
          <w:color w:val="1E1E1E"/>
          <w:sz w:val="27"/>
        </w:rPr>
        <w:t>Arbitration</w:t>
      </w:r>
    </w:p>
    <w:p w14:paraId="6E651745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Traditional digital Gomoku games constrain players to a 15x15 or 20x20 matrix. Caro Arena removes this constraint entirely by utilizing a dynamic sparse dictionary (Dictionary&lt;Coordinate, CellState&gt;). The board expands indefinitely along positi</w:t>
      </w:r>
      <w:r>
        <w:rPr>
          <w:rFonts w:ascii="Times New Roman" w:hAnsi="Times New Roman"/>
          <w:sz w:val="26"/>
        </w:rPr>
        <w:t>ve and negative axes while consuming minimal RAM.</w:t>
      </w:r>
    </w:p>
    <w:p w14:paraId="373A97BF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The platform natively supports two official arbitration rule engines (IRuleEngine):</w:t>
      </w:r>
    </w:p>
    <w:p w14:paraId="5DDC4098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Vietnamese Rule (Two-End Blocked): </w:t>
      </w:r>
      <w:r>
        <w:rPr>
          <w:rFonts w:ascii="Times New Roman" w:hAnsi="Times New Roman"/>
          <w:sz w:val="26"/>
        </w:rPr>
        <w:t>A row of 5 consecutive stones blocked at both ends by opponent stones is not counted as</w:t>
      </w:r>
      <w:r>
        <w:rPr>
          <w:rFonts w:ascii="Times New Roman" w:hAnsi="Times New Roman"/>
          <w:sz w:val="26"/>
        </w:rPr>
        <w:t xml:space="preserve"> a win. Players must achieve an unblocked five or six consecutive stones to claim victory.</w:t>
      </w:r>
    </w:p>
    <w:p w14:paraId="65A6E8A0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Free Gomoku Rule: </w:t>
      </w:r>
      <w:r>
        <w:rPr>
          <w:rFonts w:ascii="Times New Roman" w:hAnsi="Times New Roman"/>
          <w:sz w:val="26"/>
        </w:rPr>
        <w:t>Any uninterrupted line of 5 or more consecutive stones immediately claims victory.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4637B" w14:paraId="10FC1B9D" w14:textId="77777777">
        <w:trPr>
          <w:jc w:val="center"/>
        </w:trPr>
        <w:tc>
          <w:tcPr>
            <w:tcW w:w="9071" w:type="dxa"/>
            <w:tcBorders>
              <w:top w:val="single" w:sz="4" w:space="0" w:color="D0D7DE"/>
              <w:left w:val="single" w:sz="24" w:space="0" w:color="0055A5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4F37210F" w14:textId="77777777" w:rsidR="0014637B" w:rsidRDefault="00CA1B4E">
            <w:pPr>
              <w:spacing w:before="80" w:after="40"/>
            </w:pPr>
            <w:r>
              <w:rPr>
                <w:rFonts w:ascii="Consolas" w:hAnsi="Consolas"/>
                <w:b/>
                <w:color w:val="0055A5"/>
                <w:sz w:val="19"/>
              </w:rPr>
              <w:t>[ALGORITHM 1: DUAL-RULE VICTORY ARBITRATION ENGINE]</w:t>
            </w:r>
            <w:r>
              <w:rPr>
                <w:rFonts w:ascii="Consolas" w:hAnsi="Consolas"/>
                <w:b/>
                <w:color w:val="0055A5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function Che</w:t>
            </w:r>
            <w:r>
              <w:rPr>
                <w:rFonts w:ascii="Consolas" w:hAnsi="Consolas"/>
                <w:color w:val="1E1E1E"/>
                <w:sz w:val="19"/>
              </w:rPr>
              <w:t>ckWin(board, lastCoord, player):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directions = [ (1,0), (0,1), (1,1), (1,-1) ] // Horizontal, Vertical, Diagonals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for each (dx, dy) in directions: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count = 1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forwardBlocked = false, backwardBlocked = false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count += ScanLine(bo</w:t>
            </w:r>
            <w:r>
              <w:rPr>
                <w:rFonts w:ascii="Consolas" w:hAnsi="Consolas"/>
                <w:color w:val="1E1E1E"/>
                <w:sz w:val="19"/>
              </w:rPr>
              <w:t>ard, lastCoord, dx, dy, player, out forwardBlocked)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count += ScanLine(board, lastCoord, -dx, -dy, player, out backwardBlocked)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if Rule == Vietnamese: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if count == 5 and not (forwardBlocked and backwardBlocked): return WIN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</w:t>
            </w:r>
            <w:r>
              <w:rPr>
                <w:rFonts w:ascii="Consolas" w:hAnsi="Consolas"/>
                <w:color w:val="1E1E1E"/>
                <w:sz w:val="19"/>
              </w:rPr>
              <w:t xml:space="preserve">     if count &gt;= 6: return WIN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else if Rule == Free: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if count &gt;= 5: return WIN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return ONGOING</w:t>
            </w:r>
          </w:p>
        </w:tc>
      </w:tr>
    </w:tbl>
    <w:p w14:paraId="32BBFD60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lastRenderedPageBreak/>
        <w:t>3.3. Real-Time Online Multiplayer &amp; Authoritative Synchronization</w:t>
      </w:r>
    </w:p>
    <w:p w14:paraId="70F40D36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 xml:space="preserve">Multiplayer games communicate over bidirectional WebSocket connections </w:t>
      </w:r>
      <w:r>
        <w:rPr>
          <w:rFonts w:ascii="Times New Roman" w:hAnsi="Times New Roman"/>
          <w:sz w:val="26"/>
        </w:rPr>
        <w:t>managed by CaroHub.cs on Azure App Service. The architecture enforces server authority to eliminate client-side cheating:</w:t>
      </w:r>
    </w:p>
    <w:p w14:paraId="5DABB971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Matchmaking Queue: </w:t>
      </w:r>
      <w:r>
        <w:rPr>
          <w:rFonts w:ascii="Times New Roman" w:hAnsi="Times New Roman"/>
          <w:sz w:val="26"/>
        </w:rPr>
        <w:t>Automatically pairs players within comparable Elo rating brackets (+/- 150 points).</w:t>
      </w:r>
    </w:p>
    <w:p w14:paraId="1FF60263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Custom Room System: </w:t>
      </w:r>
      <w:r>
        <w:rPr>
          <w:rFonts w:ascii="Times New Roman" w:hAnsi="Times New Roman"/>
          <w:sz w:val="26"/>
        </w:rPr>
        <w:t>Allows user</w:t>
      </w:r>
      <w:r>
        <w:rPr>
          <w:rFonts w:ascii="Times New Roman" w:hAnsi="Times New Roman"/>
          <w:sz w:val="26"/>
        </w:rPr>
        <w:t>s to generate 6-character room codes and optional passwords for private duels.</w:t>
      </w:r>
    </w:p>
    <w:p w14:paraId="3BC65DBE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Authoritative Clocks: </w:t>
      </w:r>
      <w:r>
        <w:rPr>
          <w:rFonts w:ascii="Times New Roman" w:hAnsi="Times New Roman"/>
          <w:sz w:val="26"/>
        </w:rPr>
        <w:t>Turn timers are decremented on the server; when a timer reaches zero, the server automatically forfeits the timed-out participant.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4637B" w14:paraId="5D241D38" w14:textId="77777777">
        <w:trPr>
          <w:jc w:val="center"/>
        </w:trPr>
        <w:tc>
          <w:tcPr>
            <w:tcW w:w="9071" w:type="dxa"/>
            <w:tcBorders>
              <w:top w:val="single" w:sz="4" w:space="0" w:color="D0D7DE"/>
              <w:left w:val="single" w:sz="24" w:space="0" w:color="0055A5"/>
              <w:bottom w:val="single" w:sz="4" w:space="0" w:color="D0D7DE"/>
              <w:right w:val="single" w:sz="4" w:space="0" w:color="D0D7DE"/>
            </w:tcBorders>
            <w:shd w:val="clear" w:color="auto" w:fill="F4F6F9"/>
          </w:tcPr>
          <w:p w14:paraId="44070A54" w14:textId="77777777" w:rsidR="0014637B" w:rsidRDefault="00CA1B4E">
            <w:pPr>
              <w:spacing w:before="80" w:after="40"/>
            </w:pPr>
            <w:r>
              <w:rPr>
                <w:rFonts w:ascii="Consolas" w:hAnsi="Consolas"/>
                <w:b/>
                <w:color w:val="0055A5"/>
                <w:sz w:val="19"/>
              </w:rPr>
              <w:t xml:space="preserve">[ALGORITHM 2: </w:t>
            </w:r>
            <w:r>
              <w:rPr>
                <w:rFonts w:ascii="Consolas" w:hAnsi="Consolas"/>
                <w:b/>
                <w:color w:val="0055A5"/>
                <w:sz w:val="19"/>
              </w:rPr>
              <w:t>AUTHORITATIVE SIGNALR STATE SYNCHRONIZATION]</w:t>
            </w:r>
            <w:r>
              <w:rPr>
                <w:rFonts w:ascii="Consolas" w:hAnsi="Consolas"/>
                <w:b/>
                <w:color w:val="0055A5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t>client.SendMove(x, y):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await HubConnection.InvokeAsync("SendMove", roomCode, x, y)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server.OnSendMove(roomCode, x, y):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room = ActiveRooms[roomCode]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if sender != room.ActivePlayer or not room.Board.Is</w:t>
            </w:r>
            <w:r>
              <w:rPr>
                <w:rFonts w:ascii="Consolas" w:hAnsi="Consolas"/>
                <w:color w:val="1E1E1E"/>
                <w:sz w:val="19"/>
              </w:rPr>
              <w:t>Empty(x, y): return Invalid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room.Board.Set(x, y, room.ActivePlayerRole)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winner = RuleEngine.CheckWin(room.Board, (x, y))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if winner != None: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EloCalculator.UpdateRatings(room.Player1, room.Player2, winner)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Clients.Group(roomCode).</w:t>
            </w:r>
            <w:r>
              <w:rPr>
                <w:rFonts w:ascii="Consolas" w:hAnsi="Consolas"/>
                <w:color w:val="1E1E1E"/>
                <w:sz w:val="19"/>
              </w:rPr>
              <w:t>SendAsync("MatchFinished", winnerDetails)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room.SwitchTurn()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Clients.Group(roomCode).SendAsync("MoveReceived", x, y, senderRole)</w:t>
            </w:r>
          </w:p>
        </w:tc>
      </w:tr>
    </w:tbl>
    <w:p w14:paraId="4D81CBFA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3.4. Minimax Artificial Intelligence with Threat Pattern Tables</w:t>
      </w:r>
    </w:p>
    <w:p w14:paraId="077B1F79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 xml:space="preserve">For offline play, MinimaxAiEngine.cs </w:t>
      </w:r>
      <w:r>
        <w:rPr>
          <w:rFonts w:ascii="Times New Roman" w:hAnsi="Times New Roman"/>
          <w:sz w:val="26"/>
        </w:rPr>
        <w:t>calculates optimal moves across Easy, Medium, and Hard tiers. The AI executes Alpha-Beta pruning over candidate moves generated within the active board bounding box. Candidate moves are evaluated against ThreatPatternTable.cs, which assigns weighted heuris</w:t>
      </w:r>
      <w:r>
        <w:rPr>
          <w:rFonts w:ascii="Times New Roman" w:hAnsi="Times New Roman"/>
          <w:sz w:val="26"/>
        </w:rPr>
        <w:t>tic scores to strategic formations (win-in-one, open four, blocked four, open three, split three).</w:t>
      </w:r>
    </w:p>
    <w:p w14:paraId="19731CC8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3.5. Security Hardening and Cloud Infrastructure</w:t>
      </w:r>
    </w:p>
    <w:p w14:paraId="7023E47E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 xml:space="preserve">The backend server is hardened against OWASP Top Ten vulnerabilities prior to internet </w:t>
      </w:r>
      <w:r>
        <w:rPr>
          <w:rFonts w:ascii="Times New Roman" w:hAnsi="Times New Roman"/>
          <w:sz w:val="26"/>
        </w:rPr>
        <w:t>deployment:</w:t>
      </w:r>
    </w:p>
    <w:p w14:paraId="2C01ACB0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Transport Encryption: </w:t>
      </w:r>
      <w:r>
        <w:rPr>
          <w:rFonts w:ascii="Times New Roman" w:hAnsi="Times New Roman"/>
          <w:sz w:val="26"/>
        </w:rPr>
        <w:t>Enforces TLS 1.3 HTTPS redirection and HTTP Strict Transport Security (HSTS).</w:t>
      </w:r>
    </w:p>
    <w:p w14:paraId="574A999A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Multi-Tier Rate Limiting: </w:t>
      </w:r>
      <w:r>
        <w:rPr>
          <w:rFonts w:ascii="Times New Roman" w:hAnsi="Times New Roman"/>
          <w:sz w:val="26"/>
        </w:rPr>
        <w:t>Enforces 10 req/min for authentication, 3 req/min for OTP delivery, and 120 req/min globally to prevent brute-force at</w:t>
      </w:r>
      <w:r>
        <w:rPr>
          <w:rFonts w:ascii="Times New Roman" w:hAnsi="Times New Roman"/>
          <w:sz w:val="26"/>
        </w:rPr>
        <w:t>tacks and email spam.</w:t>
      </w:r>
    </w:p>
    <w:p w14:paraId="63F39597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lastRenderedPageBreak/>
        <w:t xml:space="preserve">Cryptographic Password Storage: </w:t>
      </w:r>
      <w:r>
        <w:rPr>
          <w:rFonts w:ascii="Times New Roman" w:hAnsi="Times New Roman"/>
          <w:sz w:val="26"/>
        </w:rPr>
        <w:t>Hashes passwords using PBKDF2 with HMAC-SHA256, 100,000 iterations, and unique 128-bit cryptographic salts.</w:t>
      </w:r>
    </w:p>
    <w:p w14:paraId="12BEAA3C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Persistent Cloud Storage: </w:t>
      </w:r>
      <w:r>
        <w:rPr>
          <w:rFonts w:ascii="Times New Roman" w:hAnsi="Times New Roman"/>
          <w:sz w:val="26"/>
        </w:rPr>
        <w:t>Configures SQLite to persist on Azure's dedicated '/home/data/caro_s</w:t>
      </w:r>
      <w:r>
        <w:rPr>
          <w:rFonts w:ascii="Times New Roman" w:hAnsi="Times New Roman"/>
          <w:sz w:val="26"/>
        </w:rPr>
        <w:t>erver.db' volume, ensuring zero data loss upon container restarts.</w:t>
      </w:r>
    </w:p>
    <w:p w14:paraId="3795743F" w14:textId="77777777" w:rsidR="0014637B" w:rsidRDefault="00CA1B4E">
      <w:pPr>
        <w:spacing w:before="120" w:after="40"/>
        <w:jc w:val="center"/>
      </w:pPr>
      <w:r>
        <w:rPr>
          <w:noProof/>
        </w:rPr>
        <w:drawing>
          <wp:inline distT="0" distB="0" distL="0" distR="0" wp14:anchorId="356B3DFF" wp14:editId="6E3623F8">
            <wp:extent cx="5220000" cy="293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deploy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746B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t>Figure 5. Cloud deployment verification running on Microsoft Azure App 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4637B" w14:paraId="3CB14E60" w14:textId="77777777">
        <w:trPr>
          <w:jc w:val="center"/>
        </w:trPr>
        <w:tc>
          <w:tcPr>
            <w:tcW w:w="3135" w:type="dxa"/>
            <w:shd w:val="clear" w:color="auto" w:fill="E8EEF5"/>
          </w:tcPr>
          <w:p w14:paraId="49141D6A" w14:textId="77777777" w:rsidR="0014637B" w:rsidRDefault="00CA1B4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w="3135" w:type="dxa"/>
            <w:shd w:val="clear" w:color="auto" w:fill="E8EEF5"/>
          </w:tcPr>
          <w:p w14:paraId="23B93EC1" w14:textId="77777777" w:rsidR="0014637B" w:rsidRDefault="00CA1B4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Feature Name</w:t>
            </w:r>
          </w:p>
        </w:tc>
        <w:tc>
          <w:tcPr>
            <w:tcW w:w="3135" w:type="dxa"/>
            <w:shd w:val="clear" w:color="auto" w:fill="E8EEF5"/>
          </w:tcPr>
          <w:p w14:paraId="14A94463" w14:textId="77777777" w:rsidR="0014637B" w:rsidRDefault="00CA1B4E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Technical Implementation</w:t>
            </w:r>
          </w:p>
        </w:tc>
      </w:tr>
      <w:tr w:rsidR="0014637B" w14:paraId="5560F037" w14:textId="77777777">
        <w:trPr>
          <w:jc w:val="center"/>
        </w:trPr>
        <w:tc>
          <w:tcPr>
            <w:tcW w:w="3135" w:type="dxa"/>
          </w:tcPr>
          <w:p w14:paraId="79188C7E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Authentication</w:t>
            </w:r>
          </w:p>
        </w:tc>
        <w:tc>
          <w:tcPr>
            <w:tcW w:w="3135" w:type="dxa"/>
          </w:tcPr>
          <w:p w14:paraId="3DD2B2E3" w14:textId="77777777" w:rsidR="0014637B" w:rsidRDefault="00CA1B4E">
            <w:r>
              <w:rPr>
                <w:rFonts w:ascii="Times New Roman" w:hAnsi="Times New Roman"/>
                <w:sz w:val="23"/>
              </w:rPr>
              <w:t>Real-Time Validation &amp; Eye Toggle</w:t>
            </w:r>
          </w:p>
        </w:tc>
        <w:tc>
          <w:tcPr>
            <w:tcW w:w="3135" w:type="dxa"/>
          </w:tcPr>
          <w:p w14:paraId="572584B5" w14:textId="77777777" w:rsidR="0014637B" w:rsidRDefault="00CA1B4E">
            <w:r>
              <w:rPr>
                <w:rFonts w:ascii="Times New Roman" w:hAnsi="Times New Roman"/>
                <w:sz w:val="23"/>
              </w:rPr>
              <w:t>Debounced e</w:t>
            </w:r>
            <w:r>
              <w:rPr>
                <w:rFonts w:ascii="Times New Roman" w:hAnsi="Times New Roman"/>
                <w:sz w:val="23"/>
              </w:rPr>
              <w:t>ndpoints, PasswordInputControl, Guest play</w:t>
            </w:r>
          </w:p>
        </w:tc>
      </w:tr>
      <w:tr w:rsidR="0014637B" w14:paraId="7B0BF8B5" w14:textId="77777777">
        <w:trPr>
          <w:jc w:val="center"/>
        </w:trPr>
        <w:tc>
          <w:tcPr>
            <w:tcW w:w="3135" w:type="dxa"/>
          </w:tcPr>
          <w:p w14:paraId="02EC4D5E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Game Modes</w:t>
            </w:r>
          </w:p>
        </w:tc>
        <w:tc>
          <w:tcPr>
            <w:tcW w:w="3135" w:type="dxa"/>
          </w:tcPr>
          <w:p w14:paraId="3E60CB64" w14:textId="77777777" w:rsidR="0014637B" w:rsidRDefault="00CA1B4E">
            <w:r>
              <w:rPr>
                <w:rFonts w:ascii="Times New Roman" w:hAnsi="Times New Roman"/>
                <w:sz w:val="23"/>
              </w:rPr>
              <w:t>PvP Local, PvAI (3 Tiers), Online Ranked</w:t>
            </w:r>
          </w:p>
        </w:tc>
        <w:tc>
          <w:tcPr>
            <w:tcW w:w="3135" w:type="dxa"/>
          </w:tcPr>
          <w:p w14:paraId="226796AC" w14:textId="77777777" w:rsidR="0014637B" w:rsidRDefault="00CA1B4E">
            <w:r>
              <w:rPr>
                <w:rFonts w:ascii="Times New Roman" w:hAnsi="Times New Roman"/>
                <w:sz w:val="23"/>
              </w:rPr>
              <w:t>Minimax Alpha-Beta, SignalR WebSocket Hub, Elo Calculator</w:t>
            </w:r>
          </w:p>
        </w:tc>
      </w:tr>
      <w:tr w:rsidR="0014637B" w14:paraId="31E6223A" w14:textId="77777777">
        <w:trPr>
          <w:jc w:val="center"/>
        </w:trPr>
        <w:tc>
          <w:tcPr>
            <w:tcW w:w="3135" w:type="dxa"/>
          </w:tcPr>
          <w:p w14:paraId="155128C0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Game Rules</w:t>
            </w:r>
          </w:p>
        </w:tc>
        <w:tc>
          <w:tcPr>
            <w:tcW w:w="3135" w:type="dxa"/>
          </w:tcPr>
          <w:p w14:paraId="6594FDED" w14:textId="77777777" w:rsidR="0014637B" w:rsidRDefault="00CA1B4E">
            <w:r>
              <w:rPr>
                <w:rFonts w:ascii="Times New Roman" w:hAnsi="Times New Roman"/>
                <w:sz w:val="23"/>
              </w:rPr>
              <w:t>Vietnamese &amp; Free Gomoku Rules</w:t>
            </w:r>
          </w:p>
        </w:tc>
        <w:tc>
          <w:tcPr>
            <w:tcW w:w="3135" w:type="dxa"/>
          </w:tcPr>
          <w:p w14:paraId="1FDE656F" w14:textId="77777777" w:rsidR="0014637B" w:rsidRDefault="00CA1B4E">
            <w:r>
              <w:rPr>
                <w:rFonts w:ascii="Times New Roman" w:hAnsi="Times New Roman"/>
                <w:sz w:val="23"/>
              </w:rPr>
              <w:t xml:space="preserve">Dynamic IRuleEngine arbitration with win-path </w:t>
            </w:r>
            <w:r>
              <w:rPr>
                <w:rFonts w:ascii="Times New Roman" w:hAnsi="Times New Roman"/>
                <w:sz w:val="23"/>
              </w:rPr>
              <w:t>highlight</w:t>
            </w:r>
          </w:p>
        </w:tc>
      </w:tr>
      <w:tr w:rsidR="0014637B" w14:paraId="5BF0401D" w14:textId="77777777">
        <w:trPr>
          <w:jc w:val="center"/>
        </w:trPr>
        <w:tc>
          <w:tcPr>
            <w:tcW w:w="3135" w:type="dxa"/>
          </w:tcPr>
          <w:p w14:paraId="64BBC8CF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Social &amp; Rank</w:t>
            </w:r>
          </w:p>
        </w:tc>
        <w:tc>
          <w:tcPr>
            <w:tcW w:w="3135" w:type="dxa"/>
          </w:tcPr>
          <w:p w14:paraId="1313A0D1" w14:textId="77777777" w:rsidR="0014637B" w:rsidRDefault="00CA1B4E">
            <w:r>
              <w:rPr>
                <w:rFonts w:ascii="Times New Roman" w:hAnsi="Times New Roman"/>
                <w:sz w:val="23"/>
              </w:rPr>
              <w:t>Global Leaderboard, Profiles &amp; Friends</w:t>
            </w:r>
          </w:p>
        </w:tc>
        <w:tc>
          <w:tcPr>
            <w:tcW w:w="3135" w:type="dxa"/>
          </w:tcPr>
          <w:p w14:paraId="730D2FD0" w14:textId="77777777" w:rsidR="0014637B" w:rsidRDefault="00CA1B4E">
            <w:r>
              <w:rPr>
                <w:rFonts w:ascii="Times New Roman" w:hAnsi="Times New Roman"/>
                <w:sz w:val="23"/>
              </w:rPr>
              <w:t>Podium 1-2-3 visuals, Title badges, online challenge popups</w:t>
            </w:r>
          </w:p>
        </w:tc>
      </w:tr>
      <w:tr w:rsidR="0014637B" w14:paraId="6DD3DD8E" w14:textId="77777777">
        <w:trPr>
          <w:jc w:val="center"/>
        </w:trPr>
        <w:tc>
          <w:tcPr>
            <w:tcW w:w="3135" w:type="dxa"/>
          </w:tcPr>
          <w:p w14:paraId="2AD874A0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Review &amp; History</w:t>
            </w:r>
          </w:p>
        </w:tc>
        <w:tc>
          <w:tcPr>
            <w:tcW w:w="3135" w:type="dxa"/>
          </w:tcPr>
          <w:p w14:paraId="4CFEDAAB" w14:textId="77777777" w:rsidR="0014637B" w:rsidRDefault="00CA1B4E">
            <w:r>
              <w:rPr>
                <w:rFonts w:ascii="Times New Roman" w:hAnsi="Times New Roman"/>
                <w:sz w:val="23"/>
              </w:rPr>
              <w:t>Step-by-Step Replay &amp; Undo/Redo</w:t>
            </w:r>
          </w:p>
        </w:tc>
        <w:tc>
          <w:tcPr>
            <w:tcW w:w="3135" w:type="dxa"/>
          </w:tcPr>
          <w:p w14:paraId="6817A2F7" w14:textId="77777777" w:rsidR="0014637B" w:rsidRDefault="00CA1B4E">
            <w:r>
              <w:rPr>
                <w:rFonts w:ascii="Times New Roman" w:hAnsi="Times New Roman"/>
                <w:sz w:val="23"/>
              </w:rPr>
              <w:t>Dual stack MoveHistoryManager &amp; timeline slider playback</w:t>
            </w:r>
          </w:p>
        </w:tc>
      </w:tr>
      <w:tr w:rsidR="0014637B" w14:paraId="731CBCBC" w14:textId="77777777">
        <w:trPr>
          <w:jc w:val="center"/>
        </w:trPr>
        <w:tc>
          <w:tcPr>
            <w:tcW w:w="3135" w:type="dxa"/>
          </w:tcPr>
          <w:p w14:paraId="73E78C24" w14:textId="77777777" w:rsidR="0014637B" w:rsidRDefault="00CA1B4E">
            <w:r>
              <w:rPr>
                <w:rFonts w:ascii="Times New Roman" w:hAnsi="Times New Roman"/>
                <w:b/>
                <w:sz w:val="23"/>
              </w:rPr>
              <w:t>Security &amp; Cloud</w:t>
            </w:r>
          </w:p>
        </w:tc>
        <w:tc>
          <w:tcPr>
            <w:tcW w:w="3135" w:type="dxa"/>
          </w:tcPr>
          <w:p w14:paraId="14F82F27" w14:textId="77777777" w:rsidR="0014637B" w:rsidRDefault="00CA1B4E">
            <w:r>
              <w:rPr>
                <w:rFonts w:ascii="Times New Roman" w:hAnsi="Times New Roman"/>
                <w:sz w:val="23"/>
              </w:rPr>
              <w:t>OWASP Security, Rate Limiting, Cloud</w:t>
            </w:r>
          </w:p>
        </w:tc>
        <w:tc>
          <w:tcPr>
            <w:tcW w:w="3135" w:type="dxa"/>
          </w:tcPr>
          <w:p w14:paraId="10359834" w14:textId="77777777" w:rsidR="0014637B" w:rsidRDefault="00CA1B4E">
            <w:r>
              <w:rPr>
                <w:rFonts w:ascii="Times New Roman" w:hAnsi="Times New Roman"/>
                <w:sz w:val="23"/>
              </w:rPr>
              <w:t>Azure App Service, TLS 1.3, CSP/HSTS, Persistent SQLite</w:t>
            </w:r>
          </w:p>
        </w:tc>
      </w:tr>
    </w:tbl>
    <w:p w14:paraId="30815AD4" w14:textId="77777777" w:rsidR="0014637B" w:rsidRDefault="00CA1B4E">
      <w:pPr>
        <w:spacing w:before="40" w:after="160"/>
        <w:jc w:val="center"/>
      </w:pPr>
      <w:r>
        <w:rPr>
          <w:rFonts w:ascii="Times New Roman" w:hAnsi="Times New Roman"/>
          <w:i/>
          <w:color w:val="505050"/>
        </w:rPr>
        <w:lastRenderedPageBreak/>
        <w:t>Table 2. Functional capabilities matrix of Caro Arena platform</w:t>
      </w:r>
    </w:p>
    <w:p w14:paraId="6D864B75" w14:textId="77777777" w:rsidR="0014637B" w:rsidRDefault="00CA1B4E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9"/>
        </w:rPr>
        <w:t>4. CONCLUSION AND FUTURE DEVELOPMENT DIRECTIONS</w:t>
      </w:r>
    </w:p>
    <w:p w14:paraId="5409BC8A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4.1. Project Summary and Achievements</w:t>
      </w:r>
    </w:p>
    <w:p w14:paraId="1492EFD9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Through this project, a complete, highly optimized, and robust multiplayer web application platform has been successfully designed, implemented, and deployed. Key achievements accomplished throughout the development lifecycle include:</w:t>
      </w:r>
    </w:p>
    <w:p w14:paraId="64081905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>Modular Architectural</w:t>
      </w:r>
      <w:r>
        <w:rPr>
          <w:rFonts w:ascii="Times New Roman" w:hAnsi="Times New Roman"/>
          <w:b/>
          <w:sz w:val="26"/>
        </w:rPr>
        <w:t xml:space="preserve"> Integrity: </w:t>
      </w:r>
      <w:r>
        <w:rPr>
          <w:rFonts w:ascii="Times New Roman" w:hAnsi="Times New Roman"/>
          <w:sz w:val="26"/>
        </w:rPr>
        <w:t>Achieved clean separation of concerns across 5 modular projects with 0 circular dependency cycles and 33 passing automated unit tests.</w:t>
      </w:r>
    </w:p>
    <w:p w14:paraId="25B4AFB5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Production Cloud Readiness: </w:t>
      </w:r>
      <w:r>
        <w:rPr>
          <w:rFonts w:ascii="Times New Roman" w:hAnsi="Times New Roman"/>
          <w:sz w:val="26"/>
        </w:rPr>
        <w:t>Successfully hosted the backend server on Microsoft Azure App Service with public</w:t>
      </w:r>
      <w:r>
        <w:rPr>
          <w:rFonts w:ascii="Times New Roman" w:hAnsi="Times New Roman"/>
          <w:sz w:val="26"/>
        </w:rPr>
        <w:t xml:space="preserve"> domain availability and TLS 1.3 encryption.</w:t>
      </w:r>
    </w:p>
    <w:p w14:paraId="1FC572E5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Streamlined Distribution: </w:t>
      </w:r>
      <w:r>
        <w:rPr>
          <w:rFonts w:ascii="Times New Roman" w:hAnsi="Times New Roman"/>
          <w:sz w:val="26"/>
        </w:rPr>
        <w:t>Engineered a self-contained Inno Setup installer (49.4 MB) enabling instant one-click onboarding for new players without requiring pre-installed runtimes.</w:t>
      </w:r>
    </w:p>
    <w:p w14:paraId="74D5813F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Enterprise Hardening: </w:t>
      </w:r>
      <w:r>
        <w:rPr>
          <w:rFonts w:ascii="Times New Roman" w:hAnsi="Times New Roman"/>
          <w:sz w:val="26"/>
        </w:rPr>
        <w:t>Integrat</w:t>
      </w:r>
      <w:r>
        <w:rPr>
          <w:rFonts w:ascii="Times New Roman" w:hAnsi="Times New Roman"/>
          <w:sz w:val="26"/>
        </w:rPr>
        <w:t>ed multi-layer rate limiting, cryptographic session tokens, and persistent SQLite cloud storage.</w:t>
      </w:r>
    </w:p>
    <w:p w14:paraId="3DCC47B8" w14:textId="77777777" w:rsidR="0014637B" w:rsidRDefault="00CA1B4E">
      <w:pPr>
        <w:keepNext/>
        <w:spacing w:before="200" w:after="80"/>
      </w:pPr>
      <w:r>
        <w:rPr>
          <w:rFonts w:ascii="Times New Roman" w:hAnsi="Times New Roman"/>
          <w:b/>
          <w:color w:val="1E1E1E"/>
          <w:sz w:val="27"/>
        </w:rPr>
        <w:t>4.2. Future Development Directions</w:t>
      </w:r>
    </w:p>
    <w:p w14:paraId="60E8452B" w14:textId="77777777" w:rsidR="0014637B" w:rsidRDefault="00CA1B4E">
      <w:pPr>
        <w:spacing w:after="100" w:line="288" w:lineRule="auto"/>
        <w:jc w:val="both"/>
      </w:pPr>
      <w:r>
        <w:rPr>
          <w:rFonts w:ascii="Times New Roman" w:hAnsi="Times New Roman"/>
          <w:sz w:val="26"/>
        </w:rPr>
        <w:t>To further expand Caro Arena into an enterprise-scale commercial gaming ecosystem, the following enhancements are planned fo</w:t>
      </w:r>
      <w:r>
        <w:rPr>
          <w:rFonts w:ascii="Times New Roman" w:hAnsi="Times New Roman"/>
          <w:sz w:val="26"/>
        </w:rPr>
        <w:t>r future iterations:</w:t>
      </w:r>
    </w:p>
    <w:p w14:paraId="49B26EF8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Cross-Platform Web Client (WebAssembly / Blazor): </w:t>
      </w:r>
      <w:r>
        <w:rPr>
          <w:rFonts w:ascii="Times New Roman" w:hAnsi="Times New Roman"/>
          <w:sz w:val="26"/>
        </w:rPr>
        <w:t>Port the presentation tier to Blazor WebAssembly or React to enable native web-browser play alongside the desktop application.</w:t>
      </w:r>
    </w:p>
    <w:p w14:paraId="5D57EC98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Tournament &amp; Bracket Engine: </w:t>
      </w:r>
      <w:r>
        <w:rPr>
          <w:rFonts w:ascii="Times New Roman" w:hAnsi="Times New Roman"/>
          <w:sz w:val="26"/>
        </w:rPr>
        <w:t>Implement Swiss-system and Si</w:t>
      </w:r>
      <w:r>
        <w:rPr>
          <w:rFonts w:ascii="Times New Roman" w:hAnsi="Times New Roman"/>
          <w:sz w:val="26"/>
        </w:rPr>
        <w:t>ngle-Elimination tournament managers with automated scheduling and prize tracking.</w:t>
      </w:r>
    </w:p>
    <w:p w14:paraId="111C6E85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AI Deep Reinforcement Learning: </w:t>
      </w:r>
      <w:r>
        <w:rPr>
          <w:rFonts w:ascii="Times New Roman" w:hAnsi="Times New Roman"/>
          <w:sz w:val="26"/>
        </w:rPr>
        <w:t xml:space="preserve">Upgrade the Minimax heuristic algorithm with Monte Carlo Tree Search (MCTS) and convolutional neural networks trained via self-play (similar </w:t>
      </w:r>
      <w:r>
        <w:rPr>
          <w:rFonts w:ascii="Times New Roman" w:hAnsi="Times New Roman"/>
          <w:sz w:val="26"/>
        </w:rPr>
        <w:t>to AlphaZero).</w:t>
      </w:r>
    </w:p>
    <w:p w14:paraId="0AC89BFE" w14:textId="77777777" w:rsidR="0014637B" w:rsidRDefault="00CA1B4E">
      <w:pPr>
        <w:pStyle w:val="ListBullet"/>
        <w:spacing w:after="60"/>
        <w:jc w:val="both"/>
      </w:pPr>
      <w:r>
        <w:rPr>
          <w:rFonts w:ascii="Times New Roman" w:hAnsi="Times New Roman"/>
          <w:b/>
          <w:sz w:val="26"/>
        </w:rPr>
        <w:t xml:space="preserve">Live Spectator &amp; Anti-Cheat System: </w:t>
      </w:r>
      <w:r>
        <w:rPr>
          <w:rFonts w:ascii="Times New Roman" w:hAnsi="Times New Roman"/>
          <w:sz w:val="26"/>
        </w:rPr>
        <w:t>Add spectator broadcasting channels with move analysis engines and anomaly detection to identify third-party engine assistance during ranked play.</w:t>
      </w:r>
    </w:p>
    <w:p w14:paraId="4D15112D" w14:textId="77777777" w:rsidR="0014637B" w:rsidRDefault="00CA1B4E">
      <w:pPr>
        <w:keepNext/>
        <w:spacing w:before="280" w:after="120"/>
      </w:pPr>
      <w:r>
        <w:rPr>
          <w:rFonts w:ascii="Times New Roman" w:hAnsi="Times New Roman"/>
          <w:b/>
          <w:color w:val="003366"/>
          <w:sz w:val="29"/>
        </w:rPr>
        <w:t>5. REFERENCES</w:t>
      </w:r>
    </w:p>
    <w:p w14:paraId="3C40C423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[1] Microsoft Corporation, ".NET 9 Documenta</w:t>
      </w:r>
      <w:r>
        <w:rPr>
          <w:rFonts w:ascii="Times New Roman" w:hAnsi="Times New Roman"/>
          <w:sz w:val="24"/>
        </w:rPr>
        <w:t>tion and Architecture Guides," Microsoft Learn, 2024. [Online]. Available: https://learn.microsoft.com/en-us/dotnet/core/whats-new/dotnet-9</w:t>
      </w:r>
    </w:p>
    <w:p w14:paraId="1BB155EC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lastRenderedPageBreak/>
        <w:t xml:space="preserve">[2] Microsoft Corporation, "Real-time Web Applications with ASP.NET Core SignalR," Microsoft Learn, 2024. [Online]. </w:t>
      </w:r>
      <w:r>
        <w:rPr>
          <w:rFonts w:ascii="Times New Roman" w:hAnsi="Times New Roman"/>
          <w:sz w:val="24"/>
        </w:rPr>
        <w:t>Available: https://learn.microsoft.com/en-us/aspnet/core/signalr/introduction</w:t>
      </w:r>
    </w:p>
    <w:p w14:paraId="7D3A0517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[3] CommunityToolkit, "MVVM Toolkit Architecture and Source Generators," .NET Foundation, 2024. [Online]. Available: https://learn.microsoft.com/en-us/dotnet/communitytoolkit/mvv</w:t>
      </w:r>
      <w:r>
        <w:rPr>
          <w:rFonts w:ascii="Times New Roman" w:hAnsi="Times New Roman"/>
          <w:sz w:val="24"/>
        </w:rPr>
        <w:t>m/</w:t>
      </w:r>
    </w:p>
    <w:p w14:paraId="35E232B3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[4] OWASP Foundation, "OWASP Top 10: 2021 The Definitive Guide to Web Application Security," OWASP, 2021. [Online]. Available: https://owasp.org/Top10/</w:t>
      </w:r>
    </w:p>
    <w:p w14:paraId="41BFD3DF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[5] A. Elo, "The Rating of Chessplayers, Past and Present," Arco Publishing, New York, 1978.</w:t>
      </w:r>
    </w:p>
    <w:p w14:paraId="772FD97E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[6] S. R</w:t>
      </w:r>
      <w:r>
        <w:rPr>
          <w:rFonts w:ascii="Times New Roman" w:hAnsi="Times New Roman"/>
          <w:sz w:val="24"/>
        </w:rPr>
        <w:t>ussell and P. Norvig, "Artificial Intelligence: A Modern Approach (4th Edition)," Pearson, 2020. [Minimax and Alpha-Beta Search].</w:t>
      </w:r>
    </w:p>
    <w:p w14:paraId="01B79B8E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[7] Jordan Russell and Martijn Laan, "Inno Setup Documentation and Scripting Reference," JRSoftware, 2024. [Online]. Available</w:t>
      </w:r>
      <w:r>
        <w:rPr>
          <w:rFonts w:ascii="Times New Roman" w:hAnsi="Times New Roman"/>
          <w:sz w:val="24"/>
        </w:rPr>
        <w:t>: https://jrsoftware.org/isinfo.php</w:t>
      </w:r>
    </w:p>
    <w:p w14:paraId="7BD755E6" w14:textId="77777777" w:rsidR="0014637B" w:rsidRDefault="00CA1B4E">
      <w:pPr>
        <w:spacing w:after="80"/>
        <w:ind w:left="454" w:hanging="454"/>
        <w:jc w:val="both"/>
      </w:pPr>
      <w:r>
        <w:rPr>
          <w:rFonts w:ascii="Times New Roman" w:hAnsi="Times New Roman"/>
          <w:sz w:val="24"/>
        </w:rPr>
        <w:t>[8] Microsoft Azure, "Azure App Service on Linux Architecture and Deployment Documentation," Microsoft, 2024. [Online]. Available: https://learn.microsoft.com/en-us/azure/app-service/</w:t>
      </w:r>
    </w:p>
    <w:sectPr w:rsidR="0014637B" w:rsidSect="00034616">
      <w:footerReference w:type="default" r:id="rId14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43D0DE" w14:textId="77777777" w:rsidR="00CA1B4E" w:rsidRDefault="00CA1B4E">
      <w:pPr>
        <w:spacing w:after="0" w:line="240" w:lineRule="auto"/>
      </w:pPr>
      <w:r>
        <w:separator/>
      </w:r>
    </w:p>
  </w:endnote>
  <w:endnote w:type="continuationSeparator" w:id="0">
    <w:p w14:paraId="2D46FC72" w14:textId="77777777" w:rsidR="00CA1B4E" w:rsidRDefault="00CA1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1C45BB" w14:textId="77777777" w:rsidR="0014637B" w:rsidRDefault="00CA1B4E">
    <w:pPr>
      <w:pStyle w:val="Footer"/>
      <w:spacing w:before="120"/>
      <w:jc w:val="center"/>
    </w:pPr>
    <w:r>
      <w:fldChar w:fldCharType="begin"/>
    </w:r>
    <w:r>
      <w:instrText>PAGE</w:instrText>
    </w:r>
    <w:r>
      <w:fldChar w:fldCharType="separate"/>
    </w:r>
    <w:r w:rsidR="0064020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856EC" w14:textId="77777777" w:rsidR="00CA1B4E" w:rsidRDefault="00CA1B4E">
      <w:pPr>
        <w:spacing w:after="0" w:line="240" w:lineRule="auto"/>
      </w:pPr>
      <w:r>
        <w:separator/>
      </w:r>
    </w:p>
  </w:footnote>
  <w:footnote w:type="continuationSeparator" w:id="0">
    <w:p w14:paraId="23AB6363" w14:textId="77777777" w:rsidR="00CA1B4E" w:rsidRDefault="00CA1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37B"/>
    <w:rsid w:val="0015074B"/>
    <w:rsid w:val="0029639D"/>
    <w:rsid w:val="00326F90"/>
    <w:rsid w:val="00640202"/>
    <w:rsid w:val="00AA1D8D"/>
    <w:rsid w:val="00B47730"/>
    <w:rsid w:val="00CA1B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EF399"/>
  <w14:defaultImageDpi w14:val="300"/>
  <w15:docId w15:val="{CAB20FAB-9F38-4E47-8622-125760F7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02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2069</Words>
  <Characters>11798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Ganyu NuLoli x</cp:lastModifiedBy>
  <cp:revision>2</cp:revision>
  <dcterms:created xsi:type="dcterms:W3CDTF">2013-12-23T23:15:00Z</dcterms:created>
  <dcterms:modified xsi:type="dcterms:W3CDTF">2026-10-09T01:13:00Z</dcterms:modified>
  <cp:category/>
</cp:coreProperties>
</file>