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SEADPI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RAFAELLA MAMED DE MIRANDA CORREA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