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PRESIDENTE FIGUEIREDO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SEBASTIÃO MENDONÇA FURTADO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