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Março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ASCIN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SARAH RACHEL MAMED DE MIRANDA CORREA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213.349-0 B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8E5F7C2" w14:textId="402A4C6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CD9392" w14:textId="3010995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DC177B" w14:textId="573C9FB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7EE523C" w14:textId="5F0BD2E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7A9C764" w14:textId="6EBEF01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89CDDC8" w14:textId="68E957A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7300B36" w14:textId="0E2A439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CD3A726" w14:textId="1812F2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D6CCFC1" w14:textId="2E03BB7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B7BEA38" w14:textId="0A78560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0342F6D" w14:textId="50188A3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69ED7967" w14:textId="577193D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8C932E2" w14:textId="2F8A5B0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89D2792" w14:textId="7DF526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B89349A" w14:textId="2CA4681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6A2685D3" w14:textId="60A232B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