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176D" w:rsidRDefault="00A6176D"/>
    <w:p w:rsidR="00581AF3" w:rsidRPr="00581AF3" w:rsidRDefault="00581AF3">
      <w:pPr>
        <w:rPr>
          <w:rFonts w:ascii="Batang" w:eastAsia="Batang" w:hAnsi="Batang"/>
          <w:b/>
          <w:sz w:val="44"/>
          <w:szCs w:val="44"/>
        </w:rPr>
      </w:pPr>
    </w:p>
    <w:p w:rsidR="00581AF3" w:rsidRPr="00581AF3" w:rsidRDefault="00581AF3">
      <w:pPr>
        <w:rPr>
          <w:rFonts w:ascii="Batang" w:eastAsia="Batang" w:hAnsi="Batang"/>
          <w:b/>
          <w:color w:val="FF0000"/>
          <w:sz w:val="44"/>
          <w:szCs w:val="44"/>
        </w:rPr>
      </w:pPr>
      <w:r w:rsidRPr="00581AF3">
        <w:rPr>
          <w:rFonts w:ascii="Batang" w:eastAsia="Batang" w:hAnsi="Batang"/>
          <w:b/>
          <w:color w:val="FF0000"/>
          <w:sz w:val="44"/>
          <w:szCs w:val="44"/>
          <w:highlight w:val="yellow"/>
        </w:rPr>
        <w:t>About Us</w:t>
      </w:r>
    </w:p>
    <w:p w:rsidR="00581AF3" w:rsidRPr="00581AF3" w:rsidRDefault="00AE775A" w:rsidP="00581AF3">
      <w:pPr>
        <w:rPr>
          <w:rFonts w:ascii="Batang" w:eastAsia="Batang" w:hAnsi="Batang"/>
          <w:b/>
          <w:sz w:val="48"/>
          <w:szCs w:val="48"/>
        </w:rPr>
      </w:pPr>
      <w:r>
        <w:rPr>
          <w:rFonts w:ascii="Batang" w:eastAsia="Batang" w:hAnsi="Batang"/>
          <w:b/>
          <w:noProof/>
          <w:sz w:val="48"/>
          <w:szCs w:val="48"/>
          <w:lang w:eastAsia="en-GB"/>
        </w:rPr>
        <w:drawing>
          <wp:inline distT="0" distB="0" distL="0" distR="0">
            <wp:extent cx="5729103" cy="2294627"/>
            <wp:effectExtent l="19050" t="0" r="4947" b="0"/>
            <wp:docPr id="4" name="Picture 2" descr="C:\Users\acquah.m\Local Settings\Temporary Internet Files\Content.IE5\XTXD13S2\photo[7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quah.m\Local Settings\Temporary Internet Files\Content.IE5\XTXD13S2\photo[7]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5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F3" w:rsidRDefault="00581AF3" w:rsidP="00581AF3">
      <w:pPr>
        <w:spacing w:line="360" w:lineRule="auto"/>
        <w:jc w:val="both"/>
        <w:rPr>
          <w:rFonts w:ascii="Garamond" w:hAnsi="Garamond"/>
          <w:b/>
          <w:noProof/>
          <w:color w:val="FF0000"/>
          <w:sz w:val="40"/>
          <w:szCs w:val="40"/>
        </w:rPr>
      </w:pPr>
      <w:r w:rsidRPr="001815DF">
        <w:rPr>
          <w:rFonts w:ascii="Garamond" w:hAnsi="Garamond"/>
          <w:b/>
          <w:noProof/>
          <w:color w:val="FF0000"/>
          <w:sz w:val="40"/>
          <w:szCs w:val="40"/>
        </w:rPr>
        <w:t>Background of Supplementary School</w:t>
      </w:r>
    </w:p>
    <w:p w:rsidR="00581AF3" w:rsidRPr="001815DF" w:rsidRDefault="00581AF3" w:rsidP="00581AF3">
      <w:pPr>
        <w:spacing w:line="360" w:lineRule="auto"/>
        <w:jc w:val="both"/>
        <w:rPr>
          <w:rFonts w:ascii="Garamond" w:hAnsi="Garamond"/>
          <w:b/>
          <w:noProof/>
          <w:color w:val="FF0000"/>
          <w:sz w:val="40"/>
          <w:szCs w:val="40"/>
        </w:rPr>
      </w:pPr>
    </w:p>
    <w:p w:rsidR="00581AF3" w:rsidRPr="001815DF" w:rsidRDefault="00581AF3" w:rsidP="00581AF3">
      <w:pPr>
        <w:spacing w:line="360" w:lineRule="auto"/>
        <w:jc w:val="both"/>
        <w:rPr>
          <w:rFonts w:ascii="Garamond" w:hAnsi="Garamond"/>
          <w:noProof/>
          <w:sz w:val="40"/>
          <w:szCs w:val="40"/>
        </w:rPr>
      </w:pPr>
      <w:r>
        <w:rPr>
          <w:rFonts w:ascii="Garamond" w:hAnsi="Garamond"/>
          <w:noProof/>
          <w:sz w:val="40"/>
          <w:szCs w:val="40"/>
        </w:rPr>
        <w:t>Faith Valley Tuition</w:t>
      </w:r>
      <w:r w:rsidRPr="001815DF">
        <w:rPr>
          <w:rFonts w:ascii="Garamond" w:hAnsi="Garamond"/>
          <w:noProof/>
          <w:sz w:val="40"/>
          <w:szCs w:val="40"/>
        </w:rPr>
        <w:t xml:space="preserve"> was established by a group of </w:t>
      </w:r>
      <w:r w:rsidRPr="00AE6955">
        <w:rPr>
          <w:rFonts w:ascii="Garamond" w:hAnsi="Garamond"/>
          <w:b/>
          <w:noProof/>
          <w:color w:val="FF0000"/>
          <w:sz w:val="40"/>
          <w:szCs w:val="40"/>
        </w:rPr>
        <w:t>teachers</w:t>
      </w:r>
      <w:r w:rsidRPr="001815DF">
        <w:rPr>
          <w:rFonts w:ascii="Garamond" w:hAnsi="Garamond"/>
          <w:noProof/>
          <w:sz w:val="40"/>
          <w:szCs w:val="40"/>
        </w:rPr>
        <w:t xml:space="preserve"> and </w:t>
      </w:r>
      <w:r w:rsidRPr="00AE6955">
        <w:rPr>
          <w:rFonts w:ascii="Garamond" w:hAnsi="Garamond"/>
          <w:b/>
          <w:noProof/>
          <w:color w:val="FF0000"/>
          <w:sz w:val="40"/>
          <w:szCs w:val="40"/>
        </w:rPr>
        <w:t>examiners</w:t>
      </w:r>
      <w:r w:rsidRPr="001815DF">
        <w:rPr>
          <w:rFonts w:ascii="Garamond" w:hAnsi="Garamond"/>
          <w:noProof/>
          <w:sz w:val="40"/>
          <w:szCs w:val="40"/>
        </w:rPr>
        <w:t xml:space="preserve"> with the intention of helping counter underachievement</w:t>
      </w:r>
      <w:r>
        <w:rPr>
          <w:rFonts w:ascii="Garamond" w:hAnsi="Garamond"/>
          <w:noProof/>
          <w:sz w:val="40"/>
          <w:szCs w:val="40"/>
        </w:rPr>
        <w:t>, improve attainment and challenge the high ability to extend their learning</w:t>
      </w:r>
      <w:r w:rsidRPr="001815DF">
        <w:rPr>
          <w:rFonts w:ascii="Garamond" w:hAnsi="Garamond"/>
          <w:noProof/>
          <w:sz w:val="40"/>
          <w:szCs w:val="40"/>
        </w:rPr>
        <w:t xml:space="preserve"> </w:t>
      </w:r>
      <w:r>
        <w:rPr>
          <w:rFonts w:ascii="Garamond" w:hAnsi="Garamond"/>
          <w:noProof/>
          <w:sz w:val="40"/>
          <w:szCs w:val="40"/>
        </w:rPr>
        <w:t xml:space="preserve">specifically in </w:t>
      </w:r>
      <w:r w:rsidRPr="00AE6955">
        <w:rPr>
          <w:rFonts w:ascii="Garamond" w:hAnsi="Garamond"/>
          <w:b/>
          <w:noProof/>
          <w:color w:val="FF0000"/>
          <w:sz w:val="40"/>
          <w:szCs w:val="40"/>
        </w:rPr>
        <w:t>English</w:t>
      </w:r>
      <w:r>
        <w:rPr>
          <w:rFonts w:ascii="Garamond" w:hAnsi="Garamond"/>
          <w:noProof/>
          <w:sz w:val="40"/>
          <w:szCs w:val="40"/>
        </w:rPr>
        <w:t xml:space="preserve">, </w:t>
      </w:r>
      <w:r w:rsidR="00CD0F8E" w:rsidRPr="00CD0F8E">
        <w:rPr>
          <w:rFonts w:ascii="Garamond" w:hAnsi="Garamond"/>
          <w:noProof/>
          <w:color w:val="FF0000"/>
          <w:sz w:val="40"/>
          <w:szCs w:val="40"/>
        </w:rPr>
        <w:t>Maths</w:t>
      </w:r>
      <w:r w:rsidR="00CD0F8E">
        <w:rPr>
          <w:rFonts w:ascii="Garamond" w:hAnsi="Garamond"/>
          <w:noProof/>
          <w:sz w:val="40"/>
          <w:szCs w:val="40"/>
        </w:rPr>
        <w:t xml:space="preserve">, </w:t>
      </w:r>
      <w:r w:rsidRPr="00AE6955">
        <w:rPr>
          <w:rFonts w:ascii="Garamond" w:hAnsi="Garamond"/>
          <w:b/>
          <w:noProof/>
          <w:color w:val="FF0000"/>
          <w:sz w:val="40"/>
          <w:szCs w:val="40"/>
        </w:rPr>
        <w:t>Science</w:t>
      </w:r>
      <w:r>
        <w:rPr>
          <w:rFonts w:ascii="Garamond" w:hAnsi="Garamond"/>
          <w:noProof/>
          <w:sz w:val="40"/>
          <w:szCs w:val="40"/>
        </w:rPr>
        <w:t xml:space="preserve"> and </w:t>
      </w:r>
      <w:r w:rsidRPr="00AE6955">
        <w:rPr>
          <w:rFonts w:ascii="Garamond" w:hAnsi="Garamond"/>
          <w:b/>
          <w:noProof/>
          <w:color w:val="FF0000"/>
          <w:sz w:val="40"/>
          <w:szCs w:val="40"/>
        </w:rPr>
        <w:t>German</w:t>
      </w:r>
      <w:r>
        <w:rPr>
          <w:rFonts w:ascii="Garamond" w:hAnsi="Garamond"/>
          <w:noProof/>
          <w:sz w:val="40"/>
          <w:szCs w:val="40"/>
        </w:rPr>
        <w:t xml:space="preserve"> from </w:t>
      </w:r>
      <w:r w:rsidRPr="00AE6955">
        <w:rPr>
          <w:rFonts w:ascii="Garamond" w:hAnsi="Garamond"/>
          <w:b/>
          <w:noProof/>
          <w:color w:val="FF0000"/>
          <w:sz w:val="40"/>
          <w:szCs w:val="40"/>
        </w:rPr>
        <w:t xml:space="preserve">KS1, </w:t>
      </w:r>
      <w:r>
        <w:rPr>
          <w:rFonts w:ascii="Garamond" w:hAnsi="Garamond"/>
          <w:b/>
          <w:noProof/>
          <w:color w:val="FF0000"/>
          <w:sz w:val="40"/>
          <w:szCs w:val="40"/>
        </w:rPr>
        <w:t>to</w:t>
      </w:r>
      <w:r>
        <w:rPr>
          <w:rFonts w:ascii="Garamond" w:hAnsi="Garamond"/>
          <w:noProof/>
          <w:sz w:val="40"/>
          <w:szCs w:val="40"/>
        </w:rPr>
        <w:t xml:space="preserve"> </w:t>
      </w:r>
      <w:r w:rsidRPr="00AE6955">
        <w:rPr>
          <w:rFonts w:ascii="Garamond" w:hAnsi="Garamond"/>
          <w:b/>
          <w:noProof/>
          <w:color w:val="FF0000"/>
          <w:sz w:val="40"/>
          <w:szCs w:val="40"/>
        </w:rPr>
        <w:t>KS5</w:t>
      </w:r>
      <w:r w:rsidRPr="001815DF">
        <w:rPr>
          <w:rFonts w:ascii="Garamond" w:hAnsi="Garamond"/>
          <w:noProof/>
          <w:sz w:val="40"/>
          <w:szCs w:val="40"/>
        </w:rPr>
        <w:t xml:space="preserve">. </w:t>
      </w:r>
    </w:p>
    <w:p w:rsidR="00581AF3" w:rsidRPr="001815DF" w:rsidRDefault="00581AF3" w:rsidP="00581AF3">
      <w:pPr>
        <w:spacing w:line="360" w:lineRule="auto"/>
        <w:jc w:val="both"/>
        <w:rPr>
          <w:rFonts w:ascii="Garamond" w:hAnsi="Garamond"/>
          <w:noProof/>
          <w:sz w:val="40"/>
          <w:szCs w:val="40"/>
        </w:rPr>
      </w:pPr>
    </w:p>
    <w:p w:rsidR="00581AF3" w:rsidRDefault="00581AF3" w:rsidP="00581AF3">
      <w:pPr>
        <w:spacing w:line="360" w:lineRule="auto"/>
        <w:jc w:val="both"/>
        <w:rPr>
          <w:rFonts w:ascii="Garamond" w:hAnsi="Garamond"/>
          <w:noProof/>
          <w:sz w:val="40"/>
          <w:szCs w:val="40"/>
        </w:rPr>
      </w:pPr>
    </w:p>
    <w:p w:rsidR="00581AF3" w:rsidRDefault="00581AF3" w:rsidP="00581AF3">
      <w:pPr>
        <w:spacing w:line="360" w:lineRule="auto"/>
        <w:jc w:val="both"/>
        <w:rPr>
          <w:rFonts w:ascii="Garamond" w:hAnsi="Garamond"/>
          <w:noProof/>
          <w:sz w:val="40"/>
          <w:szCs w:val="40"/>
        </w:rPr>
      </w:pPr>
      <w:r w:rsidRPr="0071287A">
        <w:rPr>
          <w:rFonts w:ascii="Garamond" w:hAnsi="Garamond"/>
          <w:noProof/>
          <w:sz w:val="40"/>
          <w:szCs w:val="40"/>
          <w:lang w:eastAsia="en-GB"/>
        </w:rPr>
        <w:lastRenderedPageBreak/>
        <w:drawing>
          <wp:inline distT="0" distB="0" distL="0" distR="0">
            <wp:extent cx="5727601" cy="2202512"/>
            <wp:effectExtent l="19050" t="0" r="6449" b="0"/>
            <wp:docPr id="32" name="Picture 2" descr="E:\MA User area\Nana\Tuition\Admin\ETC Photos\Student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A User area\Nana\Tuition\Admin\ETC Photos\Student 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204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F3" w:rsidRDefault="00581AF3" w:rsidP="00581AF3">
      <w:pPr>
        <w:spacing w:line="360" w:lineRule="auto"/>
        <w:jc w:val="both"/>
        <w:rPr>
          <w:rFonts w:ascii="Garamond" w:hAnsi="Garamond"/>
          <w:noProof/>
          <w:sz w:val="40"/>
          <w:szCs w:val="40"/>
        </w:rPr>
      </w:pPr>
      <w:r>
        <w:rPr>
          <w:rFonts w:ascii="Garamond" w:hAnsi="Garamond"/>
          <w:noProof/>
          <w:sz w:val="40"/>
          <w:szCs w:val="40"/>
        </w:rPr>
        <w:t>T</w:t>
      </w:r>
      <w:r w:rsidRPr="001815DF">
        <w:rPr>
          <w:rFonts w:ascii="Garamond" w:hAnsi="Garamond"/>
          <w:noProof/>
          <w:sz w:val="40"/>
          <w:szCs w:val="40"/>
        </w:rPr>
        <w:t>he school</w:t>
      </w:r>
      <w:r>
        <w:rPr>
          <w:rFonts w:ascii="Garamond" w:hAnsi="Garamond"/>
          <w:noProof/>
          <w:sz w:val="40"/>
          <w:szCs w:val="40"/>
        </w:rPr>
        <w:t xml:space="preserve"> adopts teaching learning strategies </w:t>
      </w:r>
      <w:r w:rsidR="00CD0F8E">
        <w:rPr>
          <w:rFonts w:ascii="Garamond" w:hAnsi="Garamond"/>
          <w:noProof/>
          <w:sz w:val="40"/>
          <w:szCs w:val="40"/>
        </w:rPr>
        <w:t xml:space="preserve">that helps </w:t>
      </w:r>
      <w:r>
        <w:rPr>
          <w:rFonts w:ascii="Garamond" w:hAnsi="Garamond"/>
          <w:noProof/>
          <w:sz w:val="40"/>
          <w:szCs w:val="40"/>
        </w:rPr>
        <w:t>to establish</w:t>
      </w:r>
      <w:r w:rsidRPr="001815DF">
        <w:rPr>
          <w:rFonts w:ascii="Garamond" w:hAnsi="Garamond"/>
          <w:noProof/>
          <w:sz w:val="40"/>
          <w:szCs w:val="40"/>
        </w:rPr>
        <w:t xml:space="preserve"> a well grounded platform to engage and empower </w:t>
      </w:r>
      <w:r>
        <w:rPr>
          <w:rFonts w:ascii="Garamond" w:hAnsi="Garamond"/>
          <w:noProof/>
          <w:sz w:val="40"/>
          <w:szCs w:val="40"/>
        </w:rPr>
        <w:t>learners</w:t>
      </w:r>
      <w:r w:rsidRPr="001815DF">
        <w:rPr>
          <w:rFonts w:ascii="Garamond" w:hAnsi="Garamond"/>
          <w:noProof/>
          <w:sz w:val="40"/>
          <w:szCs w:val="40"/>
        </w:rPr>
        <w:t xml:space="preserve"> with </w:t>
      </w:r>
      <w:r>
        <w:rPr>
          <w:rFonts w:ascii="Garamond" w:hAnsi="Garamond"/>
          <w:noProof/>
          <w:sz w:val="40"/>
          <w:szCs w:val="40"/>
        </w:rPr>
        <w:t xml:space="preserve">supplementary support in the subjects enlisted </w:t>
      </w:r>
      <w:r w:rsidR="00CD0F8E">
        <w:rPr>
          <w:rFonts w:ascii="Garamond" w:hAnsi="Garamond"/>
          <w:noProof/>
          <w:sz w:val="40"/>
          <w:szCs w:val="40"/>
        </w:rPr>
        <w:t xml:space="preserve">so they can </w:t>
      </w:r>
      <w:r>
        <w:rPr>
          <w:rFonts w:ascii="Garamond" w:hAnsi="Garamond"/>
          <w:noProof/>
          <w:sz w:val="40"/>
          <w:szCs w:val="40"/>
        </w:rPr>
        <w:t xml:space="preserve">excel academically. </w:t>
      </w:r>
    </w:p>
    <w:p w:rsidR="00581AF3" w:rsidRDefault="00581AF3" w:rsidP="00581AF3">
      <w:pPr>
        <w:spacing w:line="360" w:lineRule="auto"/>
        <w:jc w:val="center"/>
        <w:rPr>
          <w:rFonts w:ascii="Garamond" w:hAnsi="Garamond"/>
          <w:noProof/>
          <w:sz w:val="40"/>
          <w:szCs w:val="40"/>
        </w:rPr>
      </w:pPr>
      <w:r w:rsidRPr="007D7897">
        <w:rPr>
          <w:rFonts w:ascii="Garamond" w:hAnsi="Garamond"/>
          <w:noProof/>
          <w:sz w:val="40"/>
          <w:szCs w:val="40"/>
          <w:lang w:eastAsia="en-GB"/>
        </w:rPr>
        <w:drawing>
          <wp:inline distT="0" distB="0" distL="0" distR="0">
            <wp:extent cx="3455366" cy="2210463"/>
            <wp:effectExtent l="19050" t="0" r="0" b="0"/>
            <wp:docPr id="33" name="Picture 6" descr="N:\Nana\Tuition\Admin\ETC Photos\Ben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:\Nana\Tuition\Admin\ETC Photos\Ben 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320" cy="2212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F3" w:rsidRDefault="00581AF3" w:rsidP="00581AF3">
      <w:pPr>
        <w:spacing w:line="360" w:lineRule="auto"/>
        <w:jc w:val="both"/>
        <w:rPr>
          <w:rFonts w:ascii="Garamond" w:hAnsi="Garamond"/>
          <w:noProof/>
          <w:sz w:val="40"/>
          <w:szCs w:val="40"/>
        </w:rPr>
      </w:pPr>
    </w:p>
    <w:p w:rsidR="00581AF3" w:rsidRDefault="00581AF3" w:rsidP="00581AF3">
      <w:pPr>
        <w:spacing w:line="360" w:lineRule="auto"/>
        <w:rPr>
          <w:rFonts w:ascii="Garamond" w:hAnsi="Garamond"/>
          <w:b/>
          <w:noProof/>
          <w:color w:val="FF0000"/>
          <w:sz w:val="40"/>
          <w:szCs w:val="40"/>
          <w:u w:val="single"/>
        </w:rPr>
      </w:pPr>
      <w:r w:rsidRPr="007D7897">
        <w:rPr>
          <w:rFonts w:ascii="Garamond" w:hAnsi="Garamond"/>
          <w:b/>
          <w:noProof/>
          <w:color w:val="FF0000"/>
          <w:sz w:val="40"/>
          <w:szCs w:val="40"/>
          <w:u w:val="single"/>
          <w:lang w:eastAsia="en-GB"/>
        </w:rPr>
        <w:lastRenderedPageBreak/>
        <w:drawing>
          <wp:inline distT="0" distB="0" distL="0" distR="0">
            <wp:extent cx="5732145" cy="1906121"/>
            <wp:effectExtent l="19050" t="0" r="1905" b="0"/>
            <wp:docPr id="38" name="Picture 10" descr="N:\Nana\Tuition\Admin\ETC Photos\NanaLea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:\Nana\Tuition\Admin\ETC Photos\NanaLear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06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F3" w:rsidRDefault="00581AF3" w:rsidP="00581AF3">
      <w:pPr>
        <w:rPr>
          <w:rFonts w:ascii="Batang" w:eastAsia="Batang" w:hAnsi="Batang"/>
          <w:b/>
          <w:sz w:val="24"/>
          <w:szCs w:val="24"/>
        </w:rPr>
      </w:pPr>
    </w:p>
    <w:p w:rsidR="00581AF3" w:rsidRPr="00987F69" w:rsidRDefault="00581AF3" w:rsidP="00581AF3">
      <w:pPr>
        <w:spacing w:line="360" w:lineRule="auto"/>
        <w:jc w:val="both"/>
        <w:rPr>
          <w:rFonts w:ascii="Garamond" w:eastAsia="Batang" w:hAnsi="Garamond"/>
          <w:sz w:val="40"/>
          <w:szCs w:val="40"/>
        </w:rPr>
      </w:pPr>
      <w:r>
        <w:rPr>
          <w:rFonts w:ascii="Garamond" w:eastAsia="Batang" w:hAnsi="Garamond"/>
          <w:sz w:val="40"/>
          <w:szCs w:val="40"/>
        </w:rPr>
        <w:t>Faith Valley Tuition</w:t>
      </w:r>
      <w:r w:rsidRPr="00987F69">
        <w:rPr>
          <w:rFonts w:ascii="Garamond" w:eastAsia="Batang" w:hAnsi="Garamond"/>
          <w:sz w:val="40"/>
          <w:szCs w:val="40"/>
        </w:rPr>
        <w:t xml:space="preserve"> </w:t>
      </w:r>
      <w:r>
        <w:rPr>
          <w:rFonts w:ascii="Garamond" w:eastAsia="Batang" w:hAnsi="Garamond"/>
          <w:sz w:val="40"/>
          <w:szCs w:val="40"/>
        </w:rPr>
        <w:t>believes</w:t>
      </w:r>
      <w:r w:rsidRPr="00987F69">
        <w:rPr>
          <w:rFonts w:ascii="Garamond" w:eastAsia="Batang" w:hAnsi="Garamond"/>
          <w:sz w:val="40"/>
          <w:szCs w:val="40"/>
        </w:rPr>
        <w:t xml:space="preserve"> that every </w:t>
      </w:r>
      <w:r w:rsidRPr="00E72400">
        <w:rPr>
          <w:rFonts w:ascii="Garamond" w:eastAsia="Batang" w:hAnsi="Garamond"/>
          <w:color w:val="FF0000"/>
          <w:sz w:val="40"/>
          <w:szCs w:val="40"/>
        </w:rPr>
        <w:t>learner given the right environment and opportunities is capable of achieving success</w:t>
      </w:r>
      <w:r w:rsidRPr="00987F69">
        <w:rPr>
          <w:rFonts w:ascii="Garamond" w:eastAsia="Batang" w:hAnsi="Garamond"/>
          <w:sz w:val="40"/>
          <w:szCs w:val="40"/>
        </w:rPr>
        <w:t xml:space="preserve">. With the right knowledge and expertise the trained teacher can always make an invaluable impact in the life of a </w:t>
      </w:r>
      <w:r>
        <w:rPr>
          <w:rFonts w:ascii="Garamond" w:eastAsia="Batang" w:hAnsi="Garamond"/>
          <w:sz w:val="40"/>
          <w:szCs w:val="40"/>
        </w:rPr>
        <w:t>learner</w:t>
      </w:r>
      <w:r w:rsidRPr="00987F69">
        <w:rPr>
          <w:rFonts w:ascii="Garamond" w:eastAsia="Batang" w:hAnsi="Garamond"/>
          <w:sz w:val="40"/>
          <w:szCs w:val="40"/>
        </w:rPr>
        <w:t xml:space="preserve">. </w:t>
      </w:r>
    </w:p>
    <w:p w:rsidR="00581AF3" w:rsidRDefault="00581AF3" w:rsidP="00581AF3">
      <w:pPr>
        <w:spacing w:line="360" w:lineRule="auto"/>
        <w:jc w:val="both"/>
        <w:rPr>
          <w:rFonts w:ascii="Garamond" w:eastAsia="Batang" w:hAnsi="Garamond"/>
          <w:sz w:val="40"/>
          <w:szCs w:val="40"/>
        </w:rPr>
      </w:pPr>
    </w:p>
    <w:p w:rsidR="00581AF3" w:rsidRDefault="00581AF3" w:rsidP="00581AF3">
      <w:pPr>
        <w:spacing w:line="360" w:lineRule="auto"/>
        <w:jc w:val="both"/>
        <w:rPr>
          <w:rFonts w:ascii="Garamond" w:eastAsia="Batang" w:hAnsi="Garamond"/>
          <w:sz w:val="40"/>
          <w:szCs w:val="40"/>
        </w:rPr>
      </w:pPr>
      <w:r w:rsidRPr="00C9255D">
        <w:rPr>
          <w:rFonts w:ascii="Garamond" w:eastAsia="Batang" w:hAnsi="Garamond"/>
          <w:noProof/>
          <w:sz w:val="40"/>
          <w:szCs w:val="40"/>
          <w:lang w:eastAsia="en-GB"/>
        </w:rPr>
        <w:drawing>
          <wp:inline distT="0" distB="0" distL="0" distR="0">
            <wp:extent cx="5727599" cy="2162755"/>
            <wp:effectExtent l="19050" t="0" r="6451" b="0"/>
            <wp:docPr id="1" name="Picture 14" descr="C:\Users\mary\Downloads\photo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y\Downloads\photo (10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4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F3" w:rsidRDefault="00581AF3" w:rsidP="00581AF3">
      <w:pPr>
        <w:spacing w:line="360" w:lineRule="auto"/>
        <w:jc w:val="both"/>
        <w:rPr>
          <w:rFonts w:ascii="Garamond" w:eastAsia="Batang" w:hAnsi="Garamond"/>
          <w:sz w:val="40"/>
          <w:szCs w:val="40"/>
        </w:rPr>
      </w:pPr>
    </w:p>
    <w:p w:rsidR="00581AF3" w:rsidRDefault="00581AF3" w:rsidP="00581AF3">
      <w:pPr>
        <w:spacing w:line="360" w:lineRule="auto"/>
        <w:jc w:val="both"/>
        <w:rPr>
          <w:rFonts w:ascii="Garamond" w:eastAsia="Batang" w:hAnsi="Garamond"/>
          <w:sz w:val="40"/>
          <w:szCs w:val="40"/>
        </w:rPr>
      </w:pPr>
      <w:r w:rsidRPr="00987F69">
        <w:rPr>
          <w:rFonts w:ascii="Garamond" w:eastAsia="Batang" w:hAnsi="Garamond"/>
          <w:sz w:val="40"/>
          <w:szCs w:val="40"/>
        </w:rPr>
        <w:lastRenderedPageBreak/>
        <w:t xml:space="preserve">Through teaching </w:t>
      </w:r>
      <w:r w:rsidR="00202A48">
        <w:rPr>
          <w:rFonts w:ascii="Garamond" w:eastAsia="Batang" w:hAnsi="Garamond"/>
          <w:sz w:val="40"/>
          <w:szCs w:val="40"/>
        </w:rPr>
        <w:t>Faith Valley Tuition</w:t>
      </w:r>
      <w:r w:rsidRPr="00987F69">
        <w:rPr>
          <w:rFonts w:ascii="Garamond" w:eastAsia="Batang" w:hAnsi="Garamond"/>
          <w:sz w:val="40"/>
          <w:szCs w:val="40"/>
        </w:rPr>
        <w:t xml:space="preserve"> believe</w:t>
      </w:r>
      <w:r w:rsidR="00202A48">
        <w:rPr>
          <w:rFonts w:ascii="Garamond" w:eastAsia="Batang" w:hAnsi="Garamond"/>
          <w:sz w:val="40"/>
          <w:szCs w:val="40"/>
        </w:rPr>
        <w:t>s</w:t>
      </w:r>
      <w:r>
        <w:rPr>
          <w:rFonts w:ascii="Garamond" w:eastAsia="Batang" w:hAnsi="Garamond"/>
          <w:sz w:val="40"/>
          <w:szCs w:val="40"/>
        </w:rPr>
        <w:t xml:space="preserve">, </w:t>
      </w:r>
      <w:r w:rsidR="00202A48">
        <w:rPr>
          <w:rFonts w:ascii="Garamond" w:eastAsia="Batang" w:hAnsi="Garamond"/>
          <w:sz w:val="40"/>
          <w:szCs w:val="40"/>
        </w:rPr>
        <w:t>it is</w:t>
      </w:r>
      <w:r>
        <w:rPr>
          <w:rFonts w:ascii="Garamond" w:eastAsia="Batang" w:hAnsi="Garamond"/>
          <w:sz w:val="40"/>
          <w:szCs w:val="40"/>
        </w:rPr>
        <w:t xml:space="preserve"> </w:t>
      </w:r>
      <w:r w:rsidRPr="00987F69">
        <w:rPr>
          <w:rFonts w:ascii="Garamond" w:eastAsia="Batang" w:hAnsi="Garamond"/>
          <w:sz w:val="40"/>
          <w:szCs w:val="40"/>
        </w:rPr>
        <w:t xml:space="preserve">able to share knowledge with those in pursuit knowledge and </w:t>
      </w:r>
      <w:r>
        <w:rPr>
          <w:rFonts w:ascii="Garamond" w:eastAsia="Batang" w:hAnsi="Garamond"/>
          <w:sz w:val="40"/>
          <w:szCs w:val="40"/>
        </w:rPr>
        <w:t>help them excel</w:t>
      </w:r>
      <w:r w:rsidRPr="00987F69">
        <w:rPr>
          <w:rFonts w:ascii="Garamond" w:eastAsia="Batang" w:hAnsi="Garamond"/>
          <w:sz w:val="40"/>
          <w:szCs w:val="40"/>
        </w:rPr>
        <w:t xml:space="preserve">. </w:t>
      </w:r>
    </w:p>
    <w:p w:rsidR="00581AF3" w:rsidRDefault="00581AF3" w:rsidP="00581AF3">
      <w:pPr>
        <w:spacing w:line="360" w:lineRule="auto"/>
        <w:jc w:val="both"/>
        <w:rPr>
          <w:rFonts w:ascii="Garamond" w:eastAsia="Batang" w:hAnsi="Garamond"/>
          <w:sz w:val="40"/>
          <w:szCs w:val="40"/>
        </w:rPr>
      </w:pPr>
    </w:p>
    <w:p w:rsidR="00581AF3" w:rsidRDefault="00581AF3" w:rsidP="00581AF3">
      <w:pPr>
        <w:spacing w:line="360" w:lineRule="auto"/>
        <w:jc w:val="both"/>
        <w:rPr>
          <w:rFonts w:ascii="Garamond" w:eastAsia="Batang" w:hAnsi="Garamond"/>
          <w:sz w:val="40"/>
          <w:szCs w:val="40"/>
        </w:rPr>
      </w:pPr>
      <w:r w:rsidRPr="00987F69">
        <w:rPr>
          <w:rFonts w:ascii="Garamond" w:eastAsia="Batang" w:hAnsi="Garamond"/>
          <w:sz w:val="40"/>
          <w:szCs w:val="40"/>
        </w:rPr>
        <w:t>Our obje</w:t>
      </w:r>
      <w:r>
        <w:rPr>
          <w:rFonts w:ascii="Garamond" w:eastAsia="Batang" w:hAnsi="Garamond"/>
          <w:sz w:val="40"/>
          <w:szCs w:val="40"/>
        </w:rPr>
        <w:t xml:space="preserve">ctive in teaching is to assist learners pursue and acquire knowledge; improve their attainment levels; achieve </w:t>
      </w:r>
      <w:r w:rsidRPr="00987F69">
        <w:rPr>
          <w:rFonts w:ascii="Garamond" w:eastAsia="Batang" w:hAnsi="Garamond"/>
          <w:sz w:val="40"/>
          <w:szCs w:val="40"/>
        </w:rPr>
        <w:t>and</w:t>
      </w:r>
      <w:r>
        <w:rPr>
          <w:rFonts w:ascii="Garamond" w:eastAsia="Batang" w:hAnsi="Garamond"/>
          <w:sz w:val="40"/>
          <w:szCs w:val="40"/>
        </w:rPr>
        <w:t xml:space="preserve"> </w:t>
      </w:r>
      <w:r w:rsidRPr="00987F69">
        <w:rPr>
          <w:rFonts w:ascii="Garamond" w:eastAsia="Batang" w:hAnsi="Garamond"/>
          <w:sz w:val="40"/>
          <w:szCs w:val="40"/>
        </w:rPr>
        <w:t>maximize their potential to the fullest.</w:t>
      </w:r>
    </w:p>
    <w:p w:rsidR="00581AF3" w:rsidRDefault="00581AF3" w:rsidP="00581AF3">
      <w:pPr>
        <w:spacing w:line="360" w:lineRule="auto"/>
        <w:jc w:val="both"/>
        <w:rPr>
          <w:rFonts w:ascii="Garamond" w:eastAsia="Batang" w:hAnsi="Garamond"/>
          <w:sz w:val="40"/>
          <w:szCs w:val="40"/>
        </w:rPr>
      </w:pPr>
    </w:p>
    <w:p w:rsidR="00581AF3" w:rsidRDefault="00581AF3" w:rsidP="00581AF3">
      <w:pPr>
        <w:spacing w:line="360" w:lineRule="auto"/>
        <w:jc w:val="both"/>
        <w:rPr>
          <w:rFonts w:ascii="Batang" w:eastAsia="Batang" w:hAnsi="Batang"/>
          <w:sz w:val="24"/>
          <w:szCs w:val="24"/>
        </w:rPr>
      </w:pPr>
    </w:p>
    <w:p w:rsidR="00581AF3" w:rsidRPr="005532A9" w:rsidRDefault="00581AF3" w:rsidP="00581AF3">
      <w:pPr>
        <w:spacing w:line="360" w:lineRule="auto"/>
        <w:jc w:val="center"/>
        <w:rPr>
          <w:rFonts w:ascii="Garamond" w:eastAsia="Batang" w:hAnsi="Garamond"/>
          <w:i/>
          <w:noProof/>
          <w:color w:val="000000" w:themeColor="text1"/>
          <w:sz w:val="28"/>
          <w:szCs w:val="28"/>
        </w:rPr>
      </w:pPr>
    </w:p>
    <w:p w:rsidR="00581AF3" w:rsidRDefault="00581AF3" w:rsidP="00581AF3">
      <w:pPr>
        <w:spacing w:line="360" w:lineRule="auto"/>
        <w:jc w:val="both"/>
        <w:rPr>
          <w:rFonts w:ascii="Garamond" w:hAnsi="Garamond"/>
          <w:b/>
          <w:noProof/>
          <w:color w:val="FF0000"/>
          <w:sz w:val="40"/>
          <w:szCs w:val="40"/>
        </w:rPr>
      </w:pPr>
      <w:r w:rsidRPr="00103E8C">
        <w:rPr>
          <w:rFonts w:ascii="Garamond" w:hAnsi="Garamond"/>
          <w:b/>
          <w:noProof/>
          <w:color w:val="FF0000"/>
          <w:sz w:val="40"/>
          <w:szCs w:val="40"/>
          <w:lang w:eastAsia="en-GB"/>
        </w:rPr>
        <w:drawing>
          <wp:inline distT="0" distB="0" distL="0" distR="0">
            <wp:extent cx="5728637" cy="1812898"/>
            <wp:effectExtent l="19050" t="0" r="5413" b="0"/>
            <wp:docPr id="2" name="Picture 6" descr="N:\Nana\Tuition\Admin\ETC Photos\Group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:\Nana\Tuition\Admin\ETC Photos\Group 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14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F3" w:rsidRDefault="00581AF3" w:rsidP="00581AF3">
      <w:pPr>
        <w:spacing w:line="360" w:lineRule="auto"/>
        <w:jc w:val="both"/>
        <w:rPr>
          <w:rFonts w:ascii="Garamond" w:hAnsi="Garamond"/>
          <w:b/>
          <w:noProof/>
          <w:color w:val="FF0000"/>
          <w:sz w:val="40"/>
          <w:szCs w:val="40"/>
        </w:rPr>
      </w:pPr>
    </w:p>
    <w:p w:rsidR="00581AF3" w:rsidRDefault="00581AF3" w:rsidP="00581AF3">
      <w:pPr>
        <w:spacing w:line="360" w:lineRule="auto"/>
        <w:jc w:val="center"/>
        <w:rPr>
          <w:rFonts w:ascii="Garamond" w:hAnsi="Garamond"/>
          <w:b/>
          <w:noProof/>
          <w:color w:val="FF0000"/>
          <w:sz w:val="40"/>
          <w:szCs w:val="40"/>
          <w:u w:val="single"/>
        </w:rPr>
      </w:pPr>
      <w:r>
        <w:rPr>
          <w:rFonts w:ascii="Garamond" w:hAnsi="Garamond"/>
          <w:b/>
          <w:noProof/>
          <w:color w:val="FF0000"/>
          <w:sz w:val="40"/>
          <w:szCs w:val="40"/>
          <w:u w:val="single"/>
        </w:rPr>
        <w:t xml:space="preserve">         </w:t>
      </w:r>
    </w:p>
    <w:p w:rsidR="00581AF3" w:rsidRDefault="00581AF3">
      <w:pPr>
        <w:rPr>
          <w:rFonts w:ascii="Batang" w:eastAsia="Batang" w:hAnsi="Batang"/>
          <w:b/>
          <w:sz w:val="24"/>
          <w:szCs w:val="24"/>
        </w:rPr>
      </w:pPr>
    </w:p>
    <w:p w:rsidR="00581AF3" w:rsidRPr="00581AF3" w:rsidRDefault="00581AF3">
      <w:pPr>
        <w:rPr>
          <w:rFonts w:ascii="Batang" w:eastAsia="Batang" w:hAnsi="Batang"/>
          <w:b/>
          <w:sz w:val="24"/>
          <w:szCs w:val="24"/>
        </w:rPr>
      </w:pPr>
    </w:p>
    <w:sectPr w:rsidR="00581AF3" w:rsidRPr="00581AF3" w:rsidSect="00A617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/>
  <w:rsids>
    <w:rsidRoot w:val="00581AF3"/>
    <w:rsid w:val="001D3006"/>
    <w:rsid w:val="00202A48"/>
    <w:rsid w:val="0056220B"/>
    <w:rsid w:val="00581AF3"/>
    <w:rsid w:val="0069119A"/>
    <w:rsid w:val="00A6176D"/>
    <w:rsid w:val="00AE775A"/>
    <w:rsid w:val="00BE3E6A"/>
    <w:rsid w:val="00CD0F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17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1A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1A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166</Words>
  <Characters>950</Characters>
  <Application>Microsoft Office Word</Application>
  <DocSecurity>0</DocSecurity>
  <Lines>7</Lines>
  <Paragraphs>2</Paragraphs>
  <ScaleCrop>false</ScaleCrop>
  <Company/>
  <LinksUpToDate>false</LinksUpToDate>
  <CharactersWithSpaces>1114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</dc:creator>
  <cp:lastModifiedBy>acquah.m</cp:lastModifiedBy>
  <cp:revision>5</cp:revision>
  <dcterms:created xsi:type="dcterms:W3CDTF">2013-01-13T15:39:00Z</dcterms:created>
  <dcterms:modified xsi:type="dcterms:W3CDTF">2013-01-16T11:59:00Z</dcterms:modified>
</cp:coreProperties>
</file>