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第二十次会议纪要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二十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5-10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二十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11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SRS软件需求规格说明书的完整编写（5月8日完成）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用例描述文档的完整编写（5月8日完成）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测试用例文档的部分编写（5月9日完成）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评审PPT的部分修改（5月8日完成）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用例文档的对话框图整合（5月8日完成）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用户手册的部分编写（5月9日完成）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第一次SRS小组内部评审（5月9日完成）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六、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张丁元  用户手册的部分编写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童奕伟  用例文档和SRS的完整整合 9.4分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王泰吉  翻转课堂PPT修改、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用例文档的对话框图整合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 9.1分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张淇    翻转课堂PPT修改、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用例文档的对话框图整合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 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郑森瑞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测试用例文档的部分编写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 9.3分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评审PPT完整编写（张淇、王泰吉，5月12日之前完成）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测试用例文档完整编写（郑森瑞，5月12日之前完成）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用户手册完整编写（张丁元，5月12日之前完成）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UML翻转课堂PPT分配任务（所有人，5月13日之前完成）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UI的美化（童奕伟、张丁元，5月13日之前完成）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第二次JAD会议邀请函发送（张丁元，5月12日之前完成）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按照SRS组内评审会议意见进行修改（所有人，5月13日之前完成）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52A3B40"/>
    <w:rsid w:val="069E2AA2"/>
    <w:rsid w:val="06A676CC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7AF1FFA"/>
    <w:rsid w:val="1A0C4768"/>
    <w:rsid w:val="1A425387"/>
    <w:rsid w:val="1B283BBC"/>
    <w:rsid w:val="1B442E57"/>
    <w:rsid w:val="1C415207"/>
    <w:rsid w:val="1D520BF6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2386BE7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856</Words>
  <Characters>967</Characters>
  <Lines>5</Lines>
  <Paragraphs>1</Paragraphs>
  <TotalTime>6</TotalTime>
  <ScaleCrop>false</ScaleCrop>
  <LinksUpToDate>false</LinksUpToDate>
  <CharactersWithSpaces>1160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2022-05-09T12:29:50Z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940D55185E764D11AAE2F18A8CAEA018</vt:lpwstr>
  </property>
</Properties>
</file>