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第十八次会议纪要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十八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5-3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十八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SRS除用例描述文档外的全部部分（5月2日完成）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用户需求优先级QFD打分（5月2日完成）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需求可行性分析会议召开（5月2日完成）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评审PPT初步制作（5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月2日完成）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召开需求可行性分析会议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汇总了SRS，需求优先级相关部分完成 9.4分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评审PPT制作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评审PPT制作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测试用例文档汇总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评审PPT完整编写（张淇、王泰吉，5月7日之前完成）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测试用例文档整合（郑森瑞，5月7日之前完成）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用例文档和SRS整合（童奕伟，5月7日之前完成）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用户手册编写（张丁元，5月7日之前完成）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UI界面美化（张丁元，5月7日之前完成）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0F83E0F"/>
    <w:rsid w:val="52753014"/>
    <w:rsid w:val="52A70B27"/>
    <w:rsid w:val="546E0BB8"/>
    <w:rsid w:val="5485337F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712</Words>
  <Characters>808</Characters>
  <Lines>5</Lines>
  <Paragraphs>1</Paragraphs>
  <TotalTime>29</TotalTime>
  <ScaleCrop>false</ScaleCrop>
  <LinksUpToDate>false</LinksUpToDate>
  <CharactersWithSpaces>1001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2022-05-04T14:06:10Z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