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等线 Light" w:hAnsi="等线 Light" w:eastAsia="等线 Light" w:cs="等线 Light"/>
          <w:b/>
          <w:bCs/>
          <w:sz w:val="56"/>
          <w:szCs w:val="56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  <w:lang w:val="en-US" w:eastAsia="zh-CN"/>
        </w:rPr>
        <w:t>需求冲突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jc w:val="both"/>
        <w:rPr>
          <w:rFonts w:hint="eastAsia" w:ascii="宋体" w:hAnsi="宋体"/>
          <w:b/>
          <w:color w:val="000000"/>
          <w:szCs w:val="21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</w:p>
    <w:tbl>
      <w:tblPr>
        <w:tblStyle w:val="4"/>
        <w:tblW w:w="8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0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0.0.1</w:t>
            </w:r>
          </w:p>
        </w:tc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4-30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童奕伟</w:t>
            </w: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4-30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张丁元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张丁元</w:t>
            </w:r>
          </w:p>
        </w:tc>
      </w:tr>
    </w:tbl>
    <w:p>
      <w:pPr>
        <w:rPr>
          <w:rFonts w:ascii="宋体" w:hAnsi="宋体"/>
          <w:b/>
        </w:rPr>
      </w:pPr>
      <w:r>
        <w:rPr>
          <w:rFonts w:hint="eastAsia" w:ascii="宋体" w:hAnsi="宋体"/>
          <w:b/>
          <w:color w:val="000000"/>
        </w:rPr>
        <w:t>修订</w:t>
      </w:r>
      <w:r>
        <w:rPr>
          <w:rFonts w:hint="eastAsia" w:ascii="宋体" w:hAnsi="宋体"/>
          <w:b/>
        </w:rPr>
        <w:t>状态：S--首次编写，A--增加，M--修改，D--删除；</w:t>
      </w:r>
    </w:p>
    <w:p>
      <w:pPr>
        <w:jc w:val="left"/>
        <w:rPr>
          <w:rFonts w:ascii="宋体" w:hAnsi="宋体"/>
          <w:b/>
        </w:rPr>
      </w:pPr>
      <w:r>
        <w:rPr>
          <w:rFonts w:hint="eastAsia" w:ascii="宋体" w:hAnsi="宋体"/>
          <w:b/>
        </w:rPr>
        <w:t>日期格式：YYYY-MM-DD。</w:t>
      </w:r>
    </w:p>
    <w:p>
      <w:r>
        <w:br w:type="page"/>
      </w:r>
    </w:p>
    <w:sdt>
      <w:sdtPr>
        <w:rPr>
          <w:rFonts w:hint="eastAsia" w:ascii="等线" w:hAnsi="等线" w:eastAsia="等线" w:cs="等线"/>
          <w:b/>
          <w:bCs/>
          <w:kern w:val="2"/>
          <w:sz w:val="24"/>
          <w:szCs w:val="24"/>
          <w:lang w:val="en-US" w:eastAsia="zh-CN" w:bidi="ar-SA"/>
        </w:rPr>
        <w:id w:val="14746763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b/>
          <w:bCs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目录</w:t>
          </w:r>
        </w:p>
        <w:p>
          <w:pPr>
            <w:pStyle w:val="2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TOC \o "1-2" \h \u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_Toc1164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i w:val="0"/>
              <w:sz w:val="24"/>
              <w:szCs w:val="24"/>
              <w:lang w:val="en-US" w:eastAsia="zh-CN"/>
            </w:rPr>
            <w:t xml:space="preserve">1 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管理员用户与开发人员之间的需求冲突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_Toc1164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4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_Toc14477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i w:val="0"/>
              <w:sz w:val="24"/>
              <w:szCs w:val="24"/>
              <w:lang w:val="en-US" w:eastAsia="zh-CN"/>
            </w:rPr>
            <w:t xml:space="preserve">1.1 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用户视频评论的权限需求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_Toc14477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4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_Toc11839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i w:val="0"/>
              <w:sz w:val="24"/>
              <w:szCs w:val="24"/>
              <w:lang w:val="en-US" w:eastAsia="zh-CN"/>
            </w:rPr>
            <w:t xml:space="preserve">2 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学生用户与教师用户之间需求冲突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_Toc11839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4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_Toc5244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i w:val="0"/>
              <w:sz w:val="24"/>
              <w:szCs w:val="24"/>
              <w:lang w:val="en-US" w:eastAsia="zh-CN"/>
            </w:rPr>
            <w:t xml:space="preserve">2.1 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TBD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_Toc5244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4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_Toc22140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i w:val="0"/>
              <w:sz w:val="24"/>
              <w:szCs w:val="24"/>
              <w:lang w:val="en-US" w:eastAsia="zh-CN"/>
            </w:rPr>
            <w:t xml:space="preserve">3 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管理员用户与教师用户之间的需求冲突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_Toc22140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5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_Toc4677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i w:val="0"/>
              <w:sz w:val="24"/>
              <w:szCs w:val="24"/>
              <w:lang w:val="en-US" w:eastAsia="zh-CN"/>
            </w:rPr>
            <w:t xml:space="preserve">3.1 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TBD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_Toc4677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5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_Toc31163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i w:val="0"/>
              <w:sz w:val="24"/>
              <w:szCs w:val="24"/>
              <w:lang w:val="en-US" w:eastAsia="zh-CN"/>
            </w:rPr>
            <w:t xml:space="preserve">4 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游客用户与教师用户之间的需求冲突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_Toc31163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5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_Toc21077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i w:val="0"/>
              <w:sz w:val="24"/>
              <w:szCs w:val="24"/>
              <w:lang w:val="en-US" w:eastAsia="zh-CN"/>
            </w:rPr>
            <w:t xml:space="preserve">4.1 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TBD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_Toc21077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5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_Toc15682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i w:val="0"/>
              <w:sz w:val="24"/>
              <w:szCs w:val="24"/>
              <w:lang w:val="en-US" w:eastAsia="zh-CN"/>
            </w:rPr>
            <w:t xml:space="preserve">5 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学生用户与游客用户之间的需求冲突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_Toc15682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5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_Toc31036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i w:val="0"/>
              <w:sz w:val="24"/>
              <w:szCs w:val="24"/>
              <w:lang w:val="en-US" w:eastAsia="zh-CN"/>
            </w:rPr>
            <w:t xml:space="preserve">5.1 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TBD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_Toc31036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5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_Toc32312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i w:val="0"/>
              <w:sz w:val="24"/>
              <w:szCs w:val="24"/>
              <w:lang w:val="en-US" w:eastAsia="zh-CN"/>
            </w:rPr>
            <w:t xml:space="preserve">6 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学生用户与管理员用户之间的需求冲突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_Toc32312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5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_Toc30456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i w:val="0"/>
              <w:sz w:val="24"/>
              <w:szCs w:val="24"/>
              <w:lang w:val="en-US" w:eastAsia="zh-CN"/>
            </w:rPr>
            <w:t xml:space="preserve">6.1 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TBD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_Toc30456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5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_Toc7761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i w:val="0"/>
              <w:sz w:val="24"/>
              <w:szCs w:val="24"/>
              <w:lang w:val="en-US" w:eastAsia="zh-CN"/>
            </w:rPr>
            <w:t xml:space="preserve">7 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管理员用户与游客用户之间的需求冲突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_Toc7761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5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等线" w:hAnsi="等线" w:eastAsia="等线" w:cs="等线"/>
              <w:b/>
              <w:bCs/>
              <w:sz w:val="24"/>
              <w:szCs w:val="24"/>
            </w:rPr>
          </w:pP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HYPERLINK \l _Toc14698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i w:val="0"/>
              <w:sz w:val="24"/>
              <w:szCs w:val="24"/>
              <w:lang w:val="en-US" w:eastAsia="zh-CN"/>
            </w:rPr>
            <w:t xml:space="preserve">7.1 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  <w:lang w:val="en-US" w:eastAsia="zh-CN"/>
            </w:rPr>
            <w:t>TBD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ab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instrText xml:space="preserve"> PAGEREF _Toc14698 \h </w:instrTex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t>5</w:t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  <w:p>
          <w:r>
            <w:rPr>
              <w:rFonts w:hint="eastAsia" w:ascii="等线" w:hAnsi="等线" w:eastAsia="等线" w:cs="等线"/>
              <w:b/>
              <w:bCs/>
              <w:sz w:val="24"/>
              <w:szCs w:val="24"/>
            </w:rPr>
            <w:fldChar w:fldCharType="end"/>
          </w:r>
        </w:p>
      </w:sdtContent>
    </w:sdt>
    <w:p>
      <w:pPr>
        <w:rPr>
          <w:rFonts w:hint="eastAsia" w:ascii="等线" w:hAnsi="等线" w:eastAsia="等线" w:cs="等线"/>
          <w:sz w:val="36"/>
          <w:szCs w:val="44"/>
        </w:rPr>
      </w:pPr>
      <w:r>
        <w:rPr>
          <w:rFonts w:hint="eastAsia" w:ascii="等线" w:hAnsi="等线" w:eastAsia="等线" w:cs="等线"/>
          <w:sz w:val="36"/>
          <w:szCs w:val="44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等线" w:hAnsi="等线" w:eastAsia="等线" w:cs="等线"/>
          <w:b w:val="0"/>
          <w:bCs w:val="0"/>
          <w:sz w:val="36"/>
          <w:szCs w:val="44"/>
          <w:lang w:val="en-US" w:eastAsia="zh-CN"/>
        </w:rPr>
      </w:pPr>
      <w:bookmarkStart w:id="0" w:name="_Toc1164"/>
      <w:r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  <w:t>管理员用户与开发人员之间的需求冲突</w:t>
      </w:r>
      <w:bookmarkEnd w:id="0"/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default" w:ascii="等线" w:hAnsi="等线" w:eastAsia="等线" w:cs="等线"/>
          <w:b w:val="0"/>
          <w:bCs w:val="0"/>
          <w:sz w:val="36"/>
          <w:szCs w:val="44"/>
          <w:lang w:val="en-US" w:eastAsia="zh-CN"/>
        </w:rPr>
      </w:pPr>
      <w:bookmarkStart w:id="1" w:name="_Toc14477"/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用户视频评论的权限需求</w:t>
      </w:r>
      <w:bookmarkEnd w:id="1"/>
    </w:p>
    <w:p>
      <w:pPr>
        <w:numPr>
          <w:ilvl w:val="2"/>
          <w:numId w:val="1"/>
        </w:numPr>
        <w:ind w:left="964" w:leftChars="0" w:hanging="964" w:firstLineChars="0"/>
        <w:outlineLvl w:val="2"/>
        <w:rPr>
          <w:rFonts w:hint="default" w:ascii="等线" w:hAnsi="等线" w:eastAsia="等线" w:cs="等线"/>
          <w:b/>
          <w:bCs/>
          <w:sz w:val="30"/>
          <w:szCs w:val="3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需求冲突</w:t>
      </w:r>
    </w:p>
    <w:p>
      <w:pPr>
        <w:widowControl w:val="0"/>
        <w:numPr>
          <w:numId w:val="0"/>
        </w:numPr>
        <w:jc w:val="center"/>
        <w:outlineLvl w:val="9"/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6055" cy="2812415"/>
            <wp:effectExtent l="0" t="0" r="6985" b="6985"/>
            <wp:docPr id="2" name="图片 2" descr="lQLPDhtheY3K5PTNA53NBsSwZL_W2skI0PUCcGA9JECGAA_1732_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QLPDhtheY3K5PTNA53NBsSwZL_W2skI0PUCcGA9JECGAA_1732_9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outlineLvl w:val="9"/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管理员用户代表姜泓瑜：在不同课程视频以及不同学期时间课程的视频下设置不</w:t>
      </w:r>
      <w:bookmarkStart w:id="14" w:name="_GoBack"/>
      <w:bookmarkEnd w:id="14"/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同用户的教学提问等操作的权限区分。</w:t>
      </w:r>
    </w:p>
    <w:p>
      <w:pPr>
        <w:widowControl w:val="0"/>
        <w:numPr>
          <w:numId w:val="0"/>
        </w:numPr>
        <w:jc w:val="both"/>
        <w:outlineLvl w:val="9"/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开发人员代表童奕伟：任何用户都可以在任意视频下进行有意义的教学提问等操作。</w:t>
      </w:r>
    </w:p>
    <w:p>
      <w:pPr>
        <w:numPr>
          <w:ilvl w:val="2"/>
          <w:numId w:val="1"/>
        </w:numPr>
        <w:ind w:left="964" w:leftChars="0" w:hanging="964" w:firstLineChars="0"/>
        <w:outlineLvl w:val="2"/>
        <w:rPr>
          <w:rFonts w:hint="default" w:ascii="等线" w:hAnsi="等线" w:eastAsia="等线" w:cs="等线"/>
          <w:b/>
          <w:bCs/>
          <w:sz w:val="30"/>
          <w:szCs w:val="3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需求冲突解决</w:t>
      </w:r>
    </w:p>
    <w:p>
      <w:pPr>
        <w:widowControl w:val="0"/>
        <w:numPr>
          <w:numId w:val="0"/>
        </w:numPr>
        <w:jc w:val="both"/>
        <w:outlineLvl w:val="9"/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项目组和用户代表讨论后认为项目的视频并无明显的不同课程视频、不同学期时间课程视频的区分，例如：未选软件需求课的同学也可以在软件需求视频下进行教学提问。该用户代表想法与项目初始愿景不一致，项目组决定以开发人员代表的决定为准。</w:t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等线" w:hAnsi="等线" w:eastAsia="等线" w:cs="等线"/>
          <w:b w:val="0"/>
          <w:bCs w:val="0"/>
          <w:sz w:val="36"/>
          <w:szCs w:val="44"/>
          <w:lang w:val="en-US" w:eastAsia="zh-CN"/>
        </w:rPr>
      </w:pPr>
      <w:bookmarkStart w:id="2" w:name="_Toc11839"/>
      <w:r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  <w:t>学生用户与教师用户之间需求冲突</w:t>
      </w:r>
      <w:bookmarkEnd w:id="2"/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default" w:ascii="等线" w:hAnsi="等线" w:eastAsia="等线" w:cs="等线"/>
          <w:b w:val="0"/>
          <w:bCs w:val="0"/>
          <w:sz w:val="32"/>
          <w:szCs w:val="40"/>
          <w:lang w:val="en-US" w:eastAsia="zh-CN"/>
        </w:rPr>
      </w:pPr>
      <w:bookmarkStart w:id="3" w:name="_Toc5244"/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TBD</w:t>
      </w:r>
      <w:bookmarkEnd w:id="3"/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  <w:bookmarkStart w:id="4" w:name="_Toc22140"/>
      <w:r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  <w:t>管理员用户与教师用户之间的需求冲突</w:t>
      </w:r>
      <w:bookmarkEnd w:id="4"/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  <w:bookmarkStart w:id="5" w:name="_Toc4677"/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TBD</w:t>
      </w:r>
      <w:bookmarkEnd w:id="5"/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  <w:bookmarkStart w:id="6" w:name="_Toc31163"/>
      <w:r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  <w:t>游客用户与教师用户之间的需求冲突</w:t>
      </w:r>
      <w:bookmarkEnd w:id="6"/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  <w:bookmarkStart w:id="7" w:name="_Toc21077"/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TBD</w:t>
      </w:r>
      <w:bookmarkEnd w:id="7"/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等线" w:hAnsi="等线" w:eastAsia="等线" w:cs="等线"/>
          <w:b/>
          <w:bCs/>
          <w:sz w:val="36"/>
          <w:szCs w:val="44"/>
          <w:lang w:val="en-US" w:eastAsia="zh-CN"/>
        </w:rPr>
      </w:pPr>
      <w:bookmarkStart w:id="8" w:name="_Toc15682"/>
      <w:r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  <w:t>学生用户与游客用户之间的需求冲突</w:t>
      </w:r>
      <w:bookmarkEnd w:id="8"/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default" w:ascii="等线" w:hAnsi="等线" w:eastAsia="等线" w:cs="等线"/>
          <w:b/>
          <w:bCs/>
          <w:sz w:val="36"/>
          <w:szCs w:val="44"/>
          <w:lang w:val="en-US" w:eastAsia="zh-CN"/>
        </w:rPr>
      </w:pPr>
      <w:bookmarkStart w:id="9" w:name="_Toc31036"/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TBD</w:t>
      </w:r>
      <w:bookmarkEnd w:id="9"/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等线" w:hAnsi="等线" w:eastAsia="等线" w:cs="等线"/>
          <w:b/>
          <w:bCs/>
          <w:sz w:val="40"/>
          <w:szCs w:val="48"/>
          <w:lang w:val="en-US" w:eastAsia="zh-CN"/>
        </w:rPr>
      </w:pPr>
      <w:bookmarkStart w:id="10" w:name="_Toc32312"/>
      <w:r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  <w:t>学生用户与管理员用户之间的需求冲突</w:t>
      </w:r>
      <w:bookmarkEnd w:id="10"/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default" w:ascii="等线" w:hAnsi="等线" w:eastAsia="等线" w:cs="等线"/>
          <w:b/>
          <w:bCs/>
          <w:sz w:val="32"/>
          <w:szCs w:val="32"/>
          <w:lang w:val="en-US" w:eastAsia="zh-CN"/>
        </w:rPr>
      </w:pPr>
      <w:bookmarkStart w:id="11" w:name="_Toc30456"/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>TBD</w:t>
      </w:r>
      <w:bookmarkEnd w:id="11"/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等线" w:hAnsi="等线" w:eastAsia="等线" w:cs="等线"/>
          <w:b/>
          <w:bCs/>
          <w:sz w:val="36"/>
          <w:szCs w:val="36"/>
          <w:lang w:val="en-US" w:eastAsia="zh-CN"/>
        </w:rPr>
      </w:pPr>
      <w:bookmarkStart w:id="12" w:name="_Toc7761"/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管理员用户与游客用户之间的需求冲突</w:t>
      </w:r>
      <w:bookmarkEnd w:id="12"/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default" w:ascii="等线" w:hAnsi="等线" w:eastAsia="等线" w:cs="等线"/>
          <w:b/>
          <w:bCs/>
          <w:sz w:val="36"/>
          <w:szCs w:val="36"/>
          <w:lang w:val="en-US" w:eastAsia="zh-CN"/>
        </w:rPr>
      </w:pPr>
      <w:bookmarkStart w:id="13" w:name="_Toc14698"/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>TBD</w:t>
      </w:r>
      <w:bookmarkEnd w:id="1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A8309B"/>
    <w:multiLevelType w:val="multilevel"/>
    <w:tmpl w:val="99A8309B"/>
    <w:lvl w:ilvl="0" w:tentative="0">
      <w:start w:val="1"/>
      <w:numFmt w:val="decimal"/>
      <w:lvlText w:val="%1"/>
      <w:lvlJc w:val="left"/>
      <w:pPr>
        <w:tabs>
          <w:tab w:val="left" w:pos="1080"/>
        </w:tabs>
        <w:ind w:left="425" w:hanging="425"/>
      </w:pPr>
      <w:rPr>
        <w:rFonts w:hint="default" w:ascii="等线" w:hAnsi="等线" w:eastAsia="等线" w:cs="微软雅黑"/>
        <w:b/>
        <w:i w:val="0"/>
        <w:sz w:val="36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default" w:ascii="等线" w:hAnsi="等线" w:eastAsia="等线" w:cs="微软雅黑"/>
        <w:b/>
        <w:i w:val="0"/>
        <w:sz w:val="32"/>
      </w:rPr>
    </w:lvl>
    <w:lvl w:ilvl="2" w:tentative="0">
      <w:start w:val="1"/>
      <w:numFmt w:val="decimal"/>
      <w:lvlText w:val="%1.%2.%3 "/>
      <w:lvlJc w:val="left"/>
      <w:pPr>
        <w:tabs>
          <w:tab w:val="left" w:pos="964"/>
        </w:tabs>
        <w:ind w:left="964" w:hanging="964"/>
      </w:pPr>
      <w:rPr>
        <w:rFonts w:hint="default" w:ascii="等线" w:hAnsi="等线" w:eastAsia="等线" w:cs="微软雅黑"/>
        <w:b/>
        <w:i w:val="0"/>
        <w:sz w:val="30"/>
      </w:rPr>
    </w:lvl>
    <w:lvl w:ilvl="3" w:tentative="0">
      <w:start w:val="1"/>
      <w:numFmt w:val="decimal"/>
      <w:lvlText w:val="%1.%2.%3.%4"/>
      <w:lvlJc w:val="left"/>
      <w:pPr>
        <w:tabs>
          <w:tab w:val="left" w:pos="1191"/>
        </w:tabs>
        <w:ind w:left="1191" w:hanging="1191"/>
      </w:pPr>
      <w:rPr>
        <w:rFonts w:hint="default" w:ascii="等线" w:hAnsi="等线" w:eastAsia="等线" w:cs="宋体"/>
        <w:b/>
        <w:i w:val="0"/>
        <w:sz w:val="28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C238C"/>
    <w:rsid w:val="352E2685"/>
    <w:rsid w:val="4B860313"/>
    <w:rsid w:val="6C5D3715"/>
    <w:rsid w:val="6E2554BA"/>
    <w:rsid w:val="7F83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styleId="3">
    <w:name w:val="toc 2"/>
    <w:basedOn w:val="1"/>
    <w:next w:val="1"/>
    <w:uiPriority w:val="0"/>
    <w:pPr>
      <w:ind w:left="420" w:leftChars="200"/>
    </w:pPr>
  </w:style>
  <w:style w:type="paragraph" w:customStyle="1" w:styleId="6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541</Words>
  <Characters>639</Characters>
  <Lines>0</Lines>
  <Paragraphs>0</Paragraphs>
  <TotalTime>0</TotalTime>
  <ScaleCrop>false</ScaleCrop>
  <LinksUpToDate>false</LinksUpToDate>
  <CharactersWithSpaces>882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2022-04-30T14:20:00Z</dcterms:created>
  <dc:creator>是你的小童</dc:creator>
  <cp:lastModifiedBy>湫椐</cp:lastModifiedBy>
  <dcterms:modified xsi:type="dcterms:W3CDTF">2022-04-30T15:22:02Z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3349C43DFB3D4134B9F5CD90EFD4D940</vt:lpwstr>
  </property>
</Properties>
</file>