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等线 Light" w:hAnsi="等线 Light" w:eastAsia="等线 Light" w:cs="等线 Light"/>
          <w:b/>
          <w:bCs/>
          <w:sz w:val="56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游客用户需求优先级打分表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tbl>
      <w:tblPr>
        <w:tblStyle w:val="2"/>
        <w:tblW w:w="8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1.0.0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</w:tr>
    </w:tbl>
    <w:p>
      <w:pPr>
        <w:rPr>
          <w:rFonts w:ascii="宋体" w:hAnsi="宋体"/>
          <w:b/>
        </w:rPr>
      </w:pPr>
      <w:r>
        <w:rPr>
          <w:rFonts w:hint="eastAsia" w:ascii="宋体" w:hAnsi="宋体"/>
          <w:b/>
          <w:color w:val="000000"/>
        </w:rPr>
        <w:t>修订</w:t>
      </w:r>
      <w:r>
        <w:rPr>
          <w:rFonts w:hint="eastAsia" w:ascii="宋体" w:hAnsi="宋体"/>
          <w:b/>
        </w:rPr>
        <w:t>状态：S--首次编写，A--增加，M--修改，D--删除；</w:t>
      </w:r>
    </w:p>
    <w:p>
      <w:pPr>
        <w:jc w:val="lef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日期格式：YYYY-MM-DD。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sdt>
      <w:sdtPr>
        <w:rPr>
          <w:rFonts w:hint="eastAsia" w:ascii="等线 Light" w:hAnsi="等线 Light" w:eastAsia="等线 Light" w:cs="等线 Light"/>
          <w:kern w:val="2"/>
          <w:sz w:val="24"/>
          <w:szCs w:val="24"/>
          <w:lang w:val="en-US" w:eastAsia="zh-CN" w:bidi="ar-SA"/>
        </w:rPr>
        <w:id w:val="147476629"/>
        <w15:color w:val="DBDBDB"/>
        <w:docPartObj>
          <w:docPartGallery w:val="Table of Contents"/>
          <w:docPartUnique/>
        </w:docPartObj>
      </w:sdtPr>
      <w:sdtEndPr>
        <w:rPr>
          <w:rFonts w:hint="eastAsia" w:ascii="等线 Light" w:hAnsi="等线 Light" w:eastAsia="等线 Light" w:cs="等线 Light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TOC \o "1-1" \h \u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HYPERLINK \l _Toc7741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kern w:val="0"/>
              <w:sz w:val="24"/>
              <w:szCs w:val="24"/>
              <w:lang w:val="en-US" w:eastAsia="zh-CN"/>
            </w:rPr>
            <w:t>一、 打分须知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ab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PAGEREF _Toc7741 \h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4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HYPERLINK \l _Toc23716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kern w:val="0"/>
              <w:sz w:val="24"/>
              <w:szCs w:val="24"/>
              <w:lang w:val="en-US" w:eastAsia="zh-CN"/>
            </w:rPr>
            <w:t>二、 用户打分表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ab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PAGEREF _Toc23716 \h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4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  <w:p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</w:sdtContent>
    </w:sdt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p>
      <w:pPr>
        <w:numPr>
          <w:ilvl w:val="0"/>
          <w:numId w:val="1"/>
        </w:numPr>
        <w:outlineLvl w:val="0"/>
        <w:rPr>
          <w:rFonts w:hint="default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</w:pPr>
      <w:bookmarkStart w:id="0" w:name="_Toc7741"/>
      <w:r>
        <w:rPr>
          <w:rFonts w:hint="eastAsia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  <w:t>打分须知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请对相对收益和相对损失用1-9进行评价。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相对收益：若此功能实现，1为收益几乎没有，9为收益最大。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相对损失：若此功能未实现，1为损失几乎没有，9为损失最大。</w:t>
      </w:r>
    </w:p>
    <w:p>
      <w:pPr>
        <w:numPr>
          <w:ilvl w:val="0"/>
          <w:numId w:val="1"/>
        </w:numPr>
        <w:outlineLvl w:val="0"/>
        <w:rPr>
          <w:rFonts w:hint="default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</w:pPr>
      <w:bookmarkStart w:id="1" w:name="_Toc23716"/>
      <w:r>
        <w:rPr>
          <w:rFonts w:hint="eastAsia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  <w:t>用户打分表</w:t>
      </w:r>
      <w:bookmarkEnd w:id="1"/>
      <w:bookmarkStart w:id="2" w:name="_GoBack"/>
      <w:bookmarkEnd w:id="2"/>
    </w:p>
    <w:tbl>
      <w:tblPr>
        <w:tblStyle w:val="2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684"/>
        <w:gridCol w:w="1728"/>
        <w:gridCol w:w="3372"/>
        <w:gridCol w:w="1152"/>
        <w:gridCol w:w="1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28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特性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相对收益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相对损失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填写学号手机号验证码等信息注册账号（审核结果通过邮箱发送）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观看视频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观看首页上推荐的视频以及视频页中的视频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观看直播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观看首页上推荐的直播以及直播页中的直播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查看用户个人信息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通过点击用户头像或用户姓名可以查看用户个人中心的信息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39AF0"/>
    <w:multiLevelType w:val="singleLevel"/>
    <w:tmpl w:val="81939AF0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8365E"/>
    <w:rsid w:val="40591332"/>
    <w:rsid w:val="40FC3075"/>
    <w:rsid w:val="4593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407</Words>
  <Characters>479</Characters>
  <Lines>0</Lines>
  <Paragraphs>0</Paragraphs>
  <TotalTime>0</TotalTime>
  <ScaleCrop>false</ScaleCrop>
  <LinksUpToDate>false</LinksUpToDate>
  <CharactersWithSpaces>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2022-05-01T00:56:00Z</dcterms:created>
  <dc:creator>是你的小童</dc:creator>
  <cp:lastModifiedBy>湫椐</cp:lastModifiedBy>
  <dcterms:modified xsi:type="dcterms:W3CDTF">2022-05-01T01:47:37Z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9BC5DB888C714081A3EB6F31E828D3C0</vt:lpwstr>
  </property>
</Properties>
</file>