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7C1A85" w14:textId="3AC8A6B5" w:rsidR="004A3F60" w:rsidRDefault="00714105" w:rsidP="00714105">
      <w:pPr>
        <w:pStyle w:val="Titel"/>
        <w:jc w:val="center"/>
      </w:pPr>
      <w:r>
        <w:t>Ligninger</w:t>
      </w:r>
    </w:p>
    <w:p w14:paraId="75C6AC83" w14:textId="46E42431" w:rsidR="00714105" w:rsidRDefault="00714105" w:rsidP="00714105"/>
    <w:p w14:paraId="013BF326" w14:textId="06C4AD56" w:rsidR="006638BB" w:rsidRDefault="006638BB" w:rsidP="00714105"/>
    <w:p w14:paraId="3598BCAC" w14:textId="51E6DFFA" w:rsidR="006638BB" w:rsidRDefault="006638BB" w:rsidP="00714105"/>
    <w:p w14:paraId="3BB22EEB" w14:textId="0BF35309" w:rsidR="006638BB" w:rsidRDefault="006638BB" w:rsidP="00714105">
      <w:r>
        <w:rPr>
          <w:noProof/>
        </w:rPr>
        <w:drawing>
          <wp:anchor distT="0" distB="0" distL="114300" distR="114300" simplePos="0" relativeHeight="251658240" behindDoc="0" locked="0" layoutInCell="1" allowOverlap="1" wp14:anchorId="32DA6907" wp14:editId="15A59289">
            <wp:simplePos x="0" y="0"/>
            <wp:positionH relativeFrom="margin">
              <wp:align>center</wp:align>
            </wp:positionH>
            <wp:positionV relativeFrom="paragraph">
              <wp:posOffset>183515</wp:posOffset>
            </wp:positionV>
            <wp:extent cx="6790055" cy="6790055"/>
            <wp:effectExtent l="0" t="0" r="0" b="0"/>
            <wp:wrapThrough wrapText="bothSides">
              <wp:wrapPolygon edited="0">
                <wp:start x="0" y="0"/>
                <wp:lineTo x="0" y="21513"/>
                <wp:lineTo x="21513" y="21513"/>
                <wp:lineTo x="21513" y="0"/>
                <wp:lineTo x="0" y="0"/>
              </wp:wrapPolygon>
            </wp:wrapThrough>
            <wp:docPr id="1" name="Billede 1" descr="Boglige fag - Hvidovre Ungdomssk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glige fag - Hvidovre Ungdomssko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90055" cy="67900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32B9F2" w14:textId="678355F2" w:rsidR="00714105" w:rsidRDefault="00714105" w:rsidP="00714105">
      <w:r>
        <w:lastRenderedPageBreak/>
        <w:t xml:space="preserve">Jeg har valgt at arbejde med ligninger, da det er det som </w:t>
      </w:r>
      <w:r w:rsidR="00B30957">
        <w:t>interesserer</w:t>
      </w:r>
      <w:r>
        <w:t xml:space="preserve"> mig mest ved matematikken. Det kan være udfordrende og</w:t>
      </w:r>
      <w:r w:rsidR="00B30957">
        <w:t xml:space="preserve"> samtidig</w:t>
      </w:r>
      <w:r>
        <w:t xml:space="preserve"> meget tilfredsstillende at løse forskellige ligninger.</w:t>
      </w:r>
      <w:r w:rsidR="00B30957">
        <w:t xml:space="preserve"> Her i opgaven vil jeg komme ind på hvordan man løser forskellige slags ligninger og uligheder, med forskellige metoder.</w:t>
      </w:r>
    </w:p>
    <w:p w14:paraId="4A2A1B6B" w14:textId="4C6AC005" w:rsidR="00714105" w:rsidRDefault="00714105" w:rsidP="00714105"/>
    <w:p w14:paraId="36556C17" w14:textId="059DAC5B" w:rsidR="00714105" w:rsidRDefault="00714105" w:rsidP="00714105">
      <w:pPr>
        <w:pStyle w:val="Overskrift1"/>
      </w:pPr>
      <w:r>
        <w:t>Problemformulering</w:t>
      </w:r>
    </w:p>
    <w:p w14:paraId="52FD5E21" w14:textId="77777777" w:rsidR="006638BB" w:rsidRDefault="006638BB" w:rsidP="006638BB">
      <w:pPr>
        <w:pStyle w:val="Listeafsnit"/>
        <w:numPr>
          <w:ilvl w:val="0"/>
          <w:numId w:val="4"/>
        </w:numPr>
        <w:rPr>
          <w:sz w:val="24"/>
          <w:szCs w:val="24"/>
        </w:rPr>
      </w:pPr>
      <w:r>
        <w:rPr>
          <w:sz w:val="24"/>
          <w:szCs w:val="24"/>
        </w:rPr>
        <w:t>Regneregler nå man skal løse ligninger</w:t>
      </w:r>
    </w:p>
    <w:p w14:paraId="5D10F306" w14:textId="77777777" w:rsidR="006638BB" w:rsidRDefault="006638BB" w:rsidP="006638BB">
      <w:pPr>
        <w:pStyle w:val="Listeafsnit"/>
        <w:numPr>
          <w:ilvl w:val="0"/>
          <w:numId w:val="4"/>
        </w:numPr>
        <w:rPr>
          <w:sz w:val="24"/>
          <w:szCs w:val="24"/>
        </w:rPr>
      </w:pPr>
      <w:r>
        <w:rPr>
          <w:sz w:val="24"/>
          <w:szCs w:val="24"/>
        </w:rPr>
        <w:t>Regler for ligninger med en ubekendt</w:t>
      </w:r>
    </w:p>
    <w:p w14:paraId="6E48219E" w14:textId="77777777" w:rsidR="006638BB" w:rsidRDefault="006638BB" w:rsidP="006638BB">
      <w:pPr>
        <w:pStyle w:val="Listeafsnit"/>
        <w:numPr>
          <w:ilvl w:val="0"/>
          <w:numId w:val="4"/>
        </w:numPr>
        <w:rPr>
          <w:sz w:val="24"/>
          <w:szCs w:val="24"/>
        </w:rPr>
      </w:pPr>
      <w:r>
        <w:rPr>
          <w:sz w:val="24"/>
          <w:szCs w:val="24"/>
        </w:rPr>
        <w:t>regler for ligninger med 2 ubekendte</w:t>
      </w:r>
    </w:p>
    <w:p w14:paraId="6EFED7E8" w14:textId="2219A432" w:rsidR="00714105" w:rsidRPr="006638BB" w:rsidRDefault="006638BB" w:rsidP="006638BB">
      <w:pPr>
        <w:pStyle w:val="Listeafsnit"/>
        <w:numPr>
          <w:ilvl w:val="0"/>
          <w:numId w:val="4"/>
        </w:numPr>
        <w:rPr>
          <w:sz w:val="24"/>
          <w:szCs w:val="24"/>
        </w:rPr>
      </w:pPr>
      <w:r>
        <w:rPr>
          <w:sz w:val="24"/>
          <w:szCs w:val="24"/>
        </w:rPr>
        <w:t>Regnestykke med to ligninger med 2 ubekendte.</w:t>
      </w:r>
    </w:p>
    <w:p w14:paraId="46328C11" w14:textId="1C3448D6" w:rsidR="00714105" w:rsidRDefault="00714105" w:rsidP="00714105"/>
    <w:p w14:paraId="023B9811" w14:textId="4C5C7272" w:rsidR="00714105" w:rsidRDefault="00714105" w:rsidP="00714105">
      <w:pPr>
        <w:pStyle w:val="Overskrift1"/>
      </w:pPr>
      <w:r>
        <w:t>Regneregler for ligninger</w:t>
      </w:r>
    </w:p>
    <w:p w14:paraId="119F57D5" w14:textId="1BF7D808" w:rsidR="00714105" w:rsidRDefault="00714105" w:rsidP="00714105">
      <w:r>
        <w:t>De fire grundlæggende regneregler addition, subtraktion, multiplikation og division, er de regler som kan bruges på forskellige måde til at løse ligninger.</w:t>
      </w:r>
    </w:p>
    <w:p w14:paraId="0E2759E4" w14:textId="16B02F09" w:rsidR="00714105" w:rsidRDefault="00714105" w:rsidP="00714105"/>
    <w:p w14:paraId="00093062" w14:textId="7CDC8A05" w:rsidR="00714105" w:rsidRDefault="00714105" w:rsidP="00714105">
      <w:r w:rsidRPr="00945169">
        <w:rPr>
          <w:b/>
          <w:bCs/>
        </w:rPr>
        <w:t>Additionsreglen</w:t>
      </w:r>
      <w:r>
        <w:t xml:space="preserve"> kan bruges til at lægge et givent tal til på begge sider af lighedstegnet.</w:t>
      </w:r>
    </w:p>
    <w:p w14:paraId="33A7E52B" w14:textId="4042770B" w:rsidR="00714105" w:rsidRDefault="00D154B2" w:rsidP="00714105">
      <w:r>
        <w:t>Eksempel:</w:t>
      </w:r>
    </w:p>
    <w:tbl>
      <w:tblPr>
        <w:tblStyle w:val="Tabel-Gitter"/>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88"/>
        <w:gridCol w:w="8262"/>
        <w:gridCol w:w="688"/>
      </w:tblGrid>
      <w:tr w:rsidR="007E470A" w14:paraId="16C2C257" w14:textId="77777777" w:rsidTr="007E470A">
        <w:tc>
          <w:tcPr>
            <w:tcW w:w="350" w:type="pct"/>
            <w:shd w:val="clear" w:color="auto" w:fill="auto"/>
            <w:vAlign w:val="center"/>
          </w:tcPr>
          <w:p w14:paraId="7E9C10D3" w14:textId="77777777" w:rsidR="007E470A" w:rsidRDefault="007E470A" w:rsidP="007E470A"/>
        </w:tc>
        <w:tc>
          <w:tcPr>
            <w:tcW w:w="4200" w:type="pct"/>
            <w:shd w:val="clear" w:color="auto" w:fill="auto"/>
            <w:vAlign w:val="center"/>
          </w:tcPr>
          <w:p w14:paraId="26024486" w14:textId="400B7FFA" w:rsidR="007E470A" w:rsidRPr="007E470A" w:rsidRDefault="007E470A" w:rsidP="007E470A">
            <w:pPr>
              <w:jc w:val="center"/>
            </w:pPr>
            <m:oMathPara>
              <m:oMath>
                <m:r>
                  <w:rPr>
                    <w:rFonts w:ascii="Cambria Math" w:hAnsi="Cambria Math"/>
                  </w:rPr>
                  <m:t>4x-10=18</m:t>
                </m:r>
              </m:oMath>
            </m:oMathPara>
          </w:p>
          <w:p w14:paraId="443E6D22" w14:textId="44FC530D" w:rsidR="007E470A" w:rsidRPr="007E470A" w:rsidRDefault="007E470A" w:rsidP="007E470A">
            <w:pPr>
              <w:jc w:val="center"/>
            </w:pPr>
          </w:p>
        </w:tc>
        <w:tc>
          <w:tcPr>
            <w:tcW w:w="350" w:type="pct"/>
            <w:shd w:val="clear" w:color="auto" w:fill="auto"/>
            <w:vAlign w:val="center"/>
          </w:tcPr>
          <w:p w14:paraId="29ED7C35" w14:textId="25AFD008" w:rsidR="007E470A" w:rsidRDefault="007E470A" w:rsidP="007E470A">
            <w:pPr>
              <w:jc w:val="right"/>
            </w:pPr>
          </w:p>
        </w:tc>
      </w:tr>
    </w:tbl>
    <w:p w14:paraId="28273BB5" w14:textId="0BCBD0E1" w:rsidR="00714105" w:rsidRDefault="007E470A" w:rsidP="00714105">
      <w:r>
        <w:t>10</w:t>
      </w:r>
      <w:r w:rsidR="00714105">
        <w:t xml:space="preserve"> lægges til begge sider</w:t>
      </w:r>
    </w:p>
    <w:tbl>
      <w:tblPr>
        <w:tblStyle w:val="Tabel-Gitter"/>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88"/>
        <w:gridCol w:w="8262"/>
        <w:gridCol w:w="688"/>
      </w:tblGrid>
      <w:tr w:rsidR="007E470A" w14:paraId="05DA3CD3" w14:textId="77777777" w:rsidTr="007E470A">
        <w:tc>
          <w:tcPr>
            <w:tcW w:w="350" w:type="pct"/>
            <w:shd w:val="clear" w:color="auto" w:fill="auto"/>
            <w:vAlign w:val="center"/>
          </w:tcPr>
          <w:p w14:paraId="1F31D826" w14:textId="77777777" w:rsidR="007E470A" w:rsidRDefault="007E470A" w:rsidP="007E470A"/>
        </w:tc>
        <w:tc>
          <w:tcPr>
            <w:tcW w:w="4200" w:type="pct"/>
            <w:shd w:val="clear" w:color="auto" w:fill="auto"/>
            <w:vAlign w:val="center"/>
          </w:tcPr>
          <w:p w14:paraId="1DA66784" w14:textId="3D329B7F" w:rsidR="007E470A" w:rsidRPr="007E470A" w:rsidRDefault="007E470A" w:rsidP="007E470A">
            <w:pPr>
              <w:jc w:val="center"/>
            </w:pPr>
            <m:oMathPara>
              <m:oMath>
                <m:r>
                  <w:rPr>
                    <w:rFonts w:ascii="Cambria Math" w:hAnsi="Cambria Math"/>
                  </w:rPr>
                  <m:t>4x-10+10=18+10</m:t>
                </m:r>
              </m:oMath>
            </m:oMathPara>
          </w:p>
          <w:p w14:paraId="563DEED0" w14:textId="44CA3D81" w:rsidR="007E470A" w:rsidRPr="007E470A" w:rsidRDefault="007E470A" w:rsidP="007E470A">
            <w:pPr>
              <w:jc w:val="center"/>
            </w:pPr>
          </w:p>
        </w:tc>
        <w:tc>
          <w:tcPr>
            <w:tcW w:w="350" w:type="pct"/>
            <w:shd w:val="clear" w:color="auto" w:fill="auto"/>
            <w:vAlign w:val="center"/>
          </w:tcPr>
          <w:p w14:paraId="20FF8691" w14:textId="0BA2BFCB" w:rsidR="007E470A" w:rsidRDefault="007E470A" w:rsidP="007E470A">
            <w:pPr>
              <w:jc w:val="right"/>
            </w:pPr>
          </w:p>
        </w:tc>
      </w:tr>
    </w:tbl>
    <w:p w14:paraId="190A129B" w14:textId="5033ACE6" w:rsidR="00714105" w:rsidRDefault="00714105" w:rsidP="00714105">
      <w:r>
        <w:t>Herefter kan man regne det ud på begge sider</w:t>
      </w:r>
    </w:p>
    <w:tbl>
      <w:tblPr>
        <w:tblStyle w:val="Tabel-Gitter"/>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88"/>
        <w:gridCol w:w="8262"/>
        <w:gridCol w:w="688"/>
      </w:tblGrid>
      <w:tr w:rsidR="007E470A" w14:paraId="7953624F" w14:textId="77777777" w:rsidTr="007E470A">
        <w:tc>
          <w:tcPr>
            <w:tcW w:w="350" w:type="pct"/>
            <w:shd w:val="clear" w:color="auto" w:fill="auto"/>
            <w:vAlign w:val="center"/>
          </w:tcPr>
          <w:p w14:paraId="4BCD33F8" w14:textId="77777777" w:rsidR="007E470A" w:rsidRDefault="007E470A" w:rsidP="007E470A"/>
        </w:tc>
        <w:tc>
          <w:tcPr>
            <w:tcW w:w="4200" w:type="pct"/>
            <w:shd w:val="clear" w:color="auto" w:fill="auto"/>
            <w:vAlign w:val="center"/>
          </w:tcPr>
          <w:p w14:paraId="1A4F8FE1" w14:textId="2E506204" w:rsidR="007E470A" w:rsidRPr="007E470A" w:rsidRDefault="007E470A" w:rsidP="007E470A">
            <w:pPr>
              <w:jc w:val="center"/>
            </w:pPr>
            <m:oMathPara>
              <m:oMath>
                <m:r>
                  <w:rPr>
                    <w:rFonts w:ascii="Cambria Math" w:hAnsi="Cambria Math"/>
                  </w:rPr>
                  <m:t>4x=28</m:t>
                </m:r>
              </m:oMath>
            </m:oMathPara>
          </w:p>
        </w:tc>
        <w:tc>
          <w:tcPr>
            <w:tcW w:w="350" w:type="pct"/>
            <w:shd w:val="clear" w:color="auto" w:fill="auto"/>
            <w:vAlign w:val="center"/>
          </w:tcPr>
          <w:p w14:paraId="794F7BF5" w14:textId="365DDC1A" w:rsidR="007E470A" w:rsidRDefault="007E470A" w:rsidP="007E470A">
            <w:pPr>
              <w:jc w:val="right"/>
            </w:pPr>
          </w:p>
        </w:tc>
      </w:tr>
    </w:tbl>
    <w:p w14:paraId="620318BC" w14:textId="58BBDA0E" w:rsidR="00714105" w:rsidRDefault="00714105" w:rsidP="00714105">
      <w:r>
        <w:t>Og nu kan vi finde X</w:t>
      </w:r>
    </w:p>
    <w:tbl>
      <w:tblPr>
        <w:tblStyle w:val="Tabel-Gitter"/>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88"/>
        <w:gridCol w:w="8262"/>
        <w:gridCol w:w="688"/>
      </w:tblGrid>
      <w:tr w:rsidR="007E470A" w14:paraId="080844A1" w14:textId="77777777" w:rsidTr="007E470A">
        <w:tc>
          <w:tcPr>
            <w:tcW w:w="350" w:type="pct"/>
            <w:shd w:val="clear" w:color="auto" w:fill="auto"/>
            <w:vAlign w:val="center"/>
          </w:tcPr>
          <w:p w14:paraId="020D38AD" w14:textId="77777777" w:rsidR="007E470A" w:rsidRDefault="007E470A" w:rsidP="007E470A"/>
        </w:tc>
        <w:tc>
          <w:tcPr>
            <w:tcW w:w="4200" w:type="pct"/>
            <w:shd w:val="clear" w:color="auto" w:fill="auto"/>
            <w:vAlign w:val="center"/>
          </w:tcPr>
          <w:p w14:paraId="5043F94C" w14:textId="20B686E6" w:rsidR="007E470A" w:rsidRPr="007E470A" w:rsidRDefault="007E470A" w:rsidP="007E470A">
            <w:pPr>
              <w:jc w:val="center"/>
            </w:pPr>
            <m:oMathPara>
              <m:oMath>
                <m:r>
                  <w:rPr>
                    <w:rFonts w:ascii="Cambria Math" w:hAnsi="Cambria Math"/>
                  </w:rPr>
                  <m:t>x=7</m:t>
                </m:r>
              </m:oMath>
            </m:oMathPara>
          </w:p>
        </w:tc>
        <w:tc>
          <w:tcPr>
            <w:tcW w:w="350" w:type="pct"/>
            <w:shd w:val="clear" w:color="auto" w:fill="auto"/>
            <w:vAlign w:val="center"/>
          </w:tcPr>
          <w:p w14:paraId="5ABFB825" w14:textId="68483D20" w:rsidR="007E470A" w:rsidRDefault="007E470A" w:rsidP="007E470A">
            <w:pPr>
              <w:jc w:val="right"/>
            </w:pPr>
          </w:p>
        </w:tc>
      </w:tr>
    </w:tbl>
    <w:p w14:paraId="62A11552" w14:textId="67C05B32" w:rsidR="007E470A" w:rsidRDefault="007E470A" w:rsidP="00714105">
      <w:pPr>
        <w:pBdr>
          <w:bottom w:val="single" w:sz="12" w:space="1" w:color="auto"/>
        </w:pBdr>
      </w:pPr>
    </w:p>
    <w:p w14:paraId="1042A4FE" w14:textId="77777777" w:rsidR="00945169" w:rsidRDefault="00945169" w:rsidP="00714105"/>
    <w:p w14:paraId="267176E5" w14:textId="77777777" w:rsidR="00D154B2" w:rsidRDefault="00D154B2" w:rsidP="00714105"/>
    <w:p w14:paraId="79B54D47" w14:textId="77777777" w:rsidR="002D7BE9" w:rsidRDefault="002D7BE9" w:rsidP="00714105"/>
    <w:p w14:paraId="527285B2" w14:textId="77777777" w:rsidR="002D7BE9" w:rsidRDefault="002D7BE9" w:rsidP="00714105"/>
    <w:p w14:paraId="589DEB7E" w14:textId="77777777" w:rsidR="002D7BE9" w:rsidRDefault="002D7BE9" w:rsidP="00714105"/>
    <w:p w14:paraId="2C681982" w14:textId="77777777" w:rsidR="002D7BE9" w:rsidRDefault="002D7BE9" w:rsidP="00714105"/>
    <w:p w14:paraId="1FE513A3" w14:textId="77777777" w:rsidR="002D7BE9" w:rsidRDefault="002D7BE9" w:rsidP="00714105"/>
    <w:p w14:paraId="2BFD5C04" w14:textId="30A75E9A" w:rsidR="00D154B2" w:rsidRDefault="00D154B2" w:rsidP="00714105">
      <w:r w:rsidRPr="00945169">
        <w:rPr>
          <w:b/>
          <w:bCs/>
        </w:rPr>
        <w:lastRenderedPageBreak/>
        <w:t>Subtraktionsreglen</w:t>
      </w:r>
      <w:r>
        <w:t xml:space="preserve"> er nøjagtig det modsatte af additionsreglen. Her trækker vi et givent tal fra, på begge sider af lighedstegnet.</w:t>
      </w:r>
    </w:p>
    <w:p w14:paraId="530704D3" w14:textId="2CD0DD41" w:rsidR="00D154B2" w:rsidRDefault="00D154B2" w:rsidP="00714105">
      <w:r>
        <w:t>Eksempel:</w:t>
      </w:r>
    </w:p>
    <w:p w14:paraId="63C4DA4E" w14:textId="1E298995" w:rsidR="007E470A" w:rsidRDefault="002D7BE9" w:rsidP="00714105">
      <m:oMathPara>
        <m:oMath>
          <m:r>
            <w:rPr>
              <w:rFonts w:ascii="Cambria Math" w:hAnsi="Cambria Math"/>
            </w:rPr>
            <m:t>4x+16=20</m:t>
          </m:r>
        </m:oMath>
      </m:oMathPara>
    </w:p>
    <w:p w14:paraId="62D602AE" w14:textId="4F0870DD" w:rsidR="00D154B2" w:rsidRDefault="002D7BE9" w:rsidP="00714105">
      <w:r>
        <w:t>Så samler vi X på en side og tal på den anden side, og skifter fortegn</w:t>
      </w:r>
    </w:p>
    <w:p w14:paraId="11DEB1A5" w14:textId="5A0ED137" w:rsidR="002D7BE9" w:rsidRDefault="002D7BE9" w:rsidP="00714105">
      <m:oMathPara>
        <m:oMath>
          <m:r>
            <w:rPr>
              <w:rFonts w:ascii="Cambria Math" w:hAnsi="Cambria Math"/>
            </w:rPr>
            <m:t>4x=20-16</m:t>
          </m:r>
        </m:oMath>
      </m:oMathPara>
    </w:p>
    <w:p w14:paraId="7DADA60E" w14:textId="7E8C05EE" w:rsidR="002D7BE9" w:rsidRDefault="002D7BE9" w:rsidP="00714105">
      <w:r>
        <w:t>Så har vi fundet værdien for 4X</w:t>
      </w:r>
    </w:p>
    <w:p w14:paraId="5CCC7717" w14:textId="6BE0BAB0" w:rsidR="002D7BE9" w:rsidRDefault="002D7BE9" w:rsidP="00714105">
      <m:oMathPara>
        <m:oMath>
          <m:r>
            <w:rPr>
              <w:rFonts w:ascii="Cambria Math" w:hAnsi="Cambria Math"/>
            </w:rPr>
            <m:t>4x=4</m:t>
          </m:r>
        </m:oMath>
      </m:oMathPara>
    </w:p>
    <w:p w14:paraId="15A686A9" w14:textId="3FC913BC" w:rsidR="00D154B2" w:rsidRDefault="00D154B2" w:rsidP="00714105">
      <w:r>
        <w:t>Og nu kan vi finde X</w:t>
      </w:r>
    </w:p>
    <w:p w14:paraId="764DE607" w14:textId="55893998" w:rsidR="00D154B2" w:rsidRPr="00945169" w:rsidRDefault="002D7BE9" w:rsidP="00714105">
      <w:pPr>
        <w:pBdr>
          <w:bottom w:val="single" w:sz="12" w:space="1" w:color="auto"/>
        </w:pBdr>
      </w:pPr>
      <m:oMathPara>
        <m:oMath>
          <m:r>
            <w:rPr>
              <w:rFonts w:ascii="Cambria Math" w:hAnsi="Cambria Math"/>
            </w:rPr>
            <m:t>x=4</m:t>
          </m:r>
        </m:oMath>
      </m:oMathPara>
    </w:p>
    <w:p w14:paraId="4D4D4D5C" w14:textId="77777777" w:rsidR="00945169" w:rsidRDefault="00945169" w:rsidP="00714105"/>
    <w:p w14:paraId="02D5BC3A" w14:textId="4367CA39" w:rsidR="00D154B2" w:rsidRDefault="00D154B2" w:rsidP="00714105">
      <w:r w:rsidRPr="00945169">
        <w:rPr>
          <w:b/>
          <w:bCs/>
        </w:rPr>
        <w:t>Multiplikationsreglen</w:t>
      </w:r>
      <w:r>
        <w:t xml:space="preserve"> er at gange på begge sider af lighedstegnet.</w:t>
      </w:r>
    </w:p>
    <w:p w14:paraId="7FC5CC3D" w14:textId="4C17377F" w:rsidR="00D154B2" w:rsidRDefault="00D154B2" w:rsidP="00714105">
      <w:r>
        <w:t>Eksempel:</w:t>
      </w:r>
    </w:p>
    <w:p w14:paraId="31B8DEC6" w14:textId="08E1CAE6" w:rsidR="002D7BE9" w:rsidRDefault="00691A16" w:rsidP="00714105">
      <m:oMathPara>
        <m:oMath>
          <m:f>
            <m:fPr>
              <m:ctrlPr>
                <w:rPr>
                  <w:rFonts w:ascii="Cambria Math" w:hAnsi="Cambria Math"/>
                  <w:i/>
                </w:rPr>
              </m:ctrlPr>
            </m:fPr>
            <m:num>
              <m:r>
                <w:rPr>
                  <w:rFonts w:ascii="Cambria Math" w:hAnsi="Cambria Math"/>
                </w:rPr>
                <m:t>1</m:t>
              </m:r>
            </m:num>
            <m:den>
              <m:r>
                <w:rPr>
                  <w:rFonts w:ascii="Cambria Math" w:hAnsi="Cambria Math"/>
                </w:rPr>
                <m:t>7</m:t>
              </m:r>
            </m:den>
          </m:f>
          <m:r>
            <w:rPr>
              <w:rFonts w:ascii="Cambria Math" w:hAnsi="Cambria Math"/>
            </w:rPr>
            <m:t>x=10</m:t>
          </m:r>
        </m:oMath>
      </m:oMathPara>
    </w:p>
    <w:p w14:paraId="773AE6A5" w14:textId="062E3402" w:rsidR="00D154B2" w:rsidRDefault="002D7BE9" w:rsidP="00714105">
      <w:r>
        <w:t>Vi starter med at gange med 7 på begge sider.</w:t>
      </w:r>
    </w:p>
    <w:p w14:paraId="30FA6123" w14:textId="0AB23E65" w:rsidR="002D7BE9" w:rsidRDefault="00691A16" w:rsidP="00945169">
      <m:oMathPara>
        <m:oMath>
          <m:f>
            <m:fPr>
              <m:ctrlPr>
                <w:rPr>
                  <w:rFonts w:ascii="Cambria Math" w:hAnsi="Cambria Math"/>
                  <w:i/>
                </w:rPr>
              </m:ctrlPr>
            </m:fPr>
            <m:num>
              <m:r>
                <w:rPr>
                  <w:rFonts w:ascii="Cambria Math" w:hAnsi="Cambria Math"/>
                </w:rPr>
                <m:t>1</m:t>
              </m:r>
            </m:num>
            <m:den>
              <m:r>
                <w:rPr>
                  <w:rFonts w:ascii="Cambria Math" w:hAnsi="Cambria Math"/>
                </w:rPr>
                <m:t>7</m:t>
              </m:r>
            </m:den>
          </m:f>
          <m:r>
            <w:rPr>
              <w:rFonts w:ascii="Cambria Math" w:hAnsi="Cambria Math"/>
            </w:rPr>
            <m:t>*7x=10*7</m:t>
          </m:r>
        </m:oMath>
      </m:oMathPara>
    </w:p>
    <w:p w14:paraId="36C9332F" w14:textId="61308A91" w:rsidR="00D154B2" w:rsidRDefault="00D154B2" w:rsidP="00714105">
      <w:r>
        <w:t>Så kan vi finde X</w:t>
      </w:r>
    </w:p>
    <w:p w14:paraId="1E40DA2F" w14:textId="7310683A" w:rsidR="002D7BE9" w:rsidRPr="00945169" w:rsidRDefault="002D7BE9" w:rsidP="00714105">
      <w:pPr>
        <w:pBdr>
          <w:bottom w:val="single" w:sz="12" w:space="1" w:color="auto"/>
        </w:pBdr>
      </w:pPr>
      <m:oMathPara>
        <m:oMath>
          <m:r>
            <w:rPr>
              <w:rFonts w:ascii="Cambria Math" w:hAnsi="Cambria Math"/>
            </w:rPr>
            <m:t>x=70</m:t>
          </m:r>
        </m:oMath>
      </m:oMathPara>
    </w:p>
    <w:p w14:paraId="787BF75E" w14:textId="77777777" w:rsidR="00945169" w:rsidRDefault="00945169" w:rsidP="00714105"/>
    <w:p w14:paraId="00693D43" w14:textId="02DD40C1" w:rsidR="00D154B2" w:rsidRDefault="00D154B2" w:rsidP="00714105">
      <w:r w:rsidRPr="00945169">
        <w:rPr>
          <w:b/>
          <w:bCs/>
        </w:rPr>
        <w:t>Divisionsreglen</w:t>
      </w:r>
      <w:r>
        <w:t xml:space="preserve"> er at dividere på begge sider af lighedstegnet.</w:t>
      </w:r>
    </w:p>
    <w:p w14:paraId="1D589996" w14:textId="46CDC4C3" w:rsidR="00D154B2" w:rsidRDefault="00D154B2" w:rsidP="00714105">
      <w:r>
        <w:t>Eksempel:</w:t>
      </w:r>
    </w:p>
    <w:p w14:paraId="5F02512B" w14:textId="027CC45E" w:rsidR="00945169" w:rsidRDefault="00945169" w:rsidP="00714105">
      <m:oMathPara>
        <m:oMath>
          <m:r>
            <w:rPr>
              <w:rFonts w:ascii="Cambria Math" w:hAnsi="Cambria Math"/>
            </w:rPr>
            <m:t>x*10=200</m:t>
          </m:r>
        </m:oMath>
      </m:oMathPara>
    </w:p>
    <w:p w14:paraId="21669910" w14:textId="34A95693" w:rsidR="00D154B2" w:rsidRDefault="00945169" w:rsidP="00714105">
      <w:r>
        <w:t>Her starter vi med at dividerer</w:t>
      </w:r>
      <w:r w:rsidR="00D154B2">
        <w:t xml:space="preserve"> begge sider med </w:t>
      </w:r>
      <w:r>
        <w:t>10</w:t>
      </w:r>
    </w:p>
    <w:p w14:paraId="5F6B1AAB" w14:textId="7CC6A3D7" w:rsidR="00945169" w:rsidRDefault="00945169" w:rsidP="00714105">
      <m:oMathPara>
        <m:oMath>
          <m:r>
            <w:rPr>
              <w:rFonts w:ascii="Cambria Math" w:hAnsi="Cambria Math"/>
            </w:rPr>
            <m:t>x*</m:t>
          </m:r>
          <m:f>
            <m:fPr>
              <m:ctrlPr>
                <w:rPr>
                  <w:rFonts w:ascii="Cambria Math" w:hAnsi="Cambria Math"/>
                  <w:i/>
                </w:rPr>
              </m:ctrlPr>
            </m:fPr>
            <m:num>
              <m:r>
                <w:rPr>
                  <w:rFonts w:ascii="Cambria Math" w:hAnsi="Cambria Math"/>
                </w:rPr>
                <m:t>10</m:t>
              </m:r>
            </m:num>
            <m:den>
              <m:r>
                <w:rPr>
                  <w:rFonts w:ascii="Cambria Math" w:hAnsi="Cambria Math"/>
                </w:rPr>
                <m:t>10</m:t>
              </m:r>
            </m:den>
          </m:f>
          <m:r>
            <w:rPr>
              <w:rFonts w:ascii="Cambria Math" w:hAnsi="Cambria Math"/>
            </w:rPr>
            <m:t>=</m:t>
          </m:r>
          <m:f>
            <m:fPr>
              <m:ctrlPr>
                <w:rPr>
                  <w:rFonts w:ascii="Cambria Math" w:hAnsi="Cambria Math"/>
                  <w:i/>
                </w:rPr>
              </m:ctrlPr>
            </m:fPr>
            <m:num>
              <m:r>
                <w:rPr>
                  <w:rFonts w:ascii="Cambria Math" w:hAnsi="Cambria Math"/>
                </w:rPr>
                <m:t>200</m:t>
              </m:r>
            </m:num>
            <m:den>
              <m:r>
                <w:rPr>
                  <w:rFonts w:ascii="Cambria Math" w:hAnsi="Cambria Math"/>
                </w:rPr>
                <m:t>10</m:t>
              </m:r>
            </m:den>
          </m:f>
        </m:oMath>
      </m:oMathPara>
    </w:p>
    <w:p w14:paraId="4B5C581C" w14:textId="28386741" w:rsidR="00D154B2" w:rsidRDefault="00D154B2" w:rsidP="00714105">
      <w:r>
        <w:t>Så kan vi finde X</w:t>
      </w:r>
    </w:p>
    <w:p w14:paraId="16DDF4F8" w14:textId="77D991E2" w:rsidR="00945169" w:rsidRDefault="00945169" w:rsidP="00714105">
      <w:pPr>
        <w:pBdr>
          <w:bottom w:val="single" w:sz="12" w:space="1" w:color="auto"/>
        </w:pBdr>
      </w:pPr>
      <m:oMathPara>
        <m:oMath>
          <m:r>
            <w:rPr>
              <w:rFonts w:ascii="Cambria Math" w:hAnsi="Cambria Math"/>
            </w:rPr>
            <m:t>x=20</m:t>
          </m:r>
        </m:oMath>
      </m:oMathPara>
    </w:p>
    <w:p w14:paraId="6935598B" w14:textId="77777777" w:rsidR="00945169" w:rsidRDefault="00945169" w:rsidP="00714105"/>
    <w:p w14:paraId="65C001BC" w14:textId="167E8957" w:rsidR="00D154B2" w:rsidRDefault="00D154B2" w:rsidP="00D154B2">
      <w:pPr>
        <w:pStyle w:val="Overskrift1"/>
      </w:pPr>
      <w:r>
        <w:lastRenderedPageBreak/>
        <w:t>Ligninger med EN ubekendt</w:t>
      </w:r>
    </w:p>
    <w:p w14:paraId="1772391E" w14:textId="3796198F" w:rsidR="00D154B2" w:rsidRDefault="00945169" w:rsidP="00D154B2">
      <w:r>
        <w:t>Målet er igen her at finde værdien på X.</w:t>
      </w:r>
    </w:p>
    <w:p w14:paraId="7683C6F0" w14:textId="3EB91D30" w:rsidR="00D154B2" w:rsidRDefault="00D154B2" w:rsidP="00D154B2">
      <w:r>
        <w:t>Vi tager udgangspunkt i denne ligning:</w:t>
      </w:r>
    </w:p>
    <w:p w14:paraId="5EA17F4C" w14:textId="073AC171" w:rsidR="00945169" w:rsidRDefault="00945169" w:rsidP="00D154B2">
      <m:oMathPara>
        <m:oMath>
          <m:r>
            <w:rPr>
              <w:rFonts w:ascii="Cambria Math" w:hAnsi="Cambria Math"/>
            </w:rPr>
            <m:t>10-</m:t>
          </m:r>
          <m:d>
            <m:dPr>
              <m:ctrlPr>
                <w:rPr>
                  <w:rFonts w:ascii="Cambria Math" w:hAnsi="Cambria Math"/>
                  <w:i/>
                </w:rPr>
              </m:ctrlPr>
            </m:dPr>
            <m:e>
              <m:r>
                <w:rPr>
                  <w:rFonts w:ascii="Cambria Math" w:hAnsi="Cambria Math"/>
                </w:rPr>
                <m:t>7x-10</m:t>
              </m:r>
            </m:e>
          </m:d>
          <m:r>
            <w:rPr>
              <w:rFonts w:ascii="Cambria Math" w:hAnsi="Cambria Math"/>
            </w:rPr>
            <m:t>+9x=4(x-12)</m:t>
          </m:r>
        </m:oMath>
      </m:oMathPara>
    </w:p>
    <w:p w14:paraId="2D63BF76" w14:textId="0FE43D0C" w:rsidR="0003698D" w:rsidRDefault="0003698D" w:rsidP="00D154B2">
      <w:r>
        <w:t>Det første vi gør, er at regne parenteserne ud for sig.</w:t>
      </w:r>
    </w:p>
    <w:p w14:paraId="4206A982" w14:textId="4A721830" w:rsidR="00F504CE" w:rsidRDefault="00F504CE" w:rsidP="00D154B2">
      <m:oMathPara>
        <m:oMath>
          <m:r>
            <w:rPr>
              <w:rFonts w:ascii="Cambria Math" w:hAnsi="Cambria Math"/>
            </w:rPr>
            <m:t>10-7x+10+9x=4x-48</m:t>
          </m:r>
        </m:oMath>
      </m:oMathPara>
    </w:p>
    <w:p w14:paraId="322F3F4A" w14:textId="19AB3789" w:rsidR="00EF22A2" w:rsidRDefault="00EF22A2" w:rsidP="00D154B2">
      <w:r>
        <w:t>Så samler vi X’erne på en side. Og tallene på den anden side.</w:t>
      </w:r>
      <w:r w:rsidR="00F504CE">
        <w:t xml:space="preserve"> (Husk at vi skifter fortegn, når et tal flyttes)</w:t>
      </w:r>
    </w:p>
    <w:p w14:paraId="1E72C396" w14:textId="37910F73" w:rsidR="00F504CE" w:rsidRDefault="00F504CE" w:rsidP="00D154B2">
      <m:oMathPara>
        <m:oMath>
          <m:r>
            <w:rPr>
              <w:rFonts w:ascii="Cambria Math" w:hAnsi="Cambria Math"/>
            </w:rPr>
            <m:t>10+10+48=4x+7x-9x</m:t>
          </m:r>
        </m:oMath>
      </m:oMathPara>
    </w:p>
    <w:p w14:paraId="69CCEE78" w14:textId="7D069A7D" w:rsidR="00EF22A2" w:rsidRDefault="00EF22A2" w:rsidP="00D154B2">
      <w:r>
        <w:t>Så udregner vi begge sider</w:t>
      </w:r>
    </w:p>
    <w:p w14:paraId="0161A54D" w14:textId="435F9144" w:rsidR="00F504CE" w:rsidRDefault="00F504CE" w:rsidP="00D154B2">
      <m:oMathPara>
        <m:oMath>
          <m:r>
            <w:rPr>
              <w:rFonts w:ascii="Cambria Math" w:hAnsi="Cambria Math"/>
            </w:rPr>
            <m:t>68=2x</m:t>
          </m:r>
        </m:oMath>
      </m:oMathPara>
    </w:p>
    <w:p w14:paraId="3DE0A6F3" w14:textId="226CD495" w:rsidR="00EF22A2" w:rsidRDefault="00EF22A2" w:rsidP="00D154B2">
      <w:r>
        <w:t>Så dividerer vi med 2 på begge sider</w:t>
      </w:r>
    </w:p>
    <w:p w14:paraId="0228F4A1" w14:textId="1FF44C0A" w:rsidR="00F504CE" w:rsidRPr="00F504CE" w:rsidRDefault="00691A16" w:rsidP="00D154B2">
      <m:oMathPara>
        <m:oMath>
          <m:f>
            <m:fPr>
              <m:ctrlPr>
                <w:rPr>
                  <w:rFonts w:ascii="Cambria Math" w:hAnsi="Cambria Math"/>
                  <w:i/>
                </w:rPr>
              </m:ctrlPr>
            </m:fPr>
            <m:num>
              <m:r>
                <w:rPr>
                  <w:rFonts w:ascii="Cambria Math" w:hAnsi="Cambria Math"/>
                </w:rPr>
                <m:t>68</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2x</m:t>
              </m:r>
            </m:num>
            <m:den>
              <m:r>
                <w:rPr>
                  <w:rFonts w:ascii="Cambria Math" w:hAnsi="Cambria Math"/>
                </w:rPr>
                <m:t>2</m:t>
              </m:r>
            </m:den>
          </m:f>
        </m:oMath>
      </m:oMathPara>
    </w:p>
    <w:p w14:paraId="7A15E4AF" w14:textId="46ED8FAD" w:rsidR="00F504CE" w:rsidRDefault="00F504CE" w:rsidP="00D154B2">
      <w:r>
        <w:t>Så kan vi endelig finde X</w:t>
      </w:r>
    </w:p>
    <w:p w14:paraId="22ADBFD5" w14:textId="45C93D31" w:rsidR="00F504CE" w:rsidRDefault="00F504CE" w:rsidP="00D154B2">
      <m:oMathPara>
        <m:oMath>
          <m:r>
            <w:rPr>
              <w:rFonts w:ascii="Cambria Math" w:hAnsi="Cambria Math"/>
            </w:rPr>
            <m:t>x=34</m:t>
          </m:r>
        </m:oMath>
      </m:oMathPara>
    </w:p>
    <w:p w14:paraId="145BC361" w14:textId="21A291A2" w:rsidR="00EF22A2" w:rsidRDefault="00EF22A2" w:rsidP="00D154B2"/>
    <w:p w14:paraId="4BE8B7F8" w14:textId="77777777" w:rsidR="00F504CE" w:rsidRDefault="00F504CE" w:rsidP="00EF22A2">
      <w:pPr>
        <w:pStyle w:val="Overskrift1"/>
      </w:pPr>
    </w:p>
    <w:p w14:paraId="59055AFD" w14:textId="77777777" w:rsidR="00F504CE" w:rsidRDefault="00F504CE" w:rsidP="00EF22A2">
      <w:pPr>
        <w:pStyle w:val="Overskrift1"/>
      </w:pPr>
    </w:p>
    <w:p w14:paraId="0634A147" w14:textId="77777777" w:rsidR="00F504CE" w:rsidRDefault="00F504CE" w:rsidP="00EF22A2">
      <w:pPr>
        <w:pStyle w:val="Overskrift1"/>
      </w:pPr>
    </w:p>
    <w:p w14:paraId="41499CA5" w14:textId="05CD7325" w:rsidR="00F504CE" w:rsidRDefault="00F504CE" w:rsidP="00EF22A2">
      <w:pPr>
        <w:pStyle w:val="Overskrift1"/>
      </w:pPr>
    </w:p>
    <w:p w14:paraId="35C6FC07" w14:textId="2DBF6B1E" w:rsidR="006638BB" w:rsidRDefault="006638BB" w:rsidP="006638BB"/>
    <w:p w14:paraId="237D17D2" w14:textId="1107966E" w:rsidR="006638BB" w:rsidRDefault="006638BB" w:rsidP="006638BB"/>
    <w:p w14:paraId="6B22A3D8" w14:textId="2AF483EA" w:rsidR="006638BB" w:rsidRDefault="006638BB" w:rsidP="006638BB"/>
    <w:p w14:paraId="017577F6" w14:textId="77777777" w:rsidR="006638BB" w:rsidRPr="006638BB" w:rsidRDefault="006638BB" w:rsidP="006638BB"/>
    <w:p w14:paraId="79928A38" w14:textId="77777777" w:rsidR="006638BB" w:rsidRPr="006638BB" w:rsidRDefault="006638BB" w:rsidP="006638BB"/>
    <w:p w14:paraId="2A827E4D" w14:textId="6B341B80" w:rsidR="00F504CE" w:rsidRDefault="00F504CE" w:rsidP="00F504CE"/>
    <w:p w14:paraId="490FDAEF" w14:textId="77777777" w:rsidR="00F504CE" w:rsidRPr="00F504CE" w:rsidRDefault="00F504CE" w:rsidP="00F504CE"/>
    <w:p w14:paraId="74B9B8C8" w14:textId="37E37FFD" w:rsidR="00EF22A2" w:rsidRDefault="00EF22A2" w:rsidP="00EF22A2">
      <w:pPr>
        <w:pStyle w:val="Overskrift1"/>
      </w:pPr>
      <w:r>
        <w:lastRenderedPageBreak/>
        <w:t>Ligninger med to ubekendte</w:t>
      </w:r>
    </w:p>
    <w:p w14:paraId="3095AED3" w14:textId="0E6CDF9A" w:rsidR="00EF22A2" w:rsidRDefault="00EF22A2" w:rsidP="00EF22A2">
      <w:r>
        <w:t xml:space="preserve">Ligninger med to ubekendte er en lidt anden sag. Her gør vi det at vi skriver to ligninger op, gerne over og under hinanden for synets skyld. </w:t>
      </w:r>
      <w:r w:rsidR="006E61E9">
        <w:t>Der findes flere metoder til at løse ligninger med to ubekendte, men den jeg vil vise nu er</w:t>
      </w:r>
      <w:r>
        <w:t xml:space="preserve"> indsættelsesmetoden.</w:t>
      </w:r>
    </w:p>
    <w:p w14:paraId="0EA9BAF7" w14:textId="20764876" w:rsidR="008528D6" w:rsidRDefault="008528D6" w:rsidP="00EF22A2"/>
    <w:p w14:paraId="74C68937" w14:textId="228463D8" w:rsidR="008528D6" w:rsidRDefault="008528D6" w:rsidP="008528D6">
      <w:pPr>
        <w:rPr>
          <w:b/>
          <w:bCs/>
        </w:rPr>
      </w:pPr>
      <w:r w:rsidRPr="00F504CE">
        <w:rPr>
          <w:b/>
          <w:bCs/>
        </w:rPr>
        <w:t>Indsættelsesmetoden:</w:t>
      </w:r>
    </w:p>
    <w:p w14:paraId="4BF71F1F" w14:textId="30C444A7" w:rsidR="00F504CE" w:rsidRDefault="00F504CE" w:rsidP="008528D6">
      <w:r w:rsidRPr="00F504CE">
        <w:t>Eksempel:</w:t>
      </w:r>
    </w:p>
    <w:p w14:paraId="748A800C" w14:textId="282052E7" w:rsidR="00F504CE" w:rsidRPr="00F504CE" w:rsidRDefault="00691A16" w:rsidP="008528D6">
      <m:oMathPara>
        <m:oMath>
          <m:d>
            <m:dPr>
              <m:ctrlPr>
                <w:rPr>
                  <w:rFonts w:ascii="Cambria Math" w:hAnsi="Cambria Math"/>
                  <w:i/>
                </w:rPr>
              </m:ctrlPr>
            </m:dPr>
            <m:e>
              <m:r>
                <w:rPr>
                  <w:rFonts w:ascii="Cambria Math" w:hAnsi="Cambria Math"/>
                </w:rPr>
                <m:t>I</m:t>
              </m:r>
            </m:e>
          </m:d>
          <m:r>
            <w:rPr>
              <w:rFonts w:ascii="Cambria Math" w:hAnsi="Cambria Math"/>
            </w:rPr>
            <m:t>:y-x=-10</m:t>
          </m:r>
        </m:oMath>
      </m:oMathPara>
    </w:p>
    <w:p w14:paraId="2D1D0F23" w14:textId="0D76C61F" w:rsidR="00F504CE" w:rsidRPr="00F504CE" w:rsidRDefault="00691A16" w:rsidP="008528D6">
      <m:oMathPara>
        <m:oMath>
          <m:d>
            <m:dPr>
              <m:ctrlPr>
                <w:rPr>
                  <w:rFonts w:ascii="Cambria Math" w:hAnsi="Cambria Math"/>
                  <w:i/>
                </w:rPr>
              </m:ctrlPr>
            </m:dPr>
            <m:e>
              <m:r>
                <w:rPr>
                  <w:rFonts w:ascii="Cambria Math" w:hAnsi="Cambria Math"/>
                </w:rPr>
                <m:t>II</m:t>
              </m:r>
            </m:e>
          </m:d>
          <m:r>
            <w:rPr>
              <w:rFonts w:ascii="Cambria Math" w:hAnsi="Cambria Math"/>
            </w:rPr>
            <m:t>:5y+3x=18</m:t>
          </m:r>
        </m:oMath>
      </m:oMathPara>
    </w:p>
    <w:p w14:paraId="6A655D77" w14:textId="77777777" w:rsidR="00F504CE" w:rsidRPr="00F504CE" w:rsidRDefault="00F504CE" w:rsidP="008528D6"/>
    <w:p w14:paraId="7880BD05" w14:textId="099885B4" w:rsidR="008528D6" w:rsidRDefault="008528D6" w:rsidP="008528D6">
      <w:r>
        <w:t>Vi vælger først den ”nemmeste” ligning, i dette tilfælde er det (I), og isolere den.</w:t>
      </w:r>
    </w:p>
    <w:p w14:paraId="3B4E02BD" w14:textId="25C4D8CC" w:rsidR="00F504CE" w:rsidRDefault="00F504CE" w:rsidP="008528D6">
      <m:oMathPara>
        <m:oMath>
          <m:r>
            <w:rPr>
              <w:rFonts w:ascii="Cambria Math" w:hAnsi="Cambria Math"/>
            </w:rPr>
            <m:t>y=-10+x</m:t>
          </m:r>
        </m:oMath>
      </m:oMathPara>
    </w:p>
    <w:p w14:paraId="05997D3D" w14:textId="5304F07D" w:rsidR="008528D6" w:rsidRDefault="008528D6" w:rsidP="008528D6">
      <w:r>
        <w:t>Nu indsætter vi (</w:t>
      </w:r>
      <w:r w:rsidR="00F504CE">
        <w:t>-10</w:t>
      </w:r>
      <w:r>
        <w:t xml:space="preserve"> + X) i stedet for Y i ligning (II)</w:t>
      </w:r>
    </w:p>
    <w:p w14:paraId="37EBC8A3" w14:textId="7C52CE97" w:rsidR="00F504CE" w:rsidRPr="00F504CE" w:rsidRDefault="00F504CE" w:rsidP="008528D6">
      <m:oMathPara>
        <m:oMath>
          <m:r>
            <w:rPr>
              <w:rFonts w:ascii="Cambria Math" w:hAnsi="Cambria Math"/>
            </w:rPr>
            <m:t>5</m:t>
          </m:r>
          <m:d>
            <m:dPr>
              <m:ctrlPr>
                <w:rPr>
                  <w:rFonts w:ascii="Cambria Math" w:hAnsi="Cambria Math"/>
                  <w:i/>
                </w:rPr>
              </m:ctrlPr>
            </m:dPr>
            <m:e>
              <m:r>
                <w:rPr>
                  <w:rFonts w:ascii="Cambria Math" w:hAnsi="Cambria Math"/>
                </w:rPr>
                <m:t>-10+x</m:t>
              </m:r>
            </m:e>
          </m:d>
          <m:r>
            <w:rPr>
              <w:rFonts w:ascii="Cambria Math" w:hAnsi="Cambria Math"/>
            </w:rPr>
            <m:t>+3x=18</m:t>
          </m:r>
        </m:oMath>
      </m:oMathPara>
    </w:p>
    <w:p w14:paraId="0FCC677A" w14:textId="0DC2AFC3" w:rsidR="00F504CE" w:rsidRDefault="00F504CE" w:rsidP="008528D6">
      <w:r>
        <w:t>Nu fjerner vi parentesen ved at gange ind i den</w:t>
      </w:r>
    </w:p>
    <w:p w14:paraId="00DD943A" w14:textId="331EBC8F" w:rsidR="00F504CE" w:rsidRPr="00BB4D3D" w:rsidRDefault="00BB4D3D" w:rsidP="008528D6">
      <m:oMathPara>
        <m:oMath>
          <m:r>
            <w:rPr>
              <w:rFonts w:ascii="Cambria Math" w:hAnsi="Cambria Math"/>
            </w:rPr>
            <m:t>-50+5x+3x=18</m:t>
          </m:r>
        </m:oMath>
      </m:oMathPara>
    </w:p>
    <w:p w14:paraId="3D349104" w14:textId="1AB8D7BF" w:rsidR="00BB4D3D" w:rsidRDefault="00BB4D3D" w:rsidP="008528D6">
      <w:r>
        <w:t>Så samler vi X og tal på hver sin side, og igen skifter fortegn når der skiftes</w:t>
      </w:r>
    </w:p>
    <w:p w14:paraId="4039738F" w14:textId="79B97661" w:rsidR="00BB4D3D" w:rsidRPr="00BB4D3D" w:rsidRDefault="00BB4D3D" w:rsidP="008528D6">
      <m:oMathPara>
        <m:oMath>
          <m:r>
            <w:rPr>
              <w:rFonts w:ascii="Cambria Math" w:hAnsi="Cambria Math"/>
            </w:rPr>
            <m:t>8x=18+50</m:t>
          </m:r>
        </m:oMath>
      </m:oMathPara>
    </w:p>
    <w:p w14:paraId="5AFF67F7" w14:textId="19C4D18F" w:rsidR="00BB4D3D" w:rsidRPr="00BB4D3D" w:rsidRDefault="00BB4D3D" w:rsidP="008528D6">
      <m:oMathPara>
        <m:oMath>
          <m:r>
            <w:rPr>
              <w:rFonts w:ascii="Cambria Math" w:hAnsi="Cambria Math"/>
            </w:rPr>
            <m:t>8x=68</m:t>
          </m:r>
        </m:oMath>
      </m:oMathPara>
    </w:p>
    <w:p w14:paraId="2EA8274D" w14:textId="23E61421" w:rsidR="00BB4D3D" w:rsidRDefault="00BB4D3D" w:rsidP="008528D6">
      <w:r>
        <w:t>Divider med 8 på begge sider</w:t>
      </w:r>
    </w:p>
    <w:p w14:paraId="409A5531" w14:textId="123EA40D" w:rsidR="00BB4D3D" w:rsidRPr="00BB4D3D" w:rsidRDefault="00BB4D3D" w:rsidP="008528D6">
      <m:oMathPara>
        <m:oMath>
          <m:r>
            <w:rPr>
              <w:rFonts w:ascii="Cambria Math" w:hAnsi="Cambria Math"/>
            </w:rPr>
            <m:t>x=8,5</m:t>
          </m:r>
        </m:oMath>
      </m:oMathPara>
    </w:p>
    <w:p w14:paraId="1BD68DC4" w14:textId="2FBFA052" w:rsidR="006E61E9" w:rsidRDefault="008528D6" w:rsidP="008528D6">
      <w:r>
        <w:t>Nu kan vi indsætte X’s værdi i den isolerede ligning for at finde Y</w:t>
      </w:r>
    </w:p>
    <w:p w14:paraId="65762E6C" w14:textId="082853E7" w:rsidR="006E61E9" w:rsidRPr="00BB4D3D" w:rsidRDefault="00BB4D3D" w:rsidP="008528D6">
      <m:oMathPara>
        <m:oMath>
          <m:r>
            <w:rPr>
              <w:rFonts w:ascii="Cambria Math" w:hAnsi="Cambria Math"/>
            </w:rPr>
            <m:t>y=-10+8,5</m:t>
          </m:r>
        </m:oMath>
      </m:oMathPara>
    </w:p>
    <w:p w14:paraId="3C1DFF6F" w14:textId="7804EF20" w:rsidR="00BB4D3D" w:rsidRPr="00BB4D3D" w:rsidRDefault="00BB4D3D" w:rsidP="008528D6">
      <m:oMathPara>
        <m:oMath>
          <m:r>
            <w:rPr>
              <w:rFonts w:ascii="Cambria Math" w:hAnsi="Cambria Math"/>
            </w:rPr>
            <m:t>y=-1,5</m:t>
          </m:r>
        </m:oMath>
      </m:oMathPara>
    </w:p>
    <w:p w14:paraId="0271BDEF" w14:textId="77777777" w:rsidR="00BB4D3D" w:rsidRPr="00BB4D3D" w:rsidRDefault="00BB4D3D" w:rsidP="008528D6"/>
    <w:p w14:paraId="49CB41D4" w14:textId="7D569CA3" w:rsidR="006E61E9" w:rsidRDefault="006E61E9" w:rsidP="006E61E9">
      <w:pPr>
        <w:pStyle w:val="Overskrift1"/>
      </w:pPr>
      <w:r>
        <w:t>Uligheder</w:t>
      </w:r>
    </w:p>
    <w:p w14:paraId="7EC41E82" w14:textId="6DA9A094" w:rsidR="006E61E9" w:rsidRDefault="006E61E9" w:rsidP="006E61E9">
      <w:r>
        <w:t>&gt; Større end</w:t>
      </w:r>
    </w:p>
    <w:p w14:paraId="7268BE03" w14:textId="21793265" w:rsidR="006E61E9" w:rsidRDefault="006E61E9" w:rsidP="006E61E9">
      <w:r>
        <w:t>&lt; Mindre end</w:t>
      </w:r>
    </w:p>
    <w:p w14:paraId="0700D2D1" w14:textId="33EDC1B5" w:rsidR="006E61E9" w:rsidRDefault="006E61E9" w:rsidP="006E61E9">
      <w:r w:rsidRPr="006E61E9">
        <w:t>≥</w:t>
      </w:r>
      <w:r>
        <w:t xml:space="preserve"> Større end eller lig med</w:t>
      </w:r>
    </w:p>
    <w:p w14:paraId="6E1A413E" w14:textId="33BCE7E7" w:rsidR="006E61E9" w:rsidRDefault="006E61E9" w:rsidP="006E61E9">
      <w:r w:rsidRPr="006E61E9">
        <w:t>≤</w:t>
      </w:r>
      <w:r>
        <w:t xml:space="preserve"> Mindre end eller lig med</w:t>
      </w:r>
    </w:p>
    <w:p w14:paraId="71195112" w14:textId="5B92A8BF" w:rsidR="006E61E9" w:rsidRDefault="006E61E9" w:rsidP="006E61E9">
      <w:r>
        <w:lastRenderedPageBreak/>
        <w:t>Ved uligheder gælder de samme regneregler som ved ligninger, men der er et par ekstra regler der tilføjes. Du må f.eks. gange eller dividere med det samme negative tal på begge sider af ulighedstegnet hvis du husker at vende det om.</w:t>
      </w:r>
    </w:p>
    <w:p w14:paraId="2460880C" w14:textId="264FF3FA" w:rsidR="006E61E9" w:rsidRDefault="006E61E9" w:rsidP="006E61E9"/>
    <w:p w14:paraId="0292FD30" w14:textId="792F32DF" w:rsidR="006E61E9" w:rsidRDefault="006E61E9" w:rsidP="006E61E9">
      <w:r>
        <w:t>Eksempel:</w:t>
      </w:r>
    </w:p>
    <w:p w14:paraId="05CD73EF" w14:textId="6554D54A" w:rsidR="00BB4D3D" w:rsidRPr="00BB4D3D" w:rsidRDefault="00BB4D3D" w:rsidP="006E61E9">
      <m:oMathPara>
        <m:oMath>
          <m:r>
            <w:rPr>
              <w:rFonts w:ascii="Cambria Math" w:hAnsi="Cambria Math"/>
            </w:rPr>
            <m:t>-10x+40 &lt;20+10x</m:t>
          </m:r>
        </m:oMath>
      </m:oMathPara>
    </w:p>
    <w:p w14:paraId="0287559F" w14:textId="1479C00D" w:rsidR="00BB4D3D" w:rsidRDefault="00BB4D3D" w:rsidP="006E61E9">
      <w:r>
        <w:t>Lige som ved almindelige ligninger, så samler vi tal og X’er for sig, på hver sin side af ulighedstegnet, og igen husker vi at skifte fortegn når vi flytter</w:t>
      </w:r>
    </w:p>
    <w:p w14:paraId="1DC979D5" w14:textId="74F77526" w:rsidR="00BB4D3D" w:rsidRPr="00BB4D3D" w:rsidRDefault="00BB4D3D" w:rsidP="006E61E9">
      <m:oMathPara>
        <m:oMath>
          <m:r>
            <w:rPr>
              <w:rFonts w:ascii="Cambria Math" w:hAnsi="Cambria Math"/>
            </w:rPr>
            <m:t>40-20&lt;10x+10x</m:t>
          </m:r>
        </m:oMath>
      </m:oMathPara>
    </w:p>
    <w:p w14:paraId="54561CD4" w14:textId="554CA21E" w:rsidR="00BB4D3D" w:rsidRDefault="00BB4D3D" w:rsidP="006E61E9">
      <w:r>
        <w:t>Så regner vi begge sider ud</w:t>
      </w:r>
    </w:p>
    <w:p w14:paraId="77F4325C" w14:textId="72DE657A" w:rsidR="00BB4D3D" w:rsidRPr="00BB4D3D" w:rsidRDefault="00BB4D3D" w:rsidP="006E61E9">
      <m:oMathPara>
        <m:oMath>
          <m:r>
            <w:rPr>
              <w:rFonts w:ascii="Cambria Math" w:hAnsi="Cambria Math"/>
            </w:rPr>
            <m:t>20&lt;20x</m:t>
          </m:r>
        </m:oMath>
      </m:oMathPara>
    </w:p>
    <w:p w14:paraId="58E7EDC2" w14:textId="7EC17A12" w:rsidR="00BB4D3D" w:rsidRDefault="00BB4D3D" w:rsidP="006E61E9">
      <w:r>
        <w:t>Og så kan vi konkludere at 1 er mindre end X</w:t>
      </w:r>
    </w:p>
    <w:p w14:paraId="5F74F155" w14:textId="76014528" w:rsidR="00BB4D3D" w:rsidRPr="00BB4D3D" w:rsidRDefault="00BB4D3D" w:rsidP="006E61E9">
      <m:oMathPara>
        <m:oMath>
          <m:r>
            <w:rPr>
              <w:rFonts w:ascii="Cambria Math" w:hAnsi="Cambria Math"/>
            </w:rPr>
            <m:t>1&lt;x</m:t>
          </m:r>
        </m:oMath>
      </m:oMathPara>
    </w:p>
    <w:p w14:paraId="668460C6" w14:textId="7F817C3E" w:rsidR="006E61E9" w:rsidRDefault="006E61E9" w:rsidP="006E61E9"/>
    <w:p w14:paraId="25886171" w14:textId="4359816F" w:rsidR="006E61E9" w:rsidRDefault="006E61E9" w:rsidP="006E61E9">
      <w:pPr>
        <w:pStyle w:val="Overskrift1"/>
      </w:pPr>
      <w:r>
        <w:t xml:space="preserve">Konklusion </w:t>
      </w:r>
    </w:p>
    <w:p w14:paraId="34F71900" w14:textId="3072EFAD" w:rsidR="00B30957" w:rsidRPr="006E61E9" w:rsidRDefault="006E61E9" w:rsidP="006E61E9">
      <w:r>
        <w:t xml:space="preserve">Ligninger løses ved hjælp af addition, subtraktion, multiplikation og division. Selvom det ved første øjekast kan se uoverskueligt ud, så giver det faktisk rigtig god mening når først man har sat sig ind i hvilke regneregler der skal bruges hvornår. Ved nogle slags ligninger, f.eks. to ligninger med to ubekendte, findes der flere regneregler som kan bruges, alt efter hvad med foretrækker. Jeg valgte </w:t>
      </w:r>
      <w:r w:rsidR="00B30957">
        <w:t>indsættelsesmetoden, da det er den der falder mig lettest at bruge. Uligheder skal opfattes på samme måde som almindelige ligninger, man samler X og tal for sig, og bruger de samme regne regler.</w:t>
      </w:r>
    </w:p>
    <w:p w14:paraId="593D15B1" w14:textId="17761C44" w:rsidR="008528D6" w:rsidRDefault="008528D6" w:rsidP="008528D6"/>
    <w:p w14:paraId="00AE528E" w14:textId="57517144" w:rsidR="006E61E9" w:rsidRPr="00EF22A2" w:rsidRDefault="006E61E9" w:rsidP="008528D6"/>
    <w:sectPr w:rsidR="006E61E9" w:rsidRPr="00EF22A2">
      <w:head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CF08FA" w14:textId="77777777" w:rsidR="00691A16" w:rsidRDefault="00691A16" w:rsidP="00714105">
      <w:pPr>
        <w:spacing w:after="0" w:line="240" w:lineRule="auto"/>
      </w:pPr>
      <w:r>
        <w:separator/>
      </w:r>
    </w:p>
  </w:endnote>
  <w:endnote w:type="continuationSeparator" w:id="0">
    <w:p w14:paraId="1A1F3DF7" w14:textId="77777777" w:rsidR="00691A16" w:rsidRDefault="00691A16" w:rsidP="00714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192A95" w14:textId="77777777" w:rsidR="00691A16" w:rsidRDefault="00691A16" w:rsidP="00714105">
      <w:pPr>
        <w:spacing w:after="0" w:line="240" w:lineRule="auto"/>
      </w:pPr>
      <w:r>
        <w:separator/>
      </w:r>
    </w:p>
  </w:footnote>
  <w:footnote w:type="continuationSeparator" w:id="0">
    <w:p w14:paraId="47B83D3C" w14:textId="77777777" w:rsidR="00691A16" w:rsidRDefault="00691A16" w:rsidP="007141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882152" w14:textId="087E98A6" w:rsidR="00714105" w:rsidRDefault="006638BB" w:rsidP="006638BB">
    <w:pPr>
      <w:pStyle w:val="Sidehoved"/>
      <w:jc w:val="right"/>
    </w:pPr>
    <w:r>
      <w:t>Mathias Brøndvig</w:t>
    </w:r>
  </w:p>
  <w:p w14:paraId="4C1C0EC6" w14:textId="078A8D2C" w:rsidR="00714105" w:rsidRDefault="00714105" w:rsidP="006638BB">
    <w:pPr>
      <w:pStyle w:val="Sidehoved"/>
      <w:jc w:val="right"/>
    </w:pPr>
    <w:r>
      <w:t>Syddansk Erhvervsskole</w:t>
    </w:r>
  </w:p>
  <w:p w14:paraId="2E9C287E" w14:textId="37CA2BDC" w:rsidR="00714105" w:rsidRDefault="00714105" w:rsidP="006638BB">
    <w:pPr>
      <w:pStyle w:val="Sidehoved"/>
      <w:jc w:val="right"/>
    </w:pPr>
    <w:r>
      <w:t>03/12/2020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33325"/>
    <w:multiLevelType w:val="hybridMultilevel"/>
    <w:tmpl w:val="35406144"/>
    <w:lvl w:ilvl="0" w:tplc="81981544">
      <w:start w:val="8"/>
      <w:numFmt w:val="bullet"/>
      <w:lvlText w:val=""/>
      <w:lvlJc w:val="left"/>
      <w:pPr>
        <w:ind w:left="720" w:hanging="360"/>
      </w:pPr>
      <w:rPr>
        <w:rFonts w:ascii="Wingdings" w:eastAsiaTheme="minorEastAsia" w:hAnsi="Wingdings"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DC11A3E"/>
    <w:multiLevelType w:val="hybridMultilevel"/>
    <w:tmpl w:val="01265E68"/>
    <w:lvl w:ilvl="0" w:tplc="CB306A7E">
      <w:start w:val="8"/>
      <w:numFmt w:val="bullet"/>
      <w:lvlText w:val=""/>
      <w:lvlJc w:val="left"/>
      <w:pPr>
        <w:ind w:left="720" w:hanging="360"/>
      </w:pPr>
      <w:rPr>
        <w:rFonts w:ascii="Wingdings" w:eastAsiaTheme="minorEastAsia" w:hAnsi="Wingdings"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3A767B3B"/>
    <w:multiLevelType w:val="hybridMultilevel"/>
    <w:tmpl w:val="C922A8DC"/>
    <w:lvl w:ilvl="0" w:tplc="2470368A">
      <w:start w:val="8"/>
      <w:numFmt w:val="bullet"/>
      <w:lvlText w:val=""/>
      <w:lvlJc w:val="left"/>
      <w:pPr>
        <w:ind w:left="720" w:hanging="360"/>
      </w:pPr>
      <w:rPr>
        <w:rFonts w:ascii="Wingdings" w:eastAsiaTheme="minorEastAsia" w:hAnsi="Wingdings"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616A5962"/>
    <w:multiLevelType w:val="hybridMultilevel"/>
    <w:tmpl w:val="909EA31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6D786426"/>
    <w:multiLevelType w:val="hybridMultilevel"/>
    <w:tmpl w:val="97E6F79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3F0"/>
    <w:rsid w:val="00003BE4"/>
    <w:rsid w:val="0003698D"/>
    <w:rsid w:val="000D0037"/>
    <w:rsid w:val="001243F0"/>
    <w:rsid w:val="002D7BE9"/>
    <w:rsid w:val="002F345C"/>
    <w:rsid w:val="006638BB"/>
    <w:rsid w:val="00691A16"/>
    <w:rsid w:val="006E61E9"/>
    <w:rsid w:val="00714105"/>
    <w:rsid w:val="007E470A"/>
    <w:rsid w:val="008528D6"/>
    <w:rsid w:val="008B0248"/>
    <w:rsid w:val="00945169"/>
    <w:rsid w:val="00B30957"/>
    <w:rsid w:val="00BB4D3D"/>
    <w:rsid w:val="00D154B2"/>
    <w:rsid w:val="00DC30D8"/>
    <w:rsid w:val="00EF22A2"/>
    <w:rsid w:val="00F432F7"/>
    <w:rsid w:val="00F504CE"/>
    <w:rsid w:val="00F5082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22CEAE"/>
  <w15:chartTrackingRefBased/>
  <w15:docId w15:val="{02E1119A-D6F8-42ED-ABAD-0FAD5D13F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105"/>
  </w:style>
  <w:style w:type="paragraph" w:styleId="Overskrift1">
    <w:name w:val="heading 1"/>
    <w:basedOn w:val="Normal"/>
    <w:next w:val="Normal"/>
    <w:link w:val="Overskrift1Tegn"/>
    <w:uiPriority w:val="9"/>
    <w:qFormat/>
    <w:rsid w:val="00714105"/>
    <w:pPr>
      <w:keepNext/>
      <w:keepLines/>
      <w:spacing w:before="400" w:after="40" w:line="240" w:lineRule="auto"/>
      <w:outlineLvl w:val="0"/>
    </w:pPr>
    <w:rPr>
      <w:rFonts w:asciiTheme="majorHAnsi" w:eastAsiaTheme="majorEastAsia" w:hAnsiTheme="majorHAnsi" w:cstheme="majorBidi"/>
      <w:caps/>
      <w:sz w:val="36"/>
      <w:szCs w:val="36"/>
    </w:rPr>
  </w:style>
  <w:style w:type="paragraph" w:styleId="Overskrift2">
    <w:name w:val="heading 2"/>
    <w:basedOn w:val="Normal"/>
    <w:next w:val="Normal"/>
    <w:link w:val="Overskrift2Tegn"/>
    <w:uiPriority w:val="9"/>
    <w:unhideWhenUsed/>
    <w:qFormat/>
    <w:rsid w:val="00714105"/>
    <w:pPr>
      <w:keepNext/>
      <w:keepLines/>
      <w:spacing w:before="120" w:after="0" w:line="240" w:lineRule="auto"/>
      <w:outlineLvl w:val="1"/>
    </w:pPr>
    <w:rPr>
      <w:rFonts w:asciiTheme="majorHAnsi" w:eastAsiaTheme="majorEastAsia" w:hAnsiTheme="majorHAnsi" w:cstheme="majorBidi"/>
      <w:caps/>
      <w:sz w:val="28"/>
      <w:szCs w:val="28"/>
    </w:rPr>
  </w:style>
  <w:style w:type="paragraph" w:styleId="Overskrift3">
    <w:name w:val="heading 3"/>
    <w:basedOn w:val="Normal"/>
    <w:next w:val="Normal"/>
    <w:link w:val="Overskrift3Tegn"/>
    <w:uiPriority w:val="9"/>
    <w:semiHidden/>
    <w:unhideWhenUsed/>
    <w:qFormat/>
    <w:rsid w:val="00714105"/>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Overskrift4">
    <w:name w:val="heading 4"/>
    <w:basedOn w:val="Normal"/>
    <w:next w:val="Normal"/>
    <w:link w:val="Overskrift4Tegn"/>
    <w:uiPriority w:val="9"/>
    <w:semiHidden/>
    <w:unhideWhenUsed/>
    <w:qFormat/>
    <w:rsid w:val="00714105"/>
    <w:pPr>
      <w:keepNext/>
      <w:keepLines/>
      <w:spacing w:before="120" w:after="0"/>
      <w:outlineLvl w:val="3"/>
    </w:pPr>
    <w:rPr>
      <w:rFonts w:asciiTheme="majorHAnsi" w:eastAsiaTheme="majorEastAsia" w:hAnsiTheme="majorHAnsi" w:cstheme="majorBidi"/>
      <w:caps/>
    </w:rPr>
  </w:style>
  <w:style w:type="paragraph" w:styleId="Overskrift5">
    <w:name w:val="heading 5"/>
    <w:basedOn w:val="Normal"/>
    <w:next w:val="Normal"/>
    <w:link w:val="Overskrift5Tegn"/>
    <w:uiPriority w:val="9"/>
    <w:semiHidden/>
    <w:unhideWhenUsed/>
    <w:qFormat/>
    <w:rsid w:val="00714105"/>
    <w:pPr>
      <w:keepNext/>
      <w:keepLines/>
      <w:spacing w:before="120" w:after="0"/>
      <w:outlineLvl w:val="4"/>
    </w:pPr>
    <w:rPr>
      <w:rFonts w:asciiTheme="majorHAnsi" w:eastAsiaTheme="majorEastAsia" w:hAnsiTheme="majorHAnsi" w:cstheme="majorBidi"/>
      <w:i/>
      <w:iCs/>
      <w:caps/>
    </w:rPr>
  </w:style>
  <w:style w:type="paragraph" w:styleId="Overskrift6">
    <w:name w:val="heading 6"/>
    <w:basedOn w:val="Normal"/>
    <w:next w:val="Normal"/>
    <w:link w:val="Overskrift6Tegn"/>
    <w:uiPriority w:val="9"/>
    <w:semiHidden/>
    <w:unhideWhenUsed/>
    <w:qFormat/>
    <w:rsid w:val="00714105"/>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Overskrift7">
    <w:name w:val="heading 7"/>
    <w:basedOn w:val="Normal"/>
    <w:next w:val="Normal"/>
    <w:link w:val="Overskrift7Tegn"/>
    <w:uiPriority w:val="9"/>
    <w:semiHidden/>
    <w:unhideWhenUsed/>
    <w:qFormat/>
    <w:rsid w:val="00714105"/>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Overskrift8">
    <w:name w:val="heading 8"/>
    <w:basedOn w:val="Normal"/>
    <w:next w:val="Normal"/>
    <w:link w:val="Overskrift8Tegn"/>
    <w:uiPriority w:val="9"/>
    <w:semiHidden/>
    <w:unhideWhenUsed/>
    <w:qFormat/>
    <w:rsid w:val="00714105"/>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Overskrift9">
    <w:name w:val="heading 9"/>
    <w:basedOn w:val="Normal"/>
    <w:next w:val="Normal"/>
    <w:link w:val="Overskrift9Tegn"/>
    <w:uiPriority w:val="9"/>
    <w:semiHidden/>
    <w:unhideWhenUsed/>
    <w:qFormat/>
    <w:rsid w:val="00714105"/>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14105"/>
    <w:rPr>
      <w:rFonts w:asciiTheme="majorHAnsi" w:eastAsiaTheme="majorEastAsia" w:hAnsiTheme="majorHAnsi" w:cstheme="majorBidi"/>
      <w:caps/>
      <w:sz w:val="36"/>
      <w:szCs w:val="36"/>
    </w:rPr>
  </w:style>
  <w:style w:type="character" w:customStyle="1" w:styleId="Overskrift2Tegn">
    <w:name w:val="Overskrift 2 Tegn"/>
    <w:basedOn w:val="Standardskrifttypeiafsnit"/>
    <w:link w:val="Overskrift2"/>
    <w:uiPriority w:val="9"/>
    <w:rsid w:val="00714105"/>
    <w:rPr>
      <w:rFonts w:asciiTheme="majorHAnsi" w:eastAsiaTheme="majorEastAsia" w:hAnsiTheme="majorHAnsi" w:cstheme="majorBidi"/>
      <w:caps/>
      <w:sz w:val="28"/>
      <w:szCs w:val="28"/>
    </w:rPr>
  </w:style>
  <w:style w:type="character" w:customStyle="1" w:styleId="Overskrift3Tegn">
    <w:name w:val="Overskrift 3 Tegn"/>
    <w:basedOn w:val="Standardskrifttypeiafsnit"/>
    <w:link w:val="Overskrift3"/>
    <w:uiPriority w:val="9"/>
    <w:semiHidden/>
    <w:rsid w:val="00714105"/>
    <w:rPr>
      <w:rFonts w:asciiTheme="majorHAnsi" w:eastAsiaTheme="majorEastAsia" w:hAnsiTheme="majorHAnsi" w:cstheme="majorBidi"/>
      <w:smallCaps/>
      <w:sz w:val="28"/>
      <w:szCs w:val="28"/>
    </w:rPr>
  </w:style>
  <w:style w:type="character" w:customStyle="1" w:styleId="Overskrift4Tegn">
    <w:name w:val="Overskrift 4 Tegn"/>
    <w:basedOn w:val="Standardskrifttypeiafsnit"/>
    <w:link w:val="Overskrift4"/>
    <w:uiPriority w:val="9"/>
    <w:semiHidden/>
    <w:rsid w:val="00714105"/>
    <w:rPr>
      <w:rFonts w:asciiTheme="majorHAnsi" w:eastAsiaTheme="majorEastAsia" w:hAnsiTheme="majorHAnsi" w:cstheme="majorBidi"/>
      <w:caps/>
    </w:rPr>
  </w:style>
  <w:style w:type="character" w:customStyle="1" w:styleId="Overskrift5Tegn">
    <w:name w:val="Overskrift 5 Tegn"/>
    <w:basedOn w:val="Standardskrifttypeiafsnit"/>
    <w:link w:val="Overskrift5"/>
    <w:uiPriority w:val="9"/>
    <w:semiHidden/>
    <w:rsid w:val="00714105"/>
    <w:rPr>
      <w:rFonts w:asciiTheme="majorHAnsi" w:eastAsiaTheme="majorEastAsia" w:hAnsiTheme="majorHAnsi" w:cstheme="majorBidi"/>
      <w:i/>
      <w:iCs/>
      <w:caps/>
    </w:rPr>
  </w:style>
  <w:style w:type="character" w:customStyle="1" w:styleId="Overskrift6Tegn">
    <w:name w:val="Overskrift 6 Tegn"/>
    <w:basedOn w:val="Standardskrifttypeiafsnit"/>
    <w:link w:val="Overskrift6"/>
    <w:uiPriority w:val="9"/>
    <w:semiHidden/>
    <w:rsid w:val="00714105"/>
    <w:rPr>
      <w:rFonts w:asciiTheme="majorHAnsi" w:eastAsiaTheme="majorEastAsia" w:hAnsiTheme="majorHAnsi" w:cstheme="majorBidi"/>
      <w:b/>
      <w:bCs/>
      <w:caps/>
      <w:color w:val="262626" w:themeColor="text1" w:themeTint="D9"/>
      <w:sz w:val="20"/>
      <w:szCs w:val="20"/>
    </w:rPr>
  </w:style>
  <w:style w:type="character" w:customStyle="1" w:styleId="Overskrift7Tegn">
    <w:name w:val="Overskrift 7 Tegn"/>
    <w:basedOn w:val="Standardskrifttypeiafsnit"/>
    <w:link w:val="Overskrift7"/>
    <w:uiPriority w:val="9"/>
    <w:semiHidden/>
    <w:rsid w:val="00714105"/>
    <w:rPr>
      <w:rFonts w:asciiTheme="majorHAnsi" w:eastAsiaTheme="majorEastAsia" w:hAnsiTheme="majorHAnsi" w:cstheme="majorBidi"/>
      <w:b/>
      <w:bCs/>
      <w:i/>
      <w:iCs/>
      <w:caps/>
      <w:color w:val="262626" w:themeColor="text1" w:themeTint="D9"/>
      <w:sz w:val="20"/>
      <w:szCs w:val="20"/>
    </w:rPr>
  </w:style>
  <w:style w:type="character" w:customStyle="1" w:styleId="Overskrift8Tegn">
    <w:name w:val="Overskrift 8 Tegn"/>
    <w:basedOn w:val="Standardskrifttypeiafsnit"/>
    <w:link w:val="Overskrift8"/>
    <w:uiPriority w:val="9"/>
    <w:semiHidden/>
    <w:rsid w:val="00714105"/>
    <w:rPr>
      <w:rFonts w:asciiTheme="majorHAnsi" w:eastAsiaTheme="majorEastAsia" w:hAnsiTheme="majorHAnsi" w:cstheme="majorBidi"/>
      <w:b/>
      <w:bCs/>
      <w:caps/>
      <w:color w:val="7F7F7F" w:themeColor="text1" w:themeTint="80"/>
      <w:sz w:val="20"/>
      <w:szCs w:val="20"/>
    </w:rPr>
  </w:style>
  <w:style w:type="character" w:customStyle="1" w:styleId="Overskrift9Tegn">
    <w:name w:val="Overskrift 9 Tegn"/>
    <w:basedOn w:val="Standardskrifttypeiafsnit"/>
    <w:link w:val="Overskrift9"/>
    <w:uiPriority w:val="9"/>
    <w:semiHidden/>
    <w:rsid w:val="00714105"/>
    <w:rPr>
      <w:rFonts w:asciiTheme="majorHAnsi" w:eastAsiaTheme="majorEastAsia" w:hAnsiTheme="majorHAnsi" w:cstheme="majorBidi"/>
      <w:b/>
      <w:bCs/>
      <w:i/>
      <w:iCs/>
      <w:caps/>
      <w:color w:val="7F7F7F" w:themeColor="text1" w:themeTint="80"/>
      <w:sz w:val="20"/>
      <w:szCs w:val="20"/>
    </w:rPr>
  </w:style>
  <w:style w:type="paragraph" w:styleId="Billedtekst">
    <w:name w:val="caption"/>
    <w:basedOn w:val="Normal"/>
    <w:next w:val="Normal"/>
    <w:uiPriority w:val="35"/>
    <w:semiHidden/>
    <w:unhideWhenUsed/>
    <w:qFormat/>
    <w:rsid w:val="00714105"/>
    <w:pPr>
      <w:spacing w:line="240" w:lineRule="auto"/>
    </w:pPr>
    <w:rPr>
      <w:b/>
      <w:bCs/>
      <w:smallCaps/>
      <w:color w:val="595959" w:themeColor="text1" w:themeTint="A6"/>
    </w:rPr>
  </w:style>
  <w:style w:type="paragraph" w:styleId="Titel">
    <w:name w:val="Title"/>
    <w:basedOn w:val="Normal"/>
    <w:next w:val="Normal"/>
    <w:link w:val="TitelTegn"/>
    <w:uiPriority w:val="10"/>
    <w:qFormat/>
    <w:rsid w:val="00714105"/>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elTegn">
    <w:name w:val="Titel Tegn"/>
    <w:basedOn w:val="Standardskrifttypeiafsnit"/>
    <w:link w:val="Titel"/>
    <w:uiPriority w:val="10"/>
    <w:rsid w:val="00714105"/>
    <w:rPr>
      <w:rFonts w:asciiTheme="majorHAnsi" w:eastAsiaTheme="majorEastAsia" w:hAnsiTheme="majorHAnsi" w:cstheme="majorBidi"/>
      <w:caps/>
      <w:color w:val="404040" w:themeColor="text1" w:themeTint="BF"/>
      <w:spacing w:val="-10"/>
      <w:sz w:val="72"/>
      <w:szCs w:val="72"/>
    </w:rPr>
  </w:style>
  <w:style w:type="paragraph" w:styleId="Undertitel">
    <w:name w:val="Subtitle"/>
    <w:basedOn w:val="Normal"/>
    <w:next w:val="Normal"/>
    <w:link w:val="UndertitelTegn"/>
    <w:uiPriority w:val="11"/>
    <w:qFormat/>
    <w:rsid w:val="00714105"/>
    <w:pPr>
      <w:numPr>
        <w:ilvl w:val="1"/>
      </w:numPr>
    </w:pPr>
    <w:rPr>
      <w:rFonts w:asciiTheme="majorHAnsi" w:eastAsiaTheme="majorEastAsia" w:hAnsiTheme="majorHAnsi" w:cstheme="majorBidi"/>
      <w:smallCaps/>
      <w:color w:val="595959" w:themeColor="text1" w:themeTint="A6"/>
      <w:sz w:val="28"/>
      <w:szCs w:val="28"/>
    </w:rPr>
  </w:style>
  <w:style w:type="character" w:customStyle="1" w:styleId="UndertitelTegn">
    <w:name w:val="Undertitel Tegn"/>
    <w:basedOn w:val="Standardskrifttypeiafsnit"/>
    <w:link w:val="Undertitel"/>
    <w:uiPriority w:val="11"/>
    <w:rsid w:val="00714105"/>
    <w:rPr>
      <w:rFonts w:asciiTheme="majorHAnsi" w:eastAsiaTheme="majorEastAsia" w:hAnsiTheme="majorHAnsi" w:cstheme="majorBidi"/>
      <w:smallCaps/>
      <w:color w:val="595959" w:themeColor="text1" w:themeTint="A6"/>
      <w:sz w:val="28"/>
      <w:szCs w:val="28"/>
    </w:rPr>
  </w:style>
  <w:style w:type="character" w:styleId="Strk">
    <w:name w:val="Strong"/>
    <w:basedOn w:val="Standardskrifttypeiafsnit"/>
    <w:uiPriority w:val="22"/>
    <w:qFormat/>
    <w:rsid w:val="00714105"/>
    <w:rPr>
      <w:b/>
      <w:bCs/>
    </w:rPr>
  </w:style>
  <w:style w:type="character" w:styleId="Fremhv">
    <w:name w:val="Emphasis"/>
    <w:basedOn w:val="Standardskrifttypeiafsnit"/>
    <w:uiPriority w:val="20"/>
    <w:qFormat/>
    <w:rsid w:val="00714105"/>
    <w:rPr>
      <w:i/>
      <w:iCs/>
    </w:rPr>
  </w:style>
  <w:style w:type="paragraph" w:styleId="Ingenafstand">
    <w:name w:val="No Spacing"/>
    <w:uiPriority w:val="1"/>
    <w:qFormat/>
    <w:rsid w:val="00714105"/>
    <w:pPr>
      <w:spacing w:after="0" w:line="240" w:lineRule="auto"/>
    </w:pPr>
  </w:style>
  <w:style w:type="paragraph" w:styleId="Citat">
    <w:name w:val="Quote"/>
    <w:basedOn w:val="Normal"/>
    <w:next w:val="Normal"/>
    <w:link w:val="CitatTegn"/>
    <w:uiPriority w:val="29"/>
    <w:qFormat/>
    <w:rsid w:val="00714105"/>
    <w:pPr>
      <w:spacing w:before="160" w:line="240" w:lineRule="auto"/>
      <w:ind w:left="720" w:right="720"/>
    </w:pPr>
    <w:rPr>
      <w:rFonts w:asciiTheme="majorHAnsi" w:eastAsiaTheme="majorEastAsia" w:hAnsiTheme="majorHAnsi" w:cstheme="majorBidi"/>
      <w:sz w:val="25"/>
      <w:szCs w:val="25"/>
    </w:rPr>
  </w:style>
  <w:style w:type="character" w:customStyle="1" w:styleId="CitatTegn">
    <w:name w:val="Citat Tegn"/>
    <w:basedOn w:val="Standardskrifttypeiafsnit"/>
    <w:link w:val="Citat"/>
    <w:uiPriority w:val="29"/>
    <w:rsid w:val="00714105"/>
    <w:rPr>
      <w:rFonts w:asciiTheme="majorHAnsi" w:eastAsiaTheme="majorEastAsia" w:hAnsiTheme="majorHAnsi" w:cstheme="majorBidi"/>
      <w:sz w:val="25"/>
      <w:szCs w:val="25"/>
    </w:rPr>
  </w:style>
  <w:style w:type="paragraph" w:styleId="Strktcitat">
    <w:name w:val="Intense Quote"/>
    <w:basedOn w:val="Normal"/>
    <w:next w:val="Normal"/>
    <w:link w:val="StrktcitatTegn"/>
    <w:uiPriority w:val="30"/>
    <w:qFormat/>
    <w:rsid w:val="00714105"/>
    <w:pPr>
      <w:spacing w:before="280" w:after="280" w:line="240" w:lineRule="auto"/>
      <w:ind w:left="1080" w:right="1080"/>
      <w:jc w:val="center"/>
    </w:pPr>
    <w:rPr>
      <w:color w:val="404040" w:themeColor="text1" w:themeTint="BF"/>
      <w:sz w:val="32"/>
      <w:szCs w:val="32"/>
    </w:rPr>
  </w:style>
  <w:style w:type="character" w:customStyle="1" w:styleId="StrktcitatTegn">
    <w:name w:val="Stærkt citat Tegn"/>
    <w:basedOn w:val="Standardskrifttypeiafsnit"/>
    <w:link w:val="Strktcitat"/>
    <w:uiPriority w:val="30"/>
    <w:rsid w:val="00714105"/>
    <w:rPr>
      <w:color w:val="404040" w:themeColor="text1" w:themeTint="BF"/>
      <w:sz w:val="32"/>
      <w:szCs w:val="32"/>
    </w:rPr>
  </w:style>
  <w:style w:type="character" w:styleId="Svagfremhvning">
    <w:name w:val="Subtle Emphasis"/>
    <w:basedOn w:val="Standardskrifttypeiafsnit"/>
    <w:uiPriority w:val="19"/>
    <w:qFormat/>
    <w:rsid w:val="00714105"/>
    <w:rPr>
      <w:i/>
      <w:iCs/>
      <w:color w:val="595959" w:themeColor="text1" w:themeTint="A6"/>
    </w:rPr>
  </w:style>
  <w:style w:type="character" w:styleId="Kraftigfremhvning">
    <w:name w:val="Intense Emphasis"/>
    <w:basedOn w:val="Standardskrifttypeiafsnit"/>
    <w:uiPriority w:val="21"/>
    <w:qFormat/>
    <w:rsid w:val="00714105"/>
    <w:rPr>
      <w:b/>
      <w:bCs/>
      <w:i/>
      <w:iCs/>
    </w:rPr>
  </w:style>
  <w:style w:type="character" w:styleId="Svaghenvisning">
    <w:name w:val="Subtle Reference"/>
    <w:basedOn w:val="Standardskrifttypeiafsnit"/>
    <w:uiPriority w:val="31"/>
    <w:qFormat/>
    <w:rsid w:val="00714105"/>
    <w:rPr>
      <w:smallCaps/>
      <w:color w:val="404040" w:themeColor="text1" w:themeTint="BF"/>
      <w:u w:val="single" w:color="7F7F7F" w:themeColor="text1" w:themeTint="80"/>
    </w:rPr>
  </w:style>
  <w:style w:type="character" w:styleId="Kraftighenvisning">
    <w:name w:val="Intense Reference"/>
    <w:basedOn w:val="Standardskrifttypeiafsnit"/>
    <w:uiPriority w:val="32"/>
    <w:qFormat/>
    <w:rsid w:val="00714105"/>
    <w:rPr>
      <w:b/>
      <w:bCs/>
      <w:caps w:val="0"/>
      <w:smallCaps/>
      <w:color w:val="auto"/>
      <w:spacing w:val="3"/>
      <w:u w:val="single"/>
    </w:rPr>
  </w:style>
  <w:style w:type="character" w:styleId="Bogenstitel">
    <w:name w:val="Book Title"/>
    <w:basedOn w:val="Standardskrifttypeiafsnit"/>
    <w:uiPriority w:val="33"/>
    <w:qFormat/>
    <w:rsid w:val="00714105"/>
    <w:rPr>
      <w:b/>
      <w:bCs/>
      <w:smallCaps/>
      <w:spacing w:val="7"/>
    </w:rPr>
  </w:style>
  <w:style w:type="paragraph" w:styleId="Overskrift">
    <w:name w:val="TOC Heading"/>
    <w:basedOn w:val="Overskrift1"/>
    <w:next w:val="Normal"/>
    <w:uiPriority w:val="39"/>
    <w:semiHidden/>
    <w:unhideWhenUsed/>
    <w:qFormat/>
    <w:rsid w:val="00714105"/>
    <w:pPr>
      <w:outlineLvl w:val="9"/>
    </w:pPr>
  </w:style>
  <w:style w:type="paragraph" w:styleId="Sidehoved">
    <w:name w:val="header"/>
    <w:basedOn w:val="Normal"/>
    <w:link w:val="SidehovedTegn"/>
    <w:uiPriority w:val="99"/>
    <w:unhideWhenUsed/>
    <w:rsid w:val="00714105"/>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14105"/>
  </w:style>
  <w:style w:type="paragraph" w:styleId="Sidefod">
    <w:name w:val="footer"/>
    <w:basedOn w:val="Normal"/>
    <w:link w:val="SidefodTegn"/>
    <w:uiPriority w:val="99"/>
    <w:unhideWhenUsed/>
    <w:rsid w:val="00714105"/>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14105"/>
  </w:style>
  <w:style w:type="paragraph" w:styleId="Listeafsnit">
    <w:name w:val="List Paragraph"/>
    <w:basedOn w:val="Normal"/>
    <w:uiPriority w:val="34"/>
    <w:qFormat/>
    <w:rsid w:val="006E61E9"/>
    <w:pPr>
      <w:ind w:left="720"/>
      <w:contextualSpacing/>
    </w:pPr>
  </w:style>
  <w:style w:type="table" w:styleId="Tabel-Gitter">
    <w:name w:val="Table Grid"/>
    <w:basedOn w:val="Tabel-Normal"/>
    <w:uiPriority w:val="39"/>
    <w:rsid w:val="007E4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dsholdertekst">
    <w:name w:val="Placeholder Text"/>
    <w:basedOn w:val="Standardskrifttypeiafsnit"/>
    <w:uiPriority w:val="99"/>
    <w:semiHidden/>
    <w:rsid w:val="007E47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E3888-8B1A-43F8-A3B1-A0D81C86A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6</Pages>
  <Words>609</Words>
  <Characters>3477</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dc:creator>
  <cp:keywords/>
  <dc:description/>
  <cp:lastModifiedBy>Mathias Brøndvig</cp:lastModifiedBy>
  <cp:revision>2</cp:revision>
  <dcterms:created xsi:type="dcterms:W3CDTF">2020-12-03T10:30:00Z</dcterms:created>
  <dcterms:modified xsi:type="dcterms:W3CDTF">2020-12-03T10:30:00Z</dcterms:modified>
</cp:coreProperties>
</file>