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4235" w14:textId="571D6F3C" w:rsidR="00A4254A" w:rsidRDefault="00A4254A">
      <w:pPr>
        <w:rPr>
          <w:rFonts w:ascii="Times New Roman" w:hAnsi="Times New Roman" w:cs="Times New Roman"/>
          <w:b/>
          <w:bCs/>
          <w:sz w:val="32"/>
          <w:szCs w:val="32"/>
        </w:rPr>
      </w:pPr>
      <w:r>
        <w:rPr>
          <w:rFonts w:ascii="Times New Roman" w:hAnsi="Times New Roman" w:cs="Times New Roman"/>
          <w:b/>
          <w:bCs/>
          <w:sz w:val="32"/>
          <w:szCs w:val="32"/>
        </w:rPr>
        <w:t>Title</w:t>
      </w:r>
    </w:p>
    <w:p w14:paraId="1F4125EB" w14:textId="75C7DD03" w:rsidR="00A4254A" w:rsidRDefault="00A4254A">
      <w:pPr>
        <w:rPr>
          <w:rFonts w:ascii="Times New Roman" w:hAnsi="Times New Roman" w:cs="Times New Roman"/>
          <w:b/>
          <w:bCs/>
          <w:sz w:val="32"/>
          <w:szCs w:val="32"/>
        </w:rPr>
      </w:pPr>
      <w:r w:rsidRPr="00D03582">
        <w:rPr>
          <w:rFonts w:ascii="Times New Roman" w:hAnsi="Times New Roman" w:cs="Times New Roman"/>
          <w:sz w:val="28"/>
          <w:szCs w:val="28"/>
        </w:rPr>
        <w:t xml:space="preserve">The project is about </w:t>
      </w:r>
      <w:r w:rsidR="00FA349F">
        <w:rPr>
          <w:rFonts w:ascii="Times New Roman" w:hAnsi="Times New Roman" w:cs="Times New Roman"/>
          <w:sz w:val="28"/>
          <w:szCs w:val="28"/>
        </w:rPr>
        <w:t>“</w:t>
      </w:r>
      <w:r w:rsidRPr="00FA349F">
        <w:rPr>
          <w:rFonts w:ascii="Times New Roman" w:hAnsi="Times New Roman" w:cs="Times New Roman"/>
          <w:i/>
          <w:iCs/>
          <w:sz w:val="28"/>
          <w:szCs w:val="28"/>
          <w:lang w:val="en-US"/>
        </w:rPr>
        <w:t>Limits on forecasting the trend, peak and the end of an</w:t>
      </w:r>
      <w:r w:rsidRPr="00FA349F">
        <w:rPr>
          <w:rFonts w:ascii="Times New Roman" w:hAnsi="Times New Roman" w:cs="Times New Roman"/>
          <w:i/>
          <w:iCs/>
          <w:sz w:val="28"/>
          <w:szCs w:val="28"/>
          <w:lang w:val="en-US"/>
        </w:rPr>
        <w:br/>
        <w:t xml:space="preserve">expanding epidemic while the </w:t>
      </w:r>
      <w:r w:rsidRPr="00FA349F">
        <w:rPr>
          <w:rFonts w:ascii="Times New Roman" w:hAnsi="Times New Roman" w:cs="Times New Roman"/>
          <w:i/>
          <w:iCs/>
          <w:sz w:val="28"/>
          <w:szCs w:val="28"/>
        </w:rPr>
        <w:t>epidemic is still spreading</w:t>
      </w:r>
      <w:r w:rsidR="00FA349F">
        <w:rPr>
          <w:rFonts w:ascii="Times New Roman" w:hAnsi="Times New Roman" w:cs="Times New Roman"/>
          <w:sz w:val="28"/>
          <w:szCs w:val="28"/>
        </w:rPr>
        <w:t>”</w:t>
      </w:r>
      <w:r w:rsidRPr="00FA349F">
        <w:rPr>
          <w:rFonts w:ascii="Times New Roman" w:hAnsi="Times New Roman" w:cs="Times New Roman"/>
          <w:sz w:val="28"/>
          <w:szCs w:val="28"/>
        </w:rPr>
        <w:t>.</w:t>
      </w:r>
    </w:p>
    <w:p w14:paraId="007D67F8" w14:textId="47B63461"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045C085C" w14:textId="254035A0" w:rsidR="009B2FFA" w:rsidRDefault="009B2FFA" w:rsidP="009B2FFA">
      <w:pPr>
        <w:rPr>
          <w:rFonts w:ascii="Times New Roman" w:hAnsi="Times New Roman" w:cs="Times New Roman"/>
          <w:sz w:val="28"/>
          <w:szCs w:val="28"/>
        </w:rPr>
      </w:pPr>
      <w:r w:rsidRPr="00D03582">
        <w:rPr>
          <w:rFonts w:ascii="Times New Roman" w:hAnsi="Times New Roman" w:cs="Times New Roman"/>
          <w:sz w:val="28"/>
          <w:szCs w:val="28"/>
        </w:rPr>
        <w:t>Here there is the outline of this presentation. I’ll start show</w:t>
      </w:r>
      <w:r w:rsidR="00111179">
        <w:rPr>
          <w:rFonts w:ascii="Times New Roman" w:hAnsi="Times New Roman" w:cs="Times New Roman"/>
          <w:sz w:val="28"/>
          <w:szCs w:val="28"/>
        </w:rPr>
        <w:t>ing</w:t>
      </w:r>
      <w:r w:rsidRPr="00D03582">
        <w:rPr>
          <w:rFonts w:ascii="Times New Roman" w:hAnsi="Times New Roman" w:cs="Times New Roman"/>
          <w:sz w:val="28"/>
          <w:szCs w:val="28"/>
        </w:rPr>
        <w:t xml:space="preserve"> the model used to fit the data, that is a variant of SIR model</w:t>
      </w:r>
      <w:r w:rsidR="00264024">
        <w:rPr>
          <w:rFonts w:ascii="Times New Roman" w:hAnsi="Times New Roman" w:cs="Times New Roman"/>
          <w:sz w:val="28"/>
          <w:szCs w:val="28"/>
        </w:rPr>
        <w:t xml:space="preserve"> but with confinement. I’ll</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explain how I fitted the COVID-19 data, using a</w:t>
      </w:r>
      <w:r w:rsidRPr="00D03582">
        <w:rPr>
          <w:rFonts w:ascii="Times New Roman" w:hAnsi="Times New Roman" w:cs="Times New Roman"/>
          <w:sz w:val="28"/>
          <w:szCs w:val="28"/>
        </w:rPr>
        <w:t xml:space="preserve"> parametric Bayesian model,</w:t>
      </w:r>
      <w:r w:rsidR="00264024">
        <w:rPr>
          <w:rFonts w:ascii="Times New Roman" w:hAnsi="Times New Roman" w:cs="Times New Roman"/>
          <w:sz w:val="28"/>
          <w:szCs w:val="28"/>
        </w:rPr>
        <w:t xml:space="preserve"> and the </w:t>
      </w:r>
      <w:r w:rsidR="00264024" w:rsidRPr="00D03582">
        <w:rPr>
          <w:rFonts w:ascii="Times New Roman" w:hAnsi="Times New Roman" w:cs="Times New Roman"/>
          <w:sz w:val="28"/>
          <w:szCs w:val="28"/>
        </w:rPr>
        <w:t>sampler algorithm</w:t>
      </w:r>
      <w:r w:rsidR="00264024" w:rsidRPr="00D03582">
        <w:rPr>
          <w:rFonts w:ascii="Times New Roman" w:hAnsi="Times New Roman" w:cs="Times New Roman"/>
          <w:sz w:val="28"/>
          <w:szCs w:val="28"/>
        </w:rPr>
        <w:t xml:space="preserve"> </w:t>
      </w:r>
      <w:r w:rsidR="00264024">
        <w:rPr>
          <w:rFonts w:ascii="Times New Roman" w:hAnsi="Times New Roman" w:cs="Times New Roman"/>
          <w:sz w:val="28"/>
          <w:szCs w:val="28"/>
        </w:rPr>
        <w:t xml:space="preserve">to </w:t>
      </w:r>
      <w:r w:rsidRPr="00D03582">
        <w:rPr>
          <w:rFonts w:ascii="Times New Roman" w:hAnsi="Times New Roman" w:cs="Times New Roman"/>
          <w:sz w:val="28"/>
          <w:szCs w:val="28"/>
        </w:rPr>
        <w:t>samp</w:t>
      </w:r>
      <w:r w:rsidR="00264024">
        <w:rPr>
          <w:rFonts w:ascii="Times New Roman" w:hAnsi="Times New Roman" w:cs="Times New Roman"/>
          <w:sz w:val="28"/>
          <w:szCs w:val="28"/>
        </w:rPr>
        <w:t>le</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 xml:space="preserve">model’s </w:t>
      </w:r>
      <w:r w:rsidRPr="00D03582">
        <w:rPr>
          <w:rFonts w:ascii="Times New Roman" w:hAnsi="Times New Roman" w:cs="Times New Roman"/>
          <w:sz w:val="28"/>
          <w:szCs w:val="28"/>
        </w:rPr>
        <w:t>parameters</w:t>
      </w:r>
      <w:r w:rsidR="00264024">
        <w:rPr>
          <w:rFonts w:ascii="Times New Roman" w:hAnsi="Times New Roman" w:cs="Times New Roman"/>
          <w:sz w:val="28"/>
          <w:szCs w:val="28"/>
        </w:rPr>
        <w:t xml:space="preserve">, i.e. </w:t>
      </w:r>
      <w:r w:rsidR="00264024">
        <w:rPr>
          <w:rFonts w:ascii="Times New Roman" w:hAnsi="Times New Roman" w:cs="Times New Roman"/>
          <w:sz w:val="28"/>
          <w:szCs w:val="28"/>
        </w:rPr>
        <w:t xml:space="preserve">the </w:t>
      </w:r>
      <w:r w:rsidR="00264024" w:rsidRPr="00D03582">
        <w:rPr>
          <w:rFonts w:ascii="Times New Roman" w:hAnsi="Times New Roman" w:cs="Times New Roman"/>
          <w:sz w:val="28"/>
          <w:szCs w:val="28"/>
        </w:rPr>
        <w:t>Gibbs</w:t>
      </w:r>
      <w:r w:rsidR="00264024">
        <w:rPr>
          <w:rFonts w:ascii="Times New Roman" w:hAnsi="Times New Roman" w:cs="Times New Roman"/>
          <w:sz w:val="28"/>
          <w:szCs w:val="28"/>
        </w:rPr>
        <w:t xml:space="preserve"> algorithm. A</w:t>
      </w:r>
      <w:r w:rsidRPr="00D03582">
        <w:rPr>
          <w:rFonts w:ascii="Times New Roman" w:hAnsi="Times New Roman" w:cs="Times New Roman"/>
          <w:sz w:val="28"/>
          <w:szCs w:val="28"/>
        </w:rPr>
        <w:t>t last results obtained Italy</w:t>
      </w:r>
      <w:r w:rsidR="003D4E6C">
        <w:rPr>
          <w:rFonts w:ascii="Times New Roman" w:hAnsi="Times New Roman" w:cs="Times New Roman"/>
          <w:sz w:val="28"/>
          <w:szCs w:val="28"/>
        </w:rPr>
        <w:t xml:space="preserve">, </w:t>
      </w:r>
      <w:r w:rsidRPr="00D03582">
        <w:rPr>
          <w:rFonts w:ascii="Times New Roman" w:hAnsi="Times New Roman" w:cs="Times New Roman"/>
          <w:sz w:val="28"/>
          <w:szCs w:val="28"/>
        </w:rPr>
        <w:t>Spain</w:t>
      </w:r>
      <w:r w:rsidR="003D4E6C">
        <w:rPr>
          <w:rFonts w:ascii="Times New Roman" w:hAnsi="Times New Roman" w:cs="Times New Roman"/>
          <w:sz w:val="28"/>
          <w:szCs w:val="28"/>
        </w:rPr>
        <w:t xml:space="preserve"> and France relatively at the first and the second waves</w:t>
      </w:r>
      <w:r w:rsidRPr="00D03582">
        <w:rPr>
          <w:rFonts w:ascii="Times New Roman" w:hAnsi="Times New Roman" w:cs="Times New Roman"/>
          <w:sz w:val="28"/>
          <w:szCs w:val="28"/>
        </w:rPr>
        <w:t xml:space="preserve">.  </w:t>
      </w:r>
    </w:p>
    <w:p w14:paraId="1D589CF8" w14:textId="77777777" w:rsidR="00196EA6" w:rsidRDefault="00196EA6" w:rsidP="00196EA6">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3448A727" w14:textId="6EF0AD26" w:rsidR="00DC225D" w:rsidRDefault="00DC225D" w:rsidP="001739C0">
      <w:pPr>
        <w:rPr>
          <w:rFonts w:ascii="Times New Roman" w:hAnsi="Times New Roman" w:cs="Times New Roman"/>
          <w:sz w:val="28"/>
          <w:szCs w:val="28"/>
          <w:lang w:val="it-IT"/>
        </w:rPr>
      </w:pPr>
      <w:r>
        <w:rPr>
          <w:rFonts w:ascii="Times New Roman" w:hAnsi="Times New Roman" w:cs="Times New Roman"/>
          <w:sz w:val="28"/>
          <w:szCs w:val="28"/>
          <w:lang w:val="it-IT"/>
        </w:rPr>
        <w:t>(Slide 3)</w:t>
      </w:r>
    </w:p>
    <w:p w14:paraId="2B56005C" w14:textId="33F94D40" w:rsidR="00196EA6" w:rsidRPr="009A51EF" w:rsidRDefault="009A51EF" w:rsidP="001739C0">
      <w:pPr>
        <w:rPr>
          <w:rFonts w:ascii="Times New Roman" w:hAnsi="Times New Roman" w:cs="Times New Roman"/>
          <w:sz w:val="28"/>
          <w:szCs w:val="28"/>
        </w:rPr>
      </w:pPr>
      <w:r w:rsidRPr="009A51EF">
        <w:rPr>
          <w:rFonts w:ascii="Times New Roman" w:hAnsi="Times New Roman" w:cs="Times New Roman"/>
          <w:sz w:val="28"/>
          <w:szCs w:val="28"/>
        </w:rPr>
        <w:t>The SCIR model includes the usual states of a SIR model plus a class C for individuals sent to confinement that are susceptible, but not infected</w:t>
      </w:r>
      <w:r w:rsidRPr="009A51EF">
        <w:rPr>
          <w:rFonts w:ascii="Times New Roman" w:hAnsi="Times New Roman" w:cs="Times New Roman"/>
          <w:sz w:val="28"/>
          <w:szCs w:val="28"/>
        </w:rPr>
        <w:t xml:space="preserve">. </w:t>
      </w:r>
      <w:r w:rsidR="00196EA6">
        <w:rPr>
          <w:rFonts w:ascii="Times New Roman" w:hAnsi="Times New Roman" w:cs="Times New Roman"/>
          <w:sz w:val="28"/>
          <w:szCs w:val="28"/>
          <w:lang w:val="it-IT"/>
        </w:rPr>
        <w:t>I compartimenti sono (</w:t>
      </w:r>
      <w:r w:rsidR="00196EA6" w:rsidRPr="00196EA6">
        <w:rPr>
          <w:rFonts w:ascii="Times New Roman" w:hAnsi="Times New Roman" w:cs="Times New Roman"/>
          <w:b/>
          <w:bCs/>
          <w:i/>
          <w:iCs/>
          <w:sz w:val="28"/>
          <w:szCs w:val="28"/>
          <w:lang w:val="it-IT"/>
        </w:rPr>
        <w:t>vedere schema</w:t>
      </w:r>
      <w:r w:rsidR="00196EA6">
        <w:rPr>
          <w:rFonts w:ascii="Times New Roman" w:hAnsi="Times New Roman" w:cs="Times New Roman"/>
          <w:sz w:val="28"/>
          <w:szCs w:val="28"/>
          <w:lang w:val="it-IT"/>
        </w:rPr>
        <w:t>) ed i parametri sono (</w:t>
      </w:r>
      <w:r w:rsidR="00196EA6" w:rsidRPr="00196EA6">
        <w:rPr>
          <w:rFonts w:ascii="Times New Roman" w:hAnsi="Times New Roman" w:cs="Times New Roman"/>
          <w:b/>
          <w:bCs/>
          <w:i/>
          <w:iCs/>
          <w:sz w:val="28"/>
          <w:szCs w:val="28"/>
          <w:lang w:val="it-IT"/>
        </w:rPr>
        <w:t>vedere schema</w:t>
      </w:r>
      <w:r w:rsidR="001739C0">
        <w:rPr>
          <w:rFonts w:ascii="Times New Roman" w:hAnsi="Times New Roman" w:cs="Times New Roman"/>
          <w:sz w:val="28"/>
          <w:szCs w:val="28"/>
          <w:lang w:val="it-IT"/>
        </w:rPr>
        <w:t xml:space="preserve">, </w:t>
      </w:r>
      <w:r w:rsidR="001739C0" w:rsidRPr="001739C0">
        <w:rPr>
          <w:rFonts w:ascii="Times New Roman" w:hAnsi="Times New Roman" w:cs="Times New Roman"/>
          <w:sz w:val="28"/>
          <w:szCs w:val="28"/>
          <w:lang w:val="it-IT"/>
        </w:rPr>
        <w:t>approvvigionamento alimentare, assistenza sanitaria o polizia</w:t>
      </w:r>
      <w:r w:rsidR="00E2271E">
        <w:rPr>
          <w:rFonts w:ascii="Times New Roman" w:hAnsi="Times New Roman" w:cs="Times New Roman"/>
          <w:sz w:val="28"/>
          <w:szCs w:val="28"/>
          <w:lang w:val="it-IT"/>
        </w:rPr>
        <w:t xml:space="preserve"> o chi viola il confinamento</w:t>
      </w:r>
      <w:r w:rsidR="00196EA6" w:rsidRPr="001739C0">
        <w:rPr>
          <w:rFonts w:ascii="Times New Roman" w:hAnsi="Times New Roman" w:cs="Times New Roman"/>
          <w:sz w:val="28"/>
          <w:szCs w:val="28"/>
          <w:lang w:val="it-IT"/>
        </w:rPr>
        <w:t xml:space="preserve">). </w:t>
      </w:r>
      <w:r w:rsidR="00196EA6">
        <w:rPr>
          <w:rFonts w:ascii="Times New Roman" w:hAnsi="Times New Roman" w:cs="Times New Roman"/>
          <w:sz w:val="28"/>
          <w:szCs w:val="28"/>
          <w:lang w:val="it-IT"/>
        </w:rPr>
        <w:t xml:space="preserve">In figura è rappresentato il diagramma del modello epidemico, dove sono riportate le equazioni che descrivono la dinamica. </w:t>
      </w:r>
      <w:r w:rsidR="00AA3981">
        <w:rPr>
          <w:rFonts w:ascii="Times New Roman" w:hAnsi="Times New Roman" w:cs="Times New Roman"/>
          <w:sz w:val="28"/>
          <w:szCs w:val="28"/>
          <w:lang w:val="it-IT"/>
        </w:rPr>
        <w:t>In particolare,</w:t>
      </w:r>
      <w:r w:rsidR="00196EA6">
        <w:rPr>
          <w:rFonts w:ascii="Times New Roman" w:hAnsi="Times New Roman" w:cs="Times New Roman"/>
          <w:sz w:val="28"/>
          <w:szCs w:val="28"/>
          <w:lang w:val="it-IT"/>
        </w:rPr>
        <w:t xml:space="preserve"> gli individui suscettibili (S) possono entrare o uscire dallo stato di confinamento © o diventare infetti (I). Gli individui infetti possono guarire ® o morire (D).</w:t>
      </w:r>
    </w:p>
    <w:p w14:paraId="3170AEB5" w14:textId="118AC4CB" w:rsidR="00A7181E" w:rsidRDefault="00A7181E" w:rsidP="001739C0">
      <w:pPr>
        <w:rPr>
          <w:rFonts w:ascii="Times New Roman" w:hAnsi="Times New Roman" w:cs="Times New Roman"/>
          <w:sz w:val="28"/>
          <w:szCs w:val="28"/>
        </w:rPr>
      </w:pPr>
      <w:r>
        <w:rPr>
          <w:rFonts w:ascii="Times New Roman" w:hAnsi="Times New Roman" w:cs="Times New Roman"/>
          <w:sz w:val="28"/>
          <w:szCs w:val="28"/>
        </w:rPr>
        <w:t>The</w:t>
      </w:r>
      <w:r w:rsidRPr="00A7181E">
        <w:rPr>
          <w:rFonts w:ascii="Times New Roman" w:hAnsi="Times New Roman" w:cs="Times New Roman"/>
          <w:sz w:val="28"/>
          <w:szCs w:val="28"/>
        </w:rPr>
        <w:t xml:space="preserve"> fit I to data on officially diagnosed cases, which are automatically quarantined:</w:t>
      </w:r>
      <w:r>
        <w:rPr>
          <w:rFonts w:ascii="Times New Roman" w:hAnsi="Times New Roman" w:cs="Times New Roman"/>
          <w:sz w:val="28"/>
          <w:szCs w:val="28"/>
        </w:rPr>
        <w:t xml:space="preserve"> t</w:t>
      </w:r>
      <w:r w:rsidRPr="00A7181E">
        <w:rPr>
          <w:rFonts w:ascii="Times New Roman" w:hAnsi="Times New Roman" w:cs="Times New Roman"/>
          <w:sz w:val="28"/>
          <w:szCs w:val="28"/>
        </w:rPr>
        <w:t>he underlying assumption is that the real, mostly undetected, number of infections is proportional to the diagnosed cases</w:t>
      </w:r>
      <w:r w:rsidR="00DC225D">
        <w:rPr>
          <w:rFonts w:ascii="Times New Roman" w:hAnsi="Times New Roman" w:cs="Times New Roman"/>
          <w:sz w:val="28"/>
          <w:szCs w:val="28"/>
        </w:rPr>
        <w:t>.</w:t>
      </w:r>
    </w:p>
    <w:p w14:paraId="5F9F295B" w14:textId="1A621296" w:rsidR="00DC225D" w:rsidRPr="00AE15AA"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(Slide 4)</w:t>
      </w:r>
    </w:p>
    <w:p w14:paraId="3F6FBD97" w14:textId="055A530B" w:rsidR="00DC225D" w:rsidRPr="009A51EF"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 xml:space="preserve">Leggere slide. </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 xml:space="preserve"> Il sistema di equazioni si riduce </w:t>
      </w:r>
      <w:r w:rsidR="00AE15AA">
        <w:rPr>
          <w:rFonts w:ascii="Times New Roman" w:hAnsi="Times New Roman" w:cs="Times New Roman"/>
          <w:sz w:val="28"/>
          <w:szCs w:val="28"/>
          <w:lang w:val="it-IT"/>
        </w:rPr>
        <w:t xml:space="preserve">ad un sistema di </w:t>
      </w:r>
      <w:proofErr w:type="spellStart"/>
      <w:r w:rsidR="00AE15AA">
        <w:rPr>
          <w:rFonts w:ascii="Times New Roman" w:hAnsi="Times New Roman" w:cs="Times New Roman"/>
          <w:sz w:val="28"/>
          <w:szCs w:val="28"/>
          <w:lang w:val="it-IT"/>
        </w:rPr>
        <w:t>eq</w:t>
      </w:r>
      <w:proofErr w:type="spellEnd"/>
      <w:r w:rsidR="00AE15AA">
        <w:rPr>
          <w:rFonts w:ascii="Times New Roman" w:hAnsi="Times New Roman" w:cs="Times New Roman"/>
          <w:sz w:val="28"/>
          <w:szCs w:val="28"/>
          <w:lang w:val="it-IT"/>
        </w:rPr>
        <w:t xml:space="preserve">. in I ed S. La prima è un </w:t>
      </w:r>
      <w:proofErr w:type="spellStart"/>
      <w:r w:rsidR="00AE15AA">
        <w:rPr>
          <w:rFonts w:ascii="Times New Roman" w:hAnsi="Times New Roman" w:cs="Times New Roman"/>
          <w:sz w:val="28"/>
          <w:szCs w:val="28"/>
          <w:lang w:val="it-IT"/>
        </w:rPr>
        <w:t>eq</w:t>
      </w:r>
      <w:proofErr w:type="spellEnd"/>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diff lineare ordinaria a </w:t>
      </w:r>
      <w:proofErr w:type="spellStart"/>
      <w:r w:rsidR="00AE15AA">
        <w:rPr>
          <w:rFonts w:ascii="Times New Roman" w:hAnsi="Times New Roman" w:cs="Times New Roman"/>
          <w:sz w:val="28"/>
          <w:szCs w:val="28"/>
          <w:lang w:val="it-IT"/>
        </w:rPr>
        <w:t>coeff</w:t>
      </w:r>
      <w:proofErr w:type="spellEnd"/>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cost, mentre la seconda ha </w:t>
      </w:r>
      <w:proofErr w:type="spellStart"/>
      <w:r w:rsidR="00AE15AA">
        <w:rPr>
          <w:rFonts w:ascii="Times New Roman" w:hAnsi="Times New Roman" w:cs="Times New Roman"/>
          <w:sz w:val="28"/>
          <w:szCs w:val="28"/>
          <w:lang w:val="it-IT"/>
        </w:rPr>
        <w:t>coeff</w:t>
      </w:r>
      <w:proofErr w:type="spellEnd"/>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non costanti perché dipende da S(t). </w:t>
      </w:r>
      <w:r w:rsidR="00AE15AA" w:rsidRPr="00AE15AA">
        <w:rPr>
          <w:rFonts w:ascii="Times New Roman" w:hAnsi="Times New Roman" w:cs="Times New Roman"/>
          <w:sz w:val="28"/>
          <w:szCs w:val="28"/>
          <w:lang w:val="it-IT"/>
        </w:rPr>
        <w:t xml:space="preserve">La prima </w:t>
      </w:r>
      <w:proofErr w:type="spellStart"/>
      <w:r w:rsidR="00AE15AA" w:rsidRPr="00AE15AA">
        <w:rPr>
          <w:rFonts w:ascii="Times New Roman" w:hAnsi="Times New Roman" w:cs="Times New Roman"/>
          <w:sz w:val="28"/>
          <w:szCs w:val="28"/>
          <w:lang w:val="it-IT"/>
        </w:rPr>
        <w:t>eq</w:t>
      </w:r>
      <w:proofErr w:type="spellEnd"/>
      <w:r w:rsidR="009A51EF">
        <w:rPr>
          <w:rFonts w:ascii="Times New Roman" w:hAnsi="Times New Roman" w:cs="Times New Roman"/>
          <w:sz w:val="28"/>
          <w:szCs w:val="28"/>
          <w:lang w:val="it-IT"/>
        </w:rPr>
        <w:t>.</w:t>
      </w:r>
      <w:r w:rsidR="00AE15AA" w:rsidRPr="00AE15AA">
        <w:rPr>
          <w:rFonts w:ascii="Times New Roman" w:hAnsi="Times New Roman" w:cs="Times New Roman"/>
          <w:sz w:val="28"/>
          <w:szCs w:val="28"/>
          <w:lang w:val="it-IT"/>
        </w:rPr>
        <w:t xml:space="preserve"> si r</w:t>
      </w:r>
      <w:r w:rsidR="009A51EF">
        <w:rPr>
          <w:rFonts w:ascii="Times New Roman" w:hAnsi="Times New Roman" w:cs="Times New Roman"/>
          <w:sz w:val="28"/>
          <w:szCs w:val="28"/>
          <w:lang w:val="it-IT"/>
        </w:rPr>
        <w:t>i</w:t>
      </w:r>
      <w:r w:rsidR="00AE15AA" w:rsidRPr="00AE15AA">
        <w:rPr>
          <w:rFonts w:ascii="Times New Roman" w:hAnsi="Times New Roman" w:cs="Times New Roman"/>
          <w:sz w:val="28"/>
          <w:szCs w:val="28"/>
          <w:lang w:val="it-IT"/>
        </w:rPr>
        <w:t xml:space="preserve">solve separando le variabili, </w:t>
      </w:r>
      <w:r w:rsidR="00AE15AA">
        <w:rPr>
          <w:rFonts w:ascii="Times New Roman" w:hAnsi="Times New Roman" w:cs="Times New Roman"/>
          <w:sz w:val="28"/>
          <w:szCs w:val="28"/>
          <w:lang w:val="it-IT"/>
        </w:rPr>
        <w:t>per poi sostituirne la sol nella seconda, risolta anch’essa con metodo della separazione delle variabili.</w:t>
      </w:r>
    </w:p>
    <w:p w14:paraId="3FD774AA" w14:textId="1E2349A7" w:rsidR="00196EA6" w:rsidRPr="009A51EF" w:rsidRDefault="00B40174" w:rsidP="009B2FFA">
      <w:pPr>
        <w:rPr>
          <w:rFonts w:ascii="Times New Roman" w:hAnsi="Times New Roman" w:cs="Times New Roman"/>
          <w:sz w:val="28"/>
          <w:szCs w:val="28"/>
          <w:lang w:val="it-IT"/>
        </w:rPr>
      </w:pPr>
      <w:r>
        <w:rPr>
          <w:rFonts w:ascii="Times New Roman" w:hAnsi="Times New Roman" w:cs="Times New Roman"/>
          <w:sz w:val="28"/>
          <w:szCs w:val="28"/>
          <w:lang w:val="it-IT"/>
        </w:rPr>
        <w:t>(Slide 5)</w:t>
      </w:r>
    </w:p>
    <w:p w14:paraId="647DC245" w14:textId="009B5BE6" w:rsidR="00196EA6" w:rsidRDefault="00B4017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sz w:val="28"/>
          <w:szCs w:val="28"/>
          <w:lang w:val="it-IT"/>
        </w:rPr>
        <w:t xml:space="preserve">Risoluzione </w:t>
      </w:r>
      <w:proofErr w:type="spellStart"/>
      <w:r>
        <w:rPr>
          <w:rFonts w:ascii="Times New Roman" w:hAnsi="Times New Roman" w:cs="Times New Roman"/>
          <w:sz w:val="28"/>
          <w:szCs w:val="28"/>
          <w:lang w:val="it-IT"/>
        </w:rPr>
        <w:t>eq</w:t>
      </w:r>
      <w:proofErr w:type="spellEnd"/>
      <w:r>
        <w:rPr>
          <w:rFonts w:ascii="Times New Roman" w:hAnsi="Times New Roman" w:cs="Times New Roman"/>
          <w:sz w:val="28"/>
          <w:szCs w:val="28"/>
          <w:lang w:val="it-IT"/>
        </w:rPr>
        <w:t xml:space="preserve">. per gli infetti. </w:t>
      </w:r>
      <w:r w:rsidR="00CB63AB" w:rsidRPr="00D64ABD">
        <w:rPr>
          <w:rFonts w:ascii="Times New Roman" w:hAnsi="Times New Roman" w:cs="Times New Roman"/>
          <w:sz w:val="28"/>
          <w:szCs w:val="28"/>
          <w:lang w:val="it-IT"/>
        </w:rPr>
        <w:t>L</w:t>
      </w:r>
      <w:r w:rsidRPr="00D64ABD">
        <w:rPr>
          <w:rFonts w:ascii="Times New Roman" w:hAnsi="Times New Roman" w:cs="Times New Roman"/>
          <w:sz w:val="28"/>
          <w:szCs w:val="28"/>
          <w:lang w:val="it-IT"/>
        </w:rPr>
        <w:t>a soluzione</w:t>
      </w:r>
      <w:r w:rsidR="00CB63AB" w:rsidRPr="00D64ABD">
        <w:rPr>
          <w:rFonts w:ascii="Times New Roman" w:hAnsi="Times New Roman" w:cs="Times New Roman"/>
          <w:sz w:val="28"/>
          <w:szCs w:val="28"/>
          <w:lang w:val="it-IT"/>
        </w:rPr>
        <w:t xml:space="preserve"> dipende da </w:t>
      </w:r>
      <m:oMath>
        <m:sSubSup>
          <m:sSubSupPr>
            <m:ctrlPr>
              <w:rPr>
                <w:rFonts w:ascii="Cambria Math" w:eastAsiaTheme="minorEastAsia" w:hAnsi="Cambria Math"/>
                <w:i/>
                <w:iCs/>
                <w:noProof/>
                <w:color w:val="000000" w:themeColor="text1"/>
                <w:kern w:val="24"/>
                <w:sz w:val="28"/>
                <w:szCs w:val="28"/>
                <w:lang w:val="en-US"/>
              </w:rPr>
            </m:ctrlPr>
          </m:sSubSupPr>
          <m:e>
            <m:r>
              <w:rPr>
                <w:rFonts w:ascii="Cambria Math" w:eastAsiaTheme="minorEastAsia" w:hAnsi="Cambria Math"/>
                <w:noProof/>
                <w:color w:val="000000" w:themeColor="text1"/>
                <w:kern w:val="24"/>
                <w:sz w:val="28"/>
                <w:szCs w:val="28"/>
                <w:lang w:val="en-US"/>
              </w:rPr>
              <m:t>R</m:t>
            </m:r>
          </m:e>
          <m:sub>
            <m:r>
              <w:rPr>
                <w:rFonts w:ascii="Cambria Math" w:eastAsiaTheme="minorEastAsia" w:hAnsi="Cambria Math"/>
                <w:noProof/>
                <w:color w:val="000000" w:themeColor="text1"/>
                <w:kern w:val="24"/>
                <w:sz w:val="28"/>
                <w:szCs w:val="28"/>
                <w:lang w:val="it-IT"/>
              </w:rPr>
              <m:t>0</m:t>
            </m:r>
          </m:sub>
          <m:sup>
            <m:r>
              <w:rPr>
                <w:rFonts w:ascii="Cambria Math" w:eastAsiaTheme="minorEastAsia" w:hAnsi="Cambria Math"/>
                <w:noProof/>
                <w:color w:val="000000" w:themeColor="text1"/>
                <w:kern w:val="24"/>
                <w:sz w:val="28"/>
                <w:szCs w:val="28"/>
                <w:lang w:val="it-IT"/>
              </w:rPr>
              <m:t>*</m:t>
            </m:r>
          </m:sup>
        </m:sSubSup>
        <m:d>
          <m:dPr>
            <m:ctrlPr>
              <w:rPr>
                <w:rFonts w:ascii="Cambria Math" w:eastAsiaTheme="minorEastAsia" w:hAnsi="Cambria Math"/>
                <w:i/>
                <w:iCs/>
                <w:noProof/>
                <w:color w:val="000000" w:themeColor="text1"/>
                <w:kern w:val="24"/>
                <w:sz w:val="28"/>
                <w:szCs w:val="28"/>
                <w:lang w:val="en-US"/>
              </w:rPr>
            </m:ctrlPr>
          </m:dPr>
          <m:e>
            <m:r>
              <w:rPr>
                <w:rFonts w:ascii="Cambria Math" w:eastAsiaTheme="minorEastAsia" w:hAnsi="Cambria Math"/>
                <w:noProof/>
                <w:color w:val="000000" w:themeColor="text1"/>
                <w:kern w:val="24"/>
                <w:sz w:val="28"/>
                <w:szCs w:val="28"/>
                <w:lang w:val="en-US"/>
              </w:rPr>
              <m:t>t</m:t>
            </m:r>
          </m:e>
        </m:d>
      </m:oMath>
      <w:r w:rsidR="00CB63AB" w:rsidRPr="00D64ABD">
        <w:rPr>
          <w:rFonts w:ascii="Times New Roman" w:eastAsiaTheme="minorEastAsia" w:hAnsi="Times New Roman" w:cs="Times New Roman"/>
          <w:iCs/>
          <w:color w:val="000000" w:themeColor="text1"/>
          <w:kern w:val="24"/>
          <w:sz w:val="28"/>
          <w:szCs w:val="28"/>
          <w:lang w:val="it-IT"/>
        </w:rPr>
        <w:t xml:space="preserve">, </w:t>
      </w:r>
      <w:r w:rsidR="00D64ABD" w:rsidRPr="00D64ABD">
        <w:rPr>
          <w:rFonts w:ascii="Times New Roman" w:eastAsiaTheme="minorEastAsia" w:hAnsi="Times New Roman" w:cs="Times New Roman"/>
          <w:iCs/>
          <w:color w:val="000000" w:themeColor="text1"/>
          <w:kern w:val="24"/>
          <w:sz w:val="28"/>
          <w:szCs w:val="28"/>
          <w:lang w:val="it-IT"/>
        </w:rPr>
        <w:t>d</w:t>
      </w:r>
      <w:r w:rsidR="00D64ABD">
        <w:rPr>
          <w:rFonts w:ascii="Times New Roman" w:eastAsiaTheme="minorEastAsia" w:hAnsi="Times New Roman" w:cs="Times New Roman"/>
          <w:iCs/>
          <w:color w:val="000000" w:themeColor="text1"/>
          <w:kern w:val="24"/>
          <w:sz w:val="28"/>
          <w:szCs w:val="28"/>
          <w:lang w:val="it-IT"/>
        </w:rPr>
        <w:t>a cui dipende tutto il comportamento dell’epidemia.</w:t>
      </w:r>
      <w:r w:rsidR="00465B7B">
        <w:rPr>
          <w:rFonts w:ascii="Times New Roman" w:eastAsiaTheme="minorEastAsia" w:hAnsi="Times New Roman" w:cs="Times New Roman"/>
          <w:iCs/>
          <w:color w:val="000000" w:themeColor="text1"/>
          <w:kern w:val="24"/>
          <w:sz w:val="28"/>
          <w:szCs w:val="28"/>
          <w:lang w:val="it-IT"/>
        </w:rPr>
        <w:t xml:space="preserve"> </w:t>
      </w:r>
      <w:r w:rsidR="00465B7B" w:rsidRPr="00465B7B">
        <w:rPr>
          <w:rFonts w:ascii="Times New Roman" w:eastAsiaTheme="minorEastAsia" w:hAnsi="Times New Roman" w:cs="Times New Roman"/>
          <w:iCs/>
          <w:color w:val="000000" w:themeColor="text1"/>
          <w:kern w:val="24"/>
          <w:sz w:val="28"/>
          <w:szCs w:val="28"/>
        </w:rPr>
        <w:t>Ea</w:t>
      </w:r>
      <w:r w:rsidR="00465B7B">
        <w:rPr>
          <w:rFonts w:ascii="Times New Roman" w:eastAsiaTheme="minorEastAsia" w:hAnsi="Times New Roman" w:cs="Times New Roman"/>
          <w:iCs/>
          <w:color w:val="000000" w:themeColor="text1"/>
          <w:kern w:val="24"/>
          <w:sz w:val="28"/>
          <w:szCs w:val="28"/>
        </w:rPr>
        <w:t>rly stages</w:t>
      </w:r>
      <w:r w:rsidR="00121A67">
        <w:rPr>
          <w:rFonts w:ascii="Times New Roman" w:eastAsiaTheme="minorEastAsia" w:hAnsi="Times New Roman" w:cs="Times New Roman"/>
          <w:iCs/>
          <w:color w:val="000000" w:themeColor="text1"/>
          <w:kern w:val="24"/>
          <w:sz w:val="28"/>
          <w:szCs w:val="28"/>
        </w:rPr>
        <w:t xml:space="preserve">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465B7B">
        <w:rPr>
          <w:rFonts w:ascii="Times New Roman" w:eastAsiaTheme="minorEastAsia" w:hAnsi="Times New Roman" w:cs="Times New Roman"/>
          <w:iCs/>
          <w:color w:val="000000" w:themeColor="text1"/>
          <w:kern w:val="24"/>
          <w:sz w:val="28"/>
          <w:szCs w:val="28"/>
        </w:rPr>
        <w:t xml:space="preserve">: </w:t>
      </w:r>
      <w:r w:rsidR="00465B7B" w:rsidRPr="00465B7B">
        <w:rPr>
          <w:rFonts w:ascii="Times New Roman" w:hAnsi="Times New Roman" w:cs="Times New Roman"/>
          <w:color w:val="333333"/>
          <w:sz w:val="28"/>
          <w:szCs w:val="28"/>
          <w:bdr w:val="none" w:sz="0" w:space="0" w:color="auto" w:frame="1"/>
          <w:shd w:val="clear" w:color="auto" w:fill="FFFFFF"/>
        </w:rPr>
        <w:t>the epidemic 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r>
          <w:rPr>
            <w:rFonts w:ascii="Cambria Math" w:hAnsi="Cambria Math" w:cs="Times New Roman"/>
            <w:color w:val="333333"/>
            <w:sz w:val="28"/>
            <w:szCs w:val="28"/>
            <w:bdr w:val="none" w:sz="0" w:space="0" w:color="auto" w:frame="1"/>
            <w:shd w:val="clear" w:color="auto" w:fill="FFFFFF"/>
          </w:rPr>
          <m:t>&gt;1</m:t>
        </m:r>
      </m:oMath>
      <w:r w:rsidR="00465B7B" w:rsidRPr="00465B7B">
        <w:rPr>
          <w:rFonts w:ascii="Times New Roman" w:hAnsi="Times New Roman" w:cs="Times New Roman"/>
          <w:color w:val="333333"/>
          <w:sz w:val="28"/>
          <w:szCs w:val="28"/>
          <w:bdr w:val="none" w:sz="0" w:space="0" w:color="auto" w:frame="1"/>
          <w:shd w:val="clear" w:color="auto" w:fill="FFFFFF"/>
        </w:rPr>
        <w:t xml:space="preserve"> (as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oMath>
      <w:r w:rsidR="00465B7B" w:rsidRPr="00465B7B">
        <w:rPr>
          <w:rFonts w:ascii="Times New Roman" w:hAnsi="Times New Roman" w:cs="Times New Roman"/>
          <w:color w:val="333333"/>
          <w:sz w:val="28"/>
          <w:szCs w:val="28"/>
          <w:bdr w:val="none" w:sz="0" w:space="0" w:color="auto" w:frame="1"/>
          <w:shd w:val="clear" w:color="auto" w:fill="FFFFFF"/>
        </w:rPr>
        <w:t>, the faster it does</w:t>
      </w:r>
      <w:r w:rsidR="00465B7B">
        <w:rPr>
          <w:rFonts w:ascii="Times New Roman" w:hAnsi="Times New Roman" w:cs="Times New Roman"/>
          <w:color w:val="333333"/>
          <w:sz w:val="28"/>
          <w:szCs w:val="28"/>
          <w:bdr w:val="none" w:sz="0" w:space="0" w:color="auto" w:frame="1"/>
          <w:shd w:val="clear" w:color="auto" w:fill="FFFFFF"/>
        </w:rPr>
        <w:t xml:space="preserve">. </w:t>
      </w:r>
    </w:p>
    <w:p w14:paraId="5504D61F" w14:textId="56E6F467" w:rsidR="005C5CA0" w:rsidRDefault="005C5CA0" w:rsidP="00D64ABD">
      <w:pPr>
        <w:rPr>
          <w:rFonts w:ascii="Times New Roman" w:hAnsi="Times New Roman" w:cs="Times New Roman"/>
          <w:color w:val="333333"/>
          <w:sz w:val="28"/>
          <w:szCs w:val="28"/>
          <w:bdr w:val="none" w:sz="0" w:space="0" w:color="auto" w:frame="1"/>
          <w:shd w:val="clear" w:color="auto" w:fill="FFFFFF"/>
        </w:rPr>
      </w:pPr>
      <w:r w:rsidRPr="00CE1E85">
        <w:rPr>
          <w:rFonts w:ascii="Times New Roman" w:hAnsi="Times New Roman" w:cs="Times New Roman"/>
          <w:color w:val="333333"/>
          <w:sz w:val="28"/>
          <w:szCs w:val="28"/>
          <w:bdr w:val="none" w:sz="0" w:space="0" w:color="auto" w:frame="1"/>
          <w:shd w:val="clear" w:color="auto" w:fill="FFFFFF"/>
        </w:rPr>
        <w:t xml:space="preserve">An important epidemiological message follows from this simple fact: </w:t>
      </w:r>
      <w:r>
        <w:rPr>
          <w:rFonts w:ascii="Times New Roman" w:hAnsi="Times New Roman" w:cs="Times New Roman"/>
          <w:color w:val="333333"/>
          <w:sz w:val="28"/>
          <w:szCs w:val="28"/>
          <w:bdr w:val="none" w:sz="0" w:space="0" w:color="auto" w:frame="1"/>
          <w:shd w:val="clear" w:color="auto" w:fill="FFFFFF"/>
        </w:rPr>
        <w:t>o</w:t>
      </w:r>
      <w:r w:rsidRPr="00CE1E85">
        <w:rPr>
          <w:rFonts w:ascii="Times New Roman" w:hAnsi="Times New Roman" w:cs="Times New Roman"/>
          <w:color w:val="333333"/>
          <w:sz w:val="28"/>
          <w:szCs w:val="28"/>
          <w:bdr w:val="none" w:sz="0" w:space="0" w:color="auto" w:frame="1"/>
          <w:shd w:val="clear" w:color="auto" w:fill="FFFFFF"/>
        </w:rPr>
        <w:t xml:space="preserve">nly if the confinement is strong enough (p and q are sufficiently different so that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Pr="00CE1E85">
        <w:rPr>
          <w:rFonts w:ascii="Times New Roman" w:hAnsi="Times New Roman" w:cs="Times New Roman"/>
          <w:color w:val="333333"/>
          <w:sz w:val="28"/>
          <w:szCs w:val="28"/>
          <w:bdr w:val="none" w:sz="0" w:space="0" w:color="auto" w:frame="1"/>
          <w:shd w:val="clear" w:color="auto" w:fill="FFFFFF"/>
        </w:rPr>
        <w:t xml:space="preserve">) </w:t>
      </w:r>
      <w:r w:rsidRPr="00CE1E85">
        <w:rPr>
          <w:rFonts w:ascii="Times New Roman" w:hAnsi="Times New Roman" w:cs="Times New Roman"/>
          <w:color w:val="333333"/>
          <w:sz w:val="28"/>
          <w:szCs w:val="28"/>
          <w:bdr w:val="none" w:sz="0" w:space="0" w:color="auto" w:frame="1"/>
          <w:shd w:val="clear" w:color="auto" w:fill="FFFFFF"/>
        </w:rPr>
        <w:lastRenderedPageBreak/>
        <w:t>can the epidemic be controlled; otherwise, it spreads until eventually decaying due to the standard SIR mechanism—the exhaustion of susceptible individuals.</w:t>
      </w:r>
      <w:r w:rsidR="00121A67">
        <w:rPr>
          <w:rFonts w:ascii="Times New Roman" w:hAnsi="Times New Roman" w:cs="Times New Roman"/>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121A67">
        <w:rPr>
          <w:rFonts w:ascii="Times New Roman" w:eastAsiaTheme="minorEastAsia" w:hAnsi="Times New Roman" w:cs="Times New Roman"/>
          <w:iCs/>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121A67">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121A67" w:rsidRPr="00CE1E85">
        <w:rPr>
          <w:rFonts w:ascii="Times New Roman" w:hAnsi="Times New Roman" w:cs="Times New Roman"/>
          <w:color w:val="333333"/>
          <w:sz w:val="28"/>
          <w:szCs w:val="28"/>
          <w:bdr w:val="none" w:sz="0" w:space="0" w:color="auto" w:frame="1"/>
          <w:shd w:val="clear" w:color="auto" w:fill="FFFFFF"/>
        </w:rPr>
        <w:t>.</w:t>
      </w:r>
    </w:p>
    <w:p w14:paraId="753B0010" w14:textId="4799EF8A" w:rsidR="00900C34" w:rsidRDefault="00900C3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(Slide 6)</w:t>
      </w:r>
    </w:p>
    <w:p w14:paraId="545B2CF9" w14:textId="387AE796" w:rsidR="005F3273" w:rsidRPr="00F636BD" w:rsidRDefault="00900C34" w:rsidP="005F3273">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4725A10A" w14:textId="4B848522" w:rsidR="005F3273" w:rsidRDefault="005F3273" w:rsidP="005F3273">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xml:space="preserve">, and a lockdown phase with effective parameters for the transition to the confined state. </w:t>
      </w:r>
      <w:r w:rsidRPr="008F4865">
        <w:rPr>
          <w:rFonts w:ascii="Times New Roman" w:hAnsi="Times New Roman" w:cs="Times New Roman"/>
          <w:color w:val="333333"/>
          <w:sz w:val="28"/>
          <w:szCs w:val="28"/>
          <w:bdr w:val="none" w:sz="0" w:space="0" w:color="auto" w:frame="1"/>
          <w:shd w:val="clear" w:color="auto" w:fill="FFFFFF"/>
        </w:rPr>
        <w:t xml:space="preserve">Since separated data for the number of recovered and deaths was unreliable, these two compartments </w:t>
      </w:r>
      <w:r w:rsidRPr="008F4865">
        <w:rPr>
          <w:rFonts w:ascii="Times New Roman" w:hAnsi="Times New Roman" w:cs="Times New Roman"/>
          <w:color w:val="333333"/>
          <w:sz w:val="28"/>
          <w:szCs w:val="28"/>
          <w:bdr w:val="none" w:sz="0" w:space="0" w:color="auto" w:frame="1"/>
          <w:shd w:val="clear" w:color="auto" w:fill="FFFFFF"/>
        </w:rPr>
        <w:t>were</w:t>
      </w:r>
      <w:r w:rsidRPr="008F4865">
        <w:rPr>
          <w:rFonts w:ascii="Times New Roman" w:hAnsi="Times New Roman" w:cs="Times New Roman"/>
          <w:color w:val="333333"/>
          <w:sz w:val="28"/>
          <w:szCs w:val="28"/>
          <w:bdr w:val="none" w:sz="0" w:space="0" w:color="auto" w:frame="1"/>
          <w:shd w:val="clear" w:color="auto" w:fill="FFFFFF"/>
        </w:rPr>
        <w:t xml:space="preserve"> merged</w:t>
      </w:r>
      <w:r w:rsidRPr="008F4865">
        <w:rPr>
          <w:rFonts w:ascii="Times New Roman" w:hAnsi="Times New Roman" w:cs="Times New Roman"/>
          <w:color w:val="333333"/>
          <w:sz w:val="28"/>
          <w:szCs w:val="28"/>
          <w:bdr w:val="none" w:sz="0" w:space="0" w:color="auto" w:frame="1"/>
          <w:shd w:val="clear" w:color="auto" w:fill="FFFFFF"/>
        </w:rPr>
        <w:t xml:space="preserve"> </w:t>
      </w:r>
      <w:r w:rsidRPr="008F4865">
        <w:rPr>
          <w:rFonts w:ascii="Times New Roman" w:hAnsi="Times New Roman" w:cs="Times New Roman"/>
          <w:color w:val="333333"/>
          <w:sz w:val="28"/>
          <w:szCs w:val="28"/>
          <w:bdr w:val="none" w:sz="0" w:space="0" w:color="auto" w:frame="1"/>
          <w:shd w:val="clear" w:color="auto" w:fill="FFFFFF"/>
        </w:rPr>
        <w:t>and jointly fitted </w:t>
      </w:r>
      <m:oMath>
        <m:r>
          <w:rPr>
            <w:rFonts w:ascii="Cambria Math" w:hAnsi="Cambria Math" w:cs="Times New Roman"/>
            <w:color w:val="333333"/>
            <w:sz w:val="28"/>
            <w:szCs w:val="28"/>
            <w:bdr w:val="none" w:sz="0" w:space="0" w:color="auto" w:frame="1"/>
            <w:shd w:val="clear" w:color="auto" w:fill="FFFFFF"/>
          </w:rPr>
          <m:t>r+μ</m:t>
        </m:r>
      </m:oMath>
      <w:r w:rsidRPr="008F4865">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a Bayesian approach to fit the data, assuming</w:t>
      </w:r>
      <w:r>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obtained from the model</w:t>
      </w:r>
      <w:r>
        <w:rPr>
          <w:rFonts w:ascii="Times New Roman" w:hAnsi="Times New Roman" w:cs="Times New Roman"/>
          <w:color w:val="333333"/>
          <w:sz w:val="28"/>
          <w:szCs w:val="28"/>
          <w:bdr w:val="none" w:sz="0" w:space="0" w:color="auto" w:frame="1"/>
          <w:shd w:val="clear" w:color="auto" w:fill="FFFFFF"/>
        </w:rPr>
        <w:t xml:space="preserve">. </w:t>
      </w:r>
      <w:r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Pr="007779C1">
        <w:rPr>
          <w:rFonts w:ascii="Times New Roman" w:hAnsi="Times New Roman" w:cs="Times New Roman"/>
          <w:color w:val="333333"/>
          <w:sz w:val="28"/>
          <w:szCs w:val="28"/>
          <w:bdr w:val="none" w:sz="0" w:space="0" w:color="auto" w:frame="1"/>
          <w:shd w:val="clear" w:color="auto" w:fill="FFFFFF"/>
        </w:rPr>
        <w:t> independently of the chosen model</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Analy</w:t>
      </w:r>
      <w:r>
        <w:rPr>
          <w:rFonts w:ascii="Times New Roman" w:hAnsi="Times New Roman" w:cs="Times New Roman"/>
          <w:color w:val="333333"/>
          <w:sz w:val="28"/>
          <w:szCs w:val="28"/>
          <w:bdr w:val="none" w:sz="0" w:space="0" w:color="auto" w:frame="1"/>
          <w:shd w:val="clear" w:color="auto" w:fill="FFFFFF"/>
        </w:rPr>
        <w:t>s</w:t>
      </w:r>
      <w:r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Pr="00EA1988">
        <w:rPr>
          <w:rFonts w:ascii="Times New Roman" w:hAnsi="Times New Roman" w:cs="Times New Roman"/>
          <w:color w:val="333333"/>
          <w:sz w:val="28"/>
          <w:szCs w:val="28"/>
          <w:bdr w:val="none" w:sz="0" w:space="0" w:color="auto" w:frame="1"/>
          <w:shd w:val="clear" w:color="auto" w:fill="FFFFFF"/>
        </w:rPr>
        <w:t xml:space="preserve"> everywhere </w:t>
      </w:r>
      <w:r>
        <w:rPr>
          <w:rFonts w:ascii="Times New Roman" w:hAnsi="Times New Roman" w:cs="Times New Roman"/>
          <w:color w:val="333333"/>
          <w:sz w:val="28"/>
          <w:szCs w:val="28"/>
          <w:bdr w:val="none" w:sz="0" w:space="0" w:color="auto" w:frame="1"/>
          <w:shd w:val="clear" w:color="auto" w:fill="FFFFFF"/>
        </w:rPr>
        <w:t>(</w:t>
      </w:r>
      <w:r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 xml:space="preserve">Thus, </w:t>
      </w:r>
      <w:r w:rsidR="003C4460">
        <w:rPr>
          <w:rFonts w:ascii="Times New Roman" w:hAnsi="Times New Roman" w:cs="Times New Roman"/>
          <w:color w:val="333333"/>
          <w:sz w:val="28"/>
          <w:szCs w:val="28"/>
          <w:bdr w:val="none" w:sz="0" w:space="0" w:color="auto" w:frame="1"/>
          <w:shd w:val="clear" w:color="auto" w:fill="FFFFFF"/>
        </w:rPr>
        <w:t>it is</w:t>
      </w:r>
      <w:r w:rsidRPr="00EA1988">
        <w:rPr>
          <w:rFonts w:ascii="Times New Roman" w:hAnsi="Times New Roman" w:cs="Times New Roman"/>
          <w:color w:val="333333"/>
          <w:sz w:val="28"/>
          <w:szCs w:val="28"/>
          <w:bdr w:val="none" w:sz="0" w:space="0" w:color="auto" w:frame="1"/>
          <w:shd w:val="clear" w:color="auto" w:fill="FFFFFF"/>
        </w:rPr>
        <w:t xml:space="preserve"> use</w:t>
      </w:r>
      <w:r w:rsidR="003C4460">
        <w:rPr>
          <w:rFonts w:ascii="Times New Roman" w:hAnsi="Times New Roman" w:cs="Times New Roman"/>
          <w:color w:val="333333"/>
          <w:sz w:val="28"/>
          <w:szCs w:val="28"/>
          <w:bdr w:val="none" w:sz="0" w:space="0" w:color="auto" w:frame="1"/>
          <w:shd w:val="clear" w:color="auto" w:fill="FFFFFF"/>
        </w:rPr>
        <w:t>d</w:t>
      </w:r>
      <w:r w:rsidRPr="00EA1988">
        <w:rPr>
          <w:rFonts w:ascii="Times New Roman" w:hAnsi="Times New Roman" w:cs="Times New Roman"/>
          <w:color w:val="333333"/>
          <w:sz w:val="28"/>
          <w:szCs w:val="28"/>
          <w:bdr w:val="none" w:sz="0" w:space="0" w:color="auto" w:frame="1"/>
          <w:shd w:val="clear" w:color="auto" w:fill="FFFFFF"/>
        </w:rPr>
        <w:t xml:space="preserve"> informative priors for β and </w:t>
      </w:r>
      <m:oMath>
        <m:r>
          <w:rPr>
            <w:rFonts w:ascii="Cambria Math" w:hAnsi="Cambria Math" w:cs="Times New Roman"/>
            <w:color w:val="333333"/>
            <w:sz w:val="28"/>
            <w:szCs w:val="28"/>
            <w:bdr w:val="none" w:sz="0" w:space="0" w:color="auto" w:frame="1"/>
            <w:shd w:val="clear" w:color="auto" w:fill="FFFFFF"/>
          </w:rPr>
          <m:t>r+μ</m:t>
        </m:r>
      </m:oMath>
      <w:r>
        <w:rPr>
          <w:rFonts w:ascii="Times New Roman" w:hAnsi="Times New Roman" w:cs="Times New Roman"/>
          <w:color w:val="333333"/>
          <w:sz w:val="28"/>
          <w:szCs w:val="28"/>
          <w:bdr w:val="none" w:sz="0" w:space="0" w:color="auto" w:frame="1"/>
          <w:shd w:val="clear" w:color="auto" w:fill="FFFFFF"/>
        </w:rPr>
        <w:t xml:space="preserve"> </w:t>
      </w:r>
      <w:r w:rsidR="003C4460">
        <w:rPr>
          <w:rFonts w:ascii="Times New Roman" w:hAnsi="Times New Roman" w:cs="Times New Roman"/>
          <w:color w:val="333333"/>
          <w:sz w:val="28"/>
          <w:szCs w:val="28"/>
          <w:bdr w:val="none" w:sz="0" w:space="0" w:color="auto" w:frame="1"/>
          <w:shd w:val="clear" w:color="auto" w:fill="FFFFFF"/>
        </w:rPr>
        <w:t xml:space="preserve">(because </w:t>
      </w:r>
      <m:oMath>
        <m:r>
          <w:rPr>
            <w:rFonts w:ascii="Cambria Math" w:hAnsi="Cambria Math" w:cs="Times New Roman"/>
            <w:color w:val="333333"/>
            <w:sz w:val="28"/>
            <w:szCs w:val="28"/>
            <w:bdr w:val="none" w:sz="0" w:space="0" w:color="auto" w:frame="1"/>
            <w:shd w:val="clear" w:color="auto" w:fill="FFFFFF"/>
          </w:rPr>
          <m:t>r+μ</m:t>
        </m:r>
      </m:oMath>
      <w:r w:rsidR="003C4460">
        <w:rPr>
          <w:rFonts w:ascii="Times New Roman" w:eastAsiaTheme="minorEastAsia" w:hAnsi="Times New Roman" w:cs="Times New Roman"/>
          <w:color w:val="333333"/>
          <w:sz w:val="28"/>
          <w:szCs w:val="28"/>
          <w:bdr w:val="none" w:sz="0" w:space="0" w:color="auto" w:frame="1"/>
          <w:shd w:val="clear" w:color="auto" w:fill="FFFFFF"/>
        </w:rPr>
        <w:t>)</w:t>
      </w:r>
      <w:r w:rsidR="003C4460">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(uniform distributions from 0 to 1 days−1) and vague priors for the rates q and p (uniform distributions from 0 to 5 days−</w:t>
      </w:r>
      <w:r>
        <w:rPr>
          <w:rFonts w:ascii="Times New Roman" w:hAnsi="Times New Roman" w:cs="Times New Roman"/>
          <w:color w:val="333333"/>
          <w:sz w:val="28"/>
          <w:szCs w:val="28"/>
          <w:bdr w:val="none" w:sz="0" w:space="0" w:color="auto" w:frame="1"/>
          <w:shd w:val="clear" w:color="auto" w:fill="FFFFFF"/>
        </w:rPr>
        <w:t>1</w:t>
      </w:r>
      <w:r w:rsidR="00F6073A">
        <w:rPr>
          <w:rFonts w:ascii="Times New Roman" w:hAnsi="Times New Roman" w:cs="Times New Roman"/>
          <w:color w:val="333333"/>
          <w:sz w:val="28"/>
          <w:szCs w:val="28"/>
          <w:bdr w:val="none" w:sz="0" w:space="0" w:color="auto" w:frame="1"/>
          <w:shd w:val="clear" w:color="auto" w:fill="FFFFFF"/>
        </w:rPr>
        <w:t xml:space="preserve">, </w:t>
      </w:r>
      <w:r w:rsidR="00F6073A" w:rsidRPr="00F6073A">
        <w:rPr>
          <w:rFonts w:ascii="Times New Roman" w:hAnsi="Times New Roman" w:cs="Times New Roman"/>
          <w:color w:val="333333"/>
          <w:sz w:val="28"/>
          <w:szCs w:val="28"/>
          <w:bdr w:val="none" w:sz="0" w:space="0" w:color="auto" w:frame="1"/>
          <w:shd w:val="clear" w:color="auto" w:fill="FFFFFF"/>
        </w:rPr>
        <w:t>we assume that changes faster than 1/5 d are meaningless in any compartmental model). The results are consistent with this assumption.</w:t>
      </w:r>
      <w:r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35F4588C" w14:textId="1121AE93" w:rsidR="00D72DDE"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In figura </w:t>
      </w:r>
      <w:r>
        <w:rPr>
          <w:rFonts w:ascii="Times New Roman" w:hAnsi="Times New Roman" w:cs="Times New Roman"/>
          <w:color w:val="333333"/>
          <w:sz w:val="28"/>
          <w:szCs w:val="28"/>
          <w:bdr w:val="none" w:sz="0" w:space="0" w:color="auto" w:frame="1"/>
          <w:shd w:val="clear" w:color="auto" w:fill="FFFFFF"/>
          <w:lang w:val="it-IT"/>
        </w:rPr>
        <w:t>è schematizzat</w:t>
      </w:r>
      <w:r>
        <w:rPr>
          <w:rFonts w:ascii="Times New Roman" w:hAnsi="Times New Roman" w:cs="Times New Roman"/>
          <w:color w:val="333333"/>
          <w:sz w:val="28"/>
          <w:szCs w:val="28"/>
          <w:bdr w:val="none" w:sz="0" w:space="0" w:color="auto" w:frame="1"/>
          <w:shd w:val="clear" w:color="auto" w:fill="FFFFFF"/>
          <w:lang w:val="it-IT"/>
        </w:rPr>
        <w:t xml:space="preserve">o il modello. </w:t>
      </w:r>
    </w:p>
    <w:p w14:paraId="5432EC3B" w14:textId="54742A8E" w:rsidR="00D72DDE" w:rsidRPr="0027397A" w:rsidRDefault="00D72DDE" w:rsidP="005F3273">
      <w:pPr>
        <w:jc w:val="both"/>
        <w:rPr>
          <w:rFonts w:ascii="Times New Roman" w:hAnsi="Times New Roman" w:cs="Times New Roman"/>
          <w:color w:val="333333"/>
          <w:sz w:val="28"/>
          <w:szCs w:val="28"/>
          <w:bdr w:val="none" w:sz="0" w:space="0" w:color="auto" w:frame="1"/>
          <w:shd w:val="clear" w:color="auto" w:fill="FFFFFF"/>
        </w:rPr>
      </w:pPr>
      <w:r w:rsidRPr="0027397A">
        <w:rPr>
          <w:rFonts w:ascii="Times New Roman" w:hAnsi="Times New Roman" w:cs="Times New Roman"/>
          <w:color w:val="333333"/>
          <w:sz w:val="28"/>
          <w:szCs w:val="28"/>
          <w:bdr w:val="none" w:sz="0" w:space="0" w:color="auto" w:frame="1"/>
          <w:shd w:val="clear" w:color="auto" w:fill="FFFFFF"/>
        </w:rPr>
        <w:t>(Slide 7)</w:t>
      </w:r>
    </w:p>
    <w:p w14:paraId="07917C28" w14:textId="137A9661" w:rsidR="00D72DDE" w:rsidRPr="0027397A" w:rsidRDefault="00D72DDE" w:rsidP="005F3273">
      <w:pPr>
        <w:jc w:val="both"/>
        <w:rPr>
          <w:rFonts w:ascii="Times New Roman" w:hAnsi="Times New Roman" w:cs="Times New Roman"/>
          <w:color w:val="333333"/>
          <w:sz w:val="28"/>
          <w:szCs w:val="28"/>
          <w:bdr w:val="none" w:sz="0" w:space="0" w:color="auto" w:frame="1"/>
          <w:shd w:val="clear" w:color="auto" w:fill="FFFFFF"/>
        </w:rPr>
      </w:pPr>
      <w:r w:rsidRPr="002E0732">
        <w:rPr>
          <w:rFonts w:ascii="Times New Roman" w:hAnsi="Times New Roman" w:cs="Times New Roman"/>
          <w:b/>
          <w:bCs/>
          <w:color w:val="333333"/>
          <w:sz w:val="32"/>
          <w:szCs w:val="32"/>
          <w:bdr w:val="none" w:sz="0" w:space="0" w:color="auto" w:frame="1"/>
          <w:shd w:val="clear" w:color="auto" w:fill="FFFFFF"/>
          <w:lang w:val="en-US"/>
        </w:rPr>
        <w:t>Gibbs sampler algorithm</w:t>
      </w:r>
    </w:p>
    <w:p w14:paraId="778753B3" w14:textId="5B2B244F" w:rsidR="00900C34" w:rsidRDefault="0027397A" w:rsidP="00D64ABD">
      <w:pPr>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Dato un set di variabili random </w:t>
      </w:r>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2</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n</m:t>
                </m:r>
              </m:sub>
            </m:sSub>
          </m:e>
        </m:d>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aventi delle osservazioni </w:t>
      </w:r>
      <m:oMath>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associate, i</w:t>
      </w:r>
      <w:r w:rsidRPr="0027397A">
        <w:rPr>
          <w:rFonts w:ascii="Times New Roman" w:hAnsi="Times New Roman" w:cs="Times New Roman"/>
          <w:color w:val="333333"/>
          <w:sz w:val="28"/>
          <w:szCs w:val="28"/>
          <w:bdr w:val="none" w:sz="0" w:space="0" w:color="auto" w:frame="1"/>
          <w:shd w:val="clear" w:color="auto" w:fill="FFFFFF"/>
          <w:lang w:val="it-IT"/>
        </w:rPr>
        <w:t>l campionamento di Gibbs c</w:t>
      </w:r>
      <w:r>
        <w:rPr>
          <w:rFonts w:ascii="Times New Roman" w:hAnsi="Times New Roman" w:cs="Times New Roman"/>
          <w:color w:val="333333"/>
          <w:sz w:val="28"/>
          <w:szCs w:val="28"/>
          <w:bdr w:val="none" w:sz="0" w:space="0" w:color="auto" w:frame="1"/>
          <w:shd w:val="clear" w:color="auto" w:fill="FFFFFF"/>
          <w:lang w:val="it-IT"/>
        </w:rPr>
        <w:t xml:space="preserve">onsiste nel generare dei campioni a partire dalla distribuzione a posteriori. Quest’ultima può essere scritta utilizzando la regola di </w:t>
      </w:r>
      <w:proofErr w:type="spellStart"/>
      <w:r>
        <w:rPr>
          <w:rFonts w:ascii="Times New Roman" w:hAnsi="Times New Roman" w:cs="Times New Roman"/>
          <w:color w:val="333333"/>
          <w:sz w:val="28"/>
          <w:szCs w:val="28"/>
          <w:bdr w:val="none" w:sz="0" w:space="0" w:color="auto" w:frame="1"/>
          <w:shd w:val="clear" w:color="auto" w:fill="FFFFFF"/>
          <w:lang w:val="it-IT"/>
        </w:rPr>
        <w:t>Bayes</w:t>
      </w:r>
      <w:proofErr w:type="spellEnd"/>
      <w:r>
        <w:rPr>
          <w:rFonts w:ascii="Times New Roman" w:hAnsi="Times New Roman" w:cs="Times New Roman"/>
          <w:color w:val="333333"/>
          <w:sz w:val="28"/>
          <w:szCs w:val="28"/>
          <w:bdr w:val="none" w:sz="0" w:space="0" w:color="auto" w:frame="1"/>
          <w:shd w:val="clear" w:color="auto" w:fill="FFFFFF"/>
          <w:lang w:val="it-IT"/>
        </w:rPr>
        <w:t>:</w:t>
      </w:r>
    </w:p>
    <w:p w14:paraId="211CCFEE" w14:textId="6056811D" w:rsidR="0027397A" w:rsidRPr="0027397A" w:rsidRDefault="0027397A" w:rsidP="00D64ABD">
      <w:pPr>
        <w:rPr>
          <w:rFonts w:ascii="Times New Roman" w:hAnsi="Times New Roman" w:cs="Times New Roman"/>
          <w:color w:val="333333"/>
          <w:sz w:val="28"/>
          <w:szCs w:val="28"/>
          <w:bdr w:val="none" w:sz="0" w:space="0" w:color="auto" w:frame="1"/>
          <w:shd w:val="clear" w:color="auto" w:fill="FFFFFF"/>
          <w:lang w:val="it-IT"/>
        </w:rPr>
      </w:pPr>
      <m:oMathPara>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m:oMathPara>
    </w:p>
    <w:p w14:paraId="4B258C04" w14:textId="7A794A1E" w:rsidR="005C5CA0" w:rsidRPr="0027397A" w:rsidRDefault="005C5CA0" w:rsidP="00D64ABD">
      <w:pPr>
        <w:rPr>
          <w:rFonts w:ascii="Times New Roman" w:hAnsi="Times New Roman" w:cs="Times New Roman"/>
          <w:color w:val="333333"/>
          <w:sz w:val="28"/>
          <w:szCs w:val="28"/>
          <w:bdr w:val="none" w:sz="0" w:space="0" w:color="auto" w:frame="1"/>
          <w:shd w:val="clear" w:color="auto" w:fill="FFFFFF"/>
          <w:lang w:val="it-IT"/>
        </w:rPr>
      </w:pPr>
    </w:p>
    <w:p w14:paraId="6F567159" w14:textId="64A6146A" w:rsidR="0027397A" w:rsidRDefault="0027397A" w:rsidP="0027397A">
      <w:pPr>
        <w:rPr>
          <w:rFonts w:ascii="Times New Roman" w:eastAsiaTheme="minorEastAsia" w:hAnsi="Times New Roman" w:cs="Times New Roman"/>
          <w:iCs/>
          <w:color w:val="333333"/>
          <w:sz w:val="28"/>
          <w:szCs w:val="28"/>
          <w:bdr w:val="none" w:sz="0" w:space="0" w:color="auto" w:frame="1"/>
          <w:shd w:val="clear" w:color="auto" w:fill="FFFFFF"/>
          <w:lang w:val="it-IT"/>
        </w:rPr>
      </w:pPr>
      <w:r w:rsidRPr="00681EFB">
        <w:rPr>
          <w:rFonts w:ascii="Times New Roman" w:hAnsi="Times New Roman" w:cs="Times New Roman"/>
          <w:color w:val="333333"/>
          <w:sz w:val="28"/>
          <w:szCs w:val="28"/>
          <w:bdr w:val="none" w:sz="0" w:space="0" w:color="auto" w:frame="1"/>
          <w:shd w:val="clear" w:color="auto" w:fill="FFFFFF"/>
        </w:rPr>
        <w:t>(</w:t>
      </w:r>
      <w:r w:rsidRPr="00681EFB">
        <w:rPr>
          <w:rFonts w:ascii="Times New Roman" w:hAnsi="Times New Roman" w:cs="Times New Roman"/>
          <w:i/>
          <w:iCs/>
          <w:color w:val="333333"/>
          <w:sz w:val="28"/>
          <w:szCs w:val="28"/>
          <w:bdr w:val="none" w:sz="0" w:space="0" w:color="auto" w:frame="1"/>
          <w:shd w:val="clear" w:color="auto" w:fill="FFFFFF"/>
        </w:rPr>
        <w:t>Full conditional</w:t>
      </w:r>
      <w:r w:rsidRPr="00681EFB">
        <w:rPr>
          <w:rFonts w:ascii="Times New Roman" w:hAnsi="Times New Roman" w:cs="Times New Roman"/>
          <w:color w:val="333333"/>
          <w:sz w:val="28"/>
          <w:szCs w:val="28"/>
          <w:bdr w:val="none" w:sz="0" w:space="0" w:color="auto" w:frame="1"/>
          <w:shd w:val="clear" w:color="auto" w:fill="FFFFFF"/>
        </w:rPr>
        <w:t xml:space="preserve"> of </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rPr>
          <m:t>=</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num>
          <m:den>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den>
        </m:f>
        <m:r>
          <w:rPr>
            <w:rFonts w:ascii="Cambria Math" w:hAnsi="Cambria Math" w:cs="Times New Roman"/>
            <w:color w:val="333333"/>
            <w:sz w:val="28"/>
            <w:szCs w:val="28"/>
            <w:bdr w:val="none" w:sz="0" w:space="0" w:color="auto" w:frame="1"/>
            <w:shd w:val="clear" w:color="auto" w:fill="FFFFFF"/>
          </w:rPr>
          <m:t>∝</m:t>
        </m:r>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w:p>
    <w:p w14:paraId="526A0478" w14:textId="7DD847BC" w:rsidR="0027397A" w:rsidRPr="0027397A" w:rsidRDefault="0027397A" w:rsidP="0027397A">
      <w:pPr>
        <w:rPr>
          <w:rFonts w:ascii="Times New Roman" w:hAnsi="Times New Roman" w:cs="Times New Roman"/>
          <w:sz w:val="28"/>
          <w:szCs w:val="28"/>
        </w:rPr>
      </w:pPr>
      <w:r w:rsidRPr="00D93DEB">
        <w:rPr>
          <w:rFonts w:ascii="Times New Roman" w:hAnsi="Times New Roman" w:cs="Times New Roman"/>
          <w:sz w:val="28"/>
          <w:szCs w:val="28"/>
        </w:rPr>
        <w:lastRenderedPageBreak/>
        <w:t>"Proportional to" in this case means that the denominator is not a function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 and thus is the same for all values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Pr>
          <w:rFonts w:ascii="Times New Roman" w:hAnsi="Times New Roman" w:cs="Times New Roman"/>
          <w:sz w:val="28"/>
          <w:szCs w:val="28"/>
        </w:rPr>
        <w:t>.</w:t>
      </w:r>
    </w:p>
    <w:p w14:paraId="70B959AF" w14:textId="66CD5938" w:rsidR="0027397A" w:rsidRPr="002D5440" w:rsidRDefault="0027397A" w:rsidP="0027397A">
      <w:pPr>
        <w:rPr>
          <w:rFonts w:ascii="Times New Roman" w:hAnsi="Times New Roman" w:cs="Times New Roman"/>
          <w:sz w:val="28"/>
          <w:szCs w:val="28"/>
        </w:rPr>
      </w:pPr>
      <w:r w:rsidRPr="0027397A">
        <w:rPr>
          <w:rFonts w:ascii="Times New Roman" w:hAnsi="Times New Roman" w:cs="Times New Roman"/>
          <w:sz w:val="28"/>
          <w:szCs w:val="28"/>
        </w:rPr>
        <w:t xml:space="preserve">The algorithm samples from the posterior probability distribution based on the formulae of the full conditionals. The algorithm </w:t>
      </w:r>
      <w:r>
        <w:rPr>
          <w:rFonts w:ascii="Times New Roman" w:hAnsi="Times New Roman" w:cs="Times New Roman"/>
          <w:sz w:val="28"/>
          <w:szCs w:val="28"/>
        </w:rPr>
        <w:t>c</w:t>
      </w:r>
      <w:r w:rsidRPr="002D5440">
        <w:rPr>
          <w:rFonts w:ascii="Times New Roman" w:hAnsi="Times New Roman" w:cs="Times New Roman"/>
          <w:sz w:val="28"/>
          <w:szCs w:val="28"/>
        </w:rPr>
        <w:t>onsist</w:t>
      </w:r>
      <w:r w:rsidR="00F677F6">
        <w:rPr>
          <w:rFonts w:ascii="Times New Roman" w:hAnsi="Times New Roman" w:cs="Times New Roman"/>
          <w:sz w:val="28"/>
          <w:szCs w:val="28"/>
        </w:rPr>
        <w:t>s</w:t>
      </w:r>
      <w:r w:rsidRPr="002D5440">
        <w:rPr>
          <w:rFonts w:ascii="Times New Roman" w:hAnsi="Times New Roman" w:cs="Times New Roman"/>
          <w:sz w:val="28"/>
          <w:szCs w:val="28"/>
        </w:rPr>
        <w:t xml:space="preserve"> in:</w:t>
      </w:r>
    </w:p>
    <w:p w14:paraId="11B28D22" w14:textId="77777777" w:rsidR="0027397A" w:rsidRPr="002D5440" w:rsidRDefault="0027397A" w:rsidP="0027397A">
      <w:pPr>
        <w:numPr>
          <w:ilvl w:val="0"/>
          <w:numId w:val="1"/>
        </w:numPr>
        <w:rPr>
          <w:rFonts w:ascii="Times New Roman" w:hAnsi="Times New Roman" w:cs="Times New Roman"/>
          <w:sz w:val="28"/>
          <w:szCs w:val="28"/>
        </w:rPr>
      </w:pPr>
      <w:r w:rsidRPr="002D5440">
        <w:rPr>
          <w:rFonts w:ascii="Times New Roman" w:hAnsi="Times New Roman" w:cs="Times New Roman"/>
          <w:sz w:val="28"/>
          <w:szCs w:val="28"/>
        </w:rPr>
        <w:t xml:space="preserve">pick a vector of starting values for the random variables, using the prior distributions of the variables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e>
        </m:d>
      </m:oMath>
      <w:r w:rsidRPr="002D5440">
        <w:rPr>
          <w:rFonts w:ascii="Times New Roman" w:hAnsi="Times New Roman" w:cs="Times New Roman"/>
          <w:i/>
          <w:iCs/>
          <w:sz w:val="28"/>
          <w:szCs w:val="28"/>
        </w:rPr>
        <w:t>;</w:t>
      </w:r>
    </w:p>
    <w:p w14:paraId="09DCFCE3" w14:textId="77777777" w:rsidR="0027397A" w:rsidRPr="002D5440" w:rsidRDefault="0027397A" w:rsidP="0027397A">
      <w:pPr>
        <w:numPr>
          <w:ilvl w:val="0"/>
          <w:numId w:val="2"/>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2D5440">
        <w:rPr>
          <w:rFonts w:ascii="Times New Roman" w:hAnsi="Times New Roman" w:cs="Times New Roman"/>
          <w:sz w:val="28"/>
          <w:szCs w:val="28"/>
        </w:rPr>
        <w:t xml:space="preserve"> and draw a sample for this variable </w:t>
      </w:r>
      <m:oMath>
        <m:d>
          <m:dPr>
            <m:ctrlPr>
              <w:rPr>
                <w:rFonts w:ascii="Cambria Math" w:hAnsi="Cambria Math" w:cs="Times New Roman"/>
                <w:i/>
                <w:iCs/>
                <w:sz w:val="28"/>
                <w:szCs w:val="28"/>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 xml:space="preserve"> from its full conditional by fixing the values of the other variables to </w:t>
      </w:r>
      <m:oMath>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oMath>
      <w:r w:rsidRPr="002D5440">
        <w:rPr>
          <w:rFonts w:ascii="Times New Roman" w:hAnsi="Times New Roman" w:cs="Times New Roman"/>
          <w:sz w:val="28"/>
          <w:szCs w:val="28"/>
        </w:rPr>
        <w:t xml:space="preserve">, i.e. sample from </w:t>
      </w:r>
      <m:oMath>
        <m:r>
          <m:rPr>
            <m:sty m:val="p"/>
          </m:rPr>
          <w:rPr>
            <w:rFonts w:ascii="Cambria Math" w:hAnsi="Cambria Math" w:cs="Times New Roman"/>
            <w:sz w:val="28"/>
            <w:szCs w:val="28"/>
          </w:rPr>
          <m:t> </m:t>
        </m:r>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w:t>
      </w:r>
    </w:p>
    <w:p w14:paraId="21111F29" w14:textId="553E684A" w:rsidR="00F021BD" w:rsidRPr="00F021BD" w:rsidRDefault="0027397A" w:rsidP="00F021BD">
      <w:pPr>
        <w:pStyle w:val="Paragrafoelenco"/>
        <w:numPr>
          <w:ilvl w:val="0"/>
          <w:numId w:val="2"/>
        </w:numPr>
        <w:rPr>
          <w:rFonts w:ascii="Times New Roman" w:hAnsi="Times New Roman" w:cs="Times New Roman"/>
          <w:sz w:val="28"/>
          <w:szCs w:val="28"/>
        </w:rPr>
      </w:pPr>
      <w:r w:rsidRPr="00F021BD">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oMath>
      <w:r w:rsidRPr="00F021BD">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3</m:t>
                </m:r>
              </m:sub>
              <m:sup>
                <m:r>
                  <w:rPr>
                    <w:rFonts w:ascii="Cambria Math" w:hAnsi="Cambria Math" w:cs="Times New Roman"/>
                    <w:sz w:val="28"/>
                    <w:szCs w:val="28"/>
                  </w:rPr>
                  <m:t>(0)</m:t>
                </m:r>
              </m:sup>
            </m:sSubSup>
            <m:r>
              <w:rPr>
                <w:rFonts w:ascii="Cambria Math" w:hAnsi="Cambria Math" w:cs="Times New Roman"/>
                <w:sz w:val="28"/>
                <w:szCs w:val="28"/>
              </w:rPr>
              <m:t>,</m:t>
            </m:r>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F021BD">
        <w:rPr>
          <w:rFonts w:ascii="Times New Roman" w:hAnsi="Times New Roman" w:cs="Times New Roman"/>
          <w:sz w:val="28"/>
          <w:szCs w:val="28"/>
        </w:rPr>
        <w:t xml:space="preserve">, using the updated </w:t>
      </w:r>
    </w:p>
    <w:p w14:paraId="7DDE5864" w14:textId="60258B87" w:rsidR="0027397A" w:rsidRPr="00F021BD" w:rsidRDefault="0027397A" w:rsidP="00F021BD">
      <w:pPr>
        <w:pStyle w:val="Paragrafoelenco"/>
        <w:rPr>
          <w:rFonts w:ascii="Times New Roman" w:hAnsi="Times New Roman" w:cs="Times New Roman"/>
          <w:sz w:val="28"/>
          <w:szCs w:val="28"/>
        </w:rPr>
      </w:pPr>
      <w:r w:rsidRPr="00F021BD">
        <w:rPr>
          <w:rFonts w:ascii="Times New Roman" w:hAnsi="Times New Roman" w:cs="Times New Roman"/>
          <w:sz w:val="28"/>
          <w:szCs w:val="28"/>
        </w:rPr>
        <w:t xml:space="preserve">value of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F021BD">
        <w:rPr>
          <w:rFonts w:ascii="Times New Roman" w:hAnsi="Times New Roman" w:cs="Times New Roman"/>
          <w:sz w:val="28"/>
          <w:szCs w:val="28"/>
        </w:rPr>
        <w:t>;</w:t>
      </w:r>
    </w:p>
    <w:p w14:paraId="55F202EA" w14:textId="77777777" w:rsidR="0027397A" w:rsidRPr="002D5440" w:rsidRDefault="0027397A" w:rsidP="0027397A">
      <w:pPr>
        <w:rPr>
          <w:rFonts w:ascii="Times New Roman" w:hAnsi="Times New Roman" w:cs="Times New Roman"/>
          <w:sz w:val="28"/>
          <w:szCs w:val="28"/>
        </w:rPr>
      </w:pPr>
      <w:r w:rsidRPr="002D5440">
        <w:rPr>
          <w:rFonts w:ascii="Cambria Math" w:hAnsi="Cambria Math" w:cs="Cambria Math"/>
          <w:sz w:val="28"/>
          <w:szCs w:val="28"/>
        </w:rPr>
        <w:t>⋮</w:t>
      </w:r>
    </w:p>
    <w:p w14:paraId="4066BE53"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oMath>
      <w:r w:rsidRPr="002D5440">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using all the previously updated values;</w:t>
      </w:r>
    </w:p>
    <w:p w14:paraId="40A03E89"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the vector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w:t>
      </w:r>
    </w:p>
    <w:p w14:paraId="5E8BD314" w14:textId="180BF0D9"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a sequence of vectors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 …,</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m:t>
            </m:r>
            <m:r>
              <w:rPr>
                <w:rFonts w:ascii="Cambria Math" w:hAnsi="Cambria Math" w:cs="Times New Roman"/>
                <w:sz w:val="28"/>
                <w:szCs w:val="28"/>
                <w:lang w:val="it-IT"/>
              </w:rPr>
              <m:t>t</m:t>
            </m:r>
            <m:r>
              <w:rPr>
                <w:rFonts w:ascii="Cambria Math" w:hAnsi="Cambria Math" w:cs="Times New Roman"/>
                <w:sz w:val="28"/>
                <w:szCs w:val="28"/>
              </w:rPr>
              <m:t>)</m:t>
            </m:r>
          </m:sup>
        </m:sSup>
      </m:oMath>
      <w:r w:rsidRPr="002D5440">
        <w:rPr>
          <w:rFonts w:ascii="Times New Roman" w:hAnsi="Times New Roman" w:cs="Times New Roman"/>
          <w:sz w:val="28"/>
          <w:szCs w:val="28"/>
        </w:rPr>
        <w:t xml:space="preserve"> using the above sampling procedure;</w:t>
      </w:r>
    </w:p>
    <w:p w14:paraId="1A1D6AD8" w14:textId="6664989D" w:rsidR="005C5CA0" w:rsidRDefault="0027397A" w:rsidP="00D64ABD">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stop after </w:t>
      </w:r>
      <m:oMath>
        <m:sSup>
          <m:sSupPr>
            <m:ctrlPr>
              <w:rPr>
                <w:rFonts w:ascii="Cambria Math" w:hAnsi="Cambria Math" w:cs="Times New Roman"/>
                <w:i/>
                <w:iCs/>
                <w:sz w:val="28"/>
                <w:szCs w:val="28"/>
                <w:lang w:val="it-IT"/>
              </w:rPr>
            </m:ctrlPr>
          </m:sSupPr>
          <m:e>
            <m:r>
              <w:rPr>
                <w:rFonts w:ascii="Cambria Math" w:hAnsi="Cambria Math" w:cs="Times New Roman"/>
                <w:sz w:val="28"/>
                <w:szCs w:val="28"/>
                <w:lang w:val="it-IT"/>
              </w:rPr>
              <m:t>t</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it-IT"/>
          </w:rPr>
          <m:t>M</m:t>
        </m:r>
      </m:oMath>
      <w:r w:rsidR="00552358" w:rsidRPr="00552358">
        <w:rPr>
          <w:rFonts w:ascii="Times New Roman" w:hAnsi="Times New Roman" w:cs="Times New Roman"/>
          <w:sz w:val="28"/>
          <w:szCs w:val="28"/>
        </w:rPr>
        <w:t xml:space="preserve"> </w:t>
      </w:r>
      <w:r w:rsidRPr="002D5440">
        <w:rPr>
          <w:rFonts w:ascii="Times New Roman" w:hAnsi="Times New Roman" w:cs="Times New Roman"/>
          <w:sz w:val="28"/>
          <w:szCs w:val="28"/>
        </w:rPr>
        <w:t>steps.</w:t>
      </w:r>
    </w:p>
    <w:p w14:paraId="35BDCA49" w14:textId="768E7162" w:rsidR="0077454B" w:rsidRPr="0077454B" w:rsidRDefault="0077454B" w:rsidP="0077454B">
      <w:pPr>
        <w:rPr>
          <w:rFonts w:ascii="Times New Roman" w:hAnsi="Times New Roman" w:cs="Times New Roman"/>
          <w:sz w:val="28"/>
          <w:szCs w:val="28"/>
          <w:lang w:val="it-IT"/>
        </w:rPr>
      </w:pPr>
      <w:r w:rsidRPr="0077454B">
        <w:rPr>
          <w:rFonts w:ascii="Times New Roman" w:hAnsi="Times New Roman" w:cs="Times New Roman"/>
          <w:sz w:val="28"/>
          <w:szCs w:val="28"/>
          <w:lang w:val="it-IT"/>
        </w:rPr>
        <w:t>In generale l’algoritmo di Gibbs è una procedura iterati</w:t>
      </w:r>
      <w:r>
        <w:rPr>
          <w:rFonts w:ascii="Times New Roman" w:hAnsi="Times New Roman" w:cs="Times New Roman"/>
          <w:sz w:val="28"/>
          <w:szCs w:val="28"/>
          <w:lang w:val="it-IT"/>
        </w:rPr>
        <w:t>va che genera una Catena di Markov di campioni.</w:t>
      </w:r>
    </w:p>
    <w:p w14:paraId="49D00650" w14:textId="2B66FEE5" w:rsidR="003F72AB" w:rsidRPr="003F72AB" w:rsidRDefault="003F72AB" w:rsidP="003F72AB">
      <w:pPr>
        <w:rPr>
          <w:rFonts w:ascii="Times New Roman" w:hAnsi="Times New Roman" w:cs="Times New Roman"/>
          <w:sz w:val="28"/>
          <w:szCs w:val="28"/>
        </w:rPr>
      </w:pPr>
      <w:r>
        <w:rPr>
          <w:rFonts w:ascii="Times New Roman" w:hAnsi="Times New Roman" w:cs="Times New Roman"/>
          <w:sz w:val="28"/>
          <w:szCs w:val="28"/>
        </w:rPr>
        <w:t>(Slide 8)</w:t>
      </w:r>
    </w:p>
    <w:p w14:paraId="7BC0A1F1" w14:textId="4FFED71F" w:rsidR="005C5CA0" w:rsidRDefault="003F72AB" w:rsidP="00D64ABD">
      <w:pPr>
        <w:rPr>
          <w:rFonts w:ascii="Times New Roman" w:hAnsi="Times New Roman" w:cs="Times New Roman"/>
          <w:b/>
          <w:bCs/>
          <w:sz w:val="32"/>
          <w:szCs w:val="32"/>
          <w:lang w:val="en-US"/>
        </w:rPr>
      </w:pPr>
      <w:r>
        <w:rPr>
          <w:rFonts w:ascii="Times New Roman" w:hAnsi="Times New Roman" w:cs="Times New Roman"/>
          <w:b/>
          <w:bCs/>
          <w:sz w:val="32"/>
          <w:szCs w:val="32"/>
          <w:lang w:val="en-US"/>
        </w:rPr>
        <w:t>Fit results: before peak (Italy)</w:t>
      </w:r>
    </w:p>
    <w:p w14:paraId="114CB8C6" w14:textId="173DA32D" w:rsidR="0077454B" w:rsidRPr="0077454B" w:rsidRDefault="0077454B" w:rsidP="00350D61">
      <w:pPr>
        <w:rPr>
          <w:rFonts w:ascii="Times New Roman" w:hAnsi="Times New Roman" w:cs="Times New Roman"/>
          <w:sz w:val="28"/>
          <w:szCs w:val="28"/>
          <w:lang w:val="it-IT"/>
        </w:rPr>
      </w:pPr>
      <w:r w:rsidRPr="0077454B">
        <w:rPr>
          <w:rFonts w:ascii="Times New Roman" w:hAnsi="Times New Roman" w:cs="Times New Roman"/>
          <w:sz w:val="28"/>
          <w:szCs w:val="28"/>
          <w:lang w:val="it-IT"/>
        </w:rPr>
        <w:t>In figura ho r</w:t>
      </w:r>
      <w:r>
        <w:rPr>
          <w:rFonts w:ascii="Times New Roman" w:hAnsi="Times New Roman" w:cs="Times New Roman"/>
          <w:sz w:val="28"/>
          <w:szCs w:val="28"/>
          <w:lang w:val="it-IT"/>
        </w:rPr>
        <w:t xml:space="preserve">iportato le tracce e le </w:t>
      </w:r>
      <w:proofErr w:type="spellStart"/>
      <w:r>
        <w:rPr>
          <w:rFonts w:ascii="Times New Roman" w:hAnsi="Times New Roman" w:cs="Times New Roman"/>
          <w:sz w:val="28"/>
          <w:szCs w:val="28"/>
          <w:lang w:val="it-IT"/>
        </w:rPr>
        <w:t>posterior</w:t>
      </w:r>
      <w:proofErr w:type="spellEnd"/>
      <w:r>
        <w:rPr>
          <w:rFonts w:ascii="Times New Roman" w:hAnsi="Times New Roman" w:cs="Times New Roman"/>
          <w:sz w:val="28"/>
          <w:szCs w:val="28"/>
          <w:lang w:val="it-IT"/>
        </w:rPr>
        <w:t xml:space="preserve"> di ciascun parametro del modello. La linea in rosso rappresenta la mediana della distribuzione, riportata in tabella 1 per ciascun parametro insieme alla deviazione standard. In tale tabella è anche riportato il R cappuccio, ossia il </w:t>
      </w:r>
      <w:proofErr w:type="spellStart"/>
      <w:r>
        <w:rPr>
          <w:rFonts w:ascii="Times New Roman" w:hAnsi="Times New Roman" w:cs="Times New Roman"/>
          <w:sz w:val="28"/>
          <w:szCs w:val="28"/>
          <w:lang w:val="it-IT"/>
        </w:rPr>
        <w:t>potential</w:t>
      </w:r>
      <w:proofErr w:type="spellEnd"/>
      <w:r>
        <w:rPr>
          <w:rFonts w:ascii="Times New Roman" w:hAnsi="Times New Roman" w:cs="Times New Roman"/>
          <w:sz w:val="28"/>
          <w:szCs w:val="28"/>
          <w:lang w:val="it-IT"/>
        </w:rPr>
        <w:t xml:space="preserve"> </w:t>
      </w:r>
      <w:proofErr w:type="spellStart"/>
      <w:r>
        <w:rPr>
          <w:rFonts w:ascii="Times New Roman" w:hAnsi="Times New Roman" w:cs="Times New Roman"/>
          <w:sz w:val="28"/>
          <w:szCs w:val="28"/>
          <w:lang w:val="it-IT"/>
        </w:rPr>
        <w:t>reduction</w:t>
      </w:r>
      <w:proofErr w:type="spellEnd"/>
      <w:r>
        <w:rPr>
          <w:rFonts w:ascii="Times New Roman" w:hAnsi="Times New Roman" w:cs="Times New Roman"/>
          <w:sz w:val="28"/>
          <w:szCs w:val="28"/>
          <w:lang w:val="it-IT"/>
        </w:rPr>
        <w:t xml:space="preserve"> </w:t>
      </w:r>
      <w:proofErr w:type="spellStart"/>
      <w:r>
        <w:rPr>
          <w:rFonts w:ascii="Times New Roman" w:hAnsi="Times New Roman" w:cs="Times New Roman"/>
          <w:sz w:val="28"/>
          <w:szCs w:val="28"/>
          <w:lang w:val="it-IT"/>
        </w:rPr>
        <w:t>factor</w:t>
      </w:r>
      <w:proofErr w:type="spellEnd"/>
      <w:r>
        <w:rPr>
          <w:rFonts w:ascii="Times New Roman" w:hAnsi="Times New Roman" w:cs="Times New Roman"/>
          <w:sz w:val="28"/>
          <w:szCs w:val="28"/>
          <w:lang w:val="it-IT"/>
        </w:rPr>
        <w:t xml:space="preserve"> che è una misura della convergenza della catena.</w:t>
      </w:r>
    </w:p>
    <w:p w14:paraId="4495839E" w14:textId="77777777" w:rsidR="0077454B" w:rsidRPr="0077454B" w:rsidRDefault="0077454B" w:rsidP="00350D61">
      <w:pPr>
        <w:rPr>
          <w:rFonts w:ascii="Times New Roman" w:hAnsi="Times New Roman" w:cs="Times New Roman"/>
          <w:sz w:val="28"/>
          <w:szCs w:val="28"/>
          <w:lang w:val="it-IT"/>
        </w:rPr>
      </w:pPr>
    </w:p>
    <w:p w14:paraId="5B3DBECE" w14:textId="77777777" w:rsidR="0077454B" w:rsidRPr="0077454B" w:rsidRDefault="0077454B" w:rsidP="00350D61">
      <w:pPr>
        <w:rPr>
          <w:rFonts w:ascii="Times New Roman" w:hAnsi="Times New Roman" w:cs="Times New Roman"/>
          <w:sz w:val="28"/>
          <w:szCs w:val="28"/>
          <w:lang w:val="it-IT"/>
        </w:rPr>
      </w:pPr>
    </w:p>
    <w:p w14:paraId="74BC4620" w14:textId="77777777" w:rsidR="0077454B" w:rsidRPr="0077454B" w:rsidRDefault="0077454B" w:rsidP="00350D61">
      <w:pPr>
        <w:rPr>
          <w:rFonts w:ascii="Times New Roman" w:hAnsi="Times New Roman" w:cs="Times New Roman"/>
          <w:sz w:val="28"/>
          <w:szCs w:val="28"/>
          <w:lang w:val="it-IT"/>
        </w:rPr>
      </w:pPr>
    </w:p>
    <w:p w14:paraId="74D09C92" w14:textId="77777777" w:rsidR="0077454B" w:rsidRPr="0077454B" w:rsidRDefault="0077454B" w:rsidP="00350D61">
      <w:pPr>
        <w:rPr>
          <w:rFonts w:ascii="Times New Roman" w:hAnsi="Times New Roman" w:cs="Times New Roman"/>
          <w:sz w:val="28"/>
          <w:szCs w:val="28"/>
          <w:lang w:val="it-IT"/>
        </w:rPr>
      </w:pPr>
    </w:p>
    <w:p w14:paraId="43E78C38" w14:textId="77777777" w:rsidR="0077454B" w:rsidRPr="0077454B" w:rsidRDefault="0077454B" w:rsidP="00350D61">
      <w:pPr>
        <w:rPr>
          <w:rFonts w:ascii="Times New Roman" w:hAnsi="Times New Roman" w:cs="Times New Roman"/>
          <w:sz w:val="28"/>
          <w:szCs w:val="28"/>
          <w:lang w:val="it-IT"/>
        </w:rPr>
      </w:pPr>
    </w:p>
    <w:p w14:paraId="4E25DCE6" w14:textId="77777777" w:rsidR="0077454B" w:rsidRPr="0077454B" w:rsidRDefault="0077454B" w:rsidP="00350D61">
      <w:pPr>
        <w:rPr>
          <w:rFonts w:ascii="Times New Roman" w:hAnsi="Times New Roman" w:cs="Times New Roman"/>
          <w:sz w:val="28"/>
          <w:szCs w:val="28"/>
          <w:lang w:val="it-IT"/>
        </w:rPr>
      </w:pPr>
    </w:p>
    <w:p w14:paraId="745B5EA7" w14:textId="77777777" w:rsidR="0077454B" w:rsidRPr="0077454B" w:rsidRDefault="0077454B" w:rsidP="00350D61">
      <w:pPr>
        <w:rPr>
          <w:rFonts w:ascii="Times New Roman" w:hAnsi="Times New Roman" w:cs="Times New Roman"/>
          <w:sz w:val="28"/>
          <w:szCs w:val="28"/>
          <w:lang w:val="it-IT"/>
        </w:rPr>
      </w:pPr>
    </w:p>
    <w:p w14:paraId="65F97A83" w14:textId="1D983CA6" w:rsidR="00350D61" w:rsidRPr="0077454B" w:rsidRDefault="00350D61" w:rsidP="00350D61">
      <w:pPr>
        <w:rPr>
          <w:rFonts w:ascii="Times New Roman" w:hAnsi="Times New Roman" w:cs="Times New Roman"/>
          <w:sz w:val="28"/>
          <w:szCs w:val="28"/>
          <w:lang w:val="it-IT"/>
        </w:rPr>
      </w:pPr>
      <w:r w:rsidRPr="0077454B">
        <w:rPr>
          <w:rFonts w:ascii="Times New Roman" w:hAnsi="Times New Roman" w:cs="Times New Roman"/>
          <w:sz w:val="28"/>
          <w:szCs w:val="28"/>
          <w:lang w:val="it-IT"/>
        </w:rPr>
        <w:t xml:space="preserve">(Slide </w:t>
      </w:r>
      <w:r w:rsidRPr="0077454B">
        <w:rPr>
          <w:rFonts w:ascii="Times New Roman" w:hAnsi="Times New Roman" w:cs="Times New Roman"/>
          <w:sz w:val="28"/>
          <w:szCs w:val="28"/>
          <w:lang w:val="it-IT"/>
        </w:rPr>
        <w:t>9</w:t>
      </w:r>
      <w:r w:rsidRPr="0077454B">
        <w:rPr>
          <w:rFonts w:ascii="Times New Roman" w:hAnsi="Times New Roman" w:cs="Times New Roman"/>
          <w:sz w:val="28"/>
          <w:szCs w:val="28"/>
          <w:lang w:val="it-IT"/>
        </w:rPr>
        <w:t>)</w:t>
      </w:r>
    </w:p>
    <w:p w14:paraId="7E8F994F" w14:textId="2EDDD586" w:rsidR="00350D61" w:rsidRPr="0027397A" w:rsidRDefault="00350D61" w:rsidP="00350D61">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b/>
          <w:bCs/>
          <w:sz w:val="32"/>
          <w:szCs w:val="32"/>
          <w:lang w:val="en-US"/>
        </w:rPr>
        <w:t>Fit results: before peak (Italy)</w:t>
      </w:r>
    </w:p>
    <w:p w14:paraId="459BB92C" w14:textId="14BC9350" w:rsidR="005C5CA0" w:rsidRPr="0027397A" w:rsidRDefault="003F72AB" w:rsidP="00D64ABD">
      <w:pPr>
        <w:rPr>
          <w:rFonts w:ascii="Times New Roman" w:hAnsi="Times New Roman" w:cs="Times New Roman"/>
          <w:color w:val="333333"/>
          <w:sz w:val="28"/>
          <w:szCs w:val="28"/>
          <w:bdr w:val="none" w:sz="0" w:space="0" w:color="auto" w:frame="1"/>
          <w:shd w:val="clear" w:color="auto" w:fill="FFFFFF"/>
        </w:rPr>
      </w:pPr>
      <w:r w:rsidRPr="003F72AB">
        <w:rPr>
          <w:rFonts w:ascii="Times New Roman" w:hAnsi="Times New Roman" w:cs="Times New Roman"/>
          <w:color w:val="333333"/>
          <w:sz w:val="28"/>
          <w:szCs w:val="28"/>
          <w:bdr w:val="none" w:sz="0" w:space="0" w:color="auto" w:frame="1"/>
          <w:shd w:val="clear" w:color="auto" w:fill="FFFFFF"/>
        </w:rPr>
        <w:t>The results of fitting real-time data until</w:t>
      </w:r>
      <w:r>
        <w:rPr>
          <w:rFonts w:ascii="Times New Roman" w:hAnsi="Times New Roman" w:cs="Times New Roman"/>
          <w:color w:val="333333"/>
          <w:sz w:val="28"/>
          <w:szCs w:val="28"/>
          <w:bdr w:val="none" w:sz="0" w:space="0" w:color="auto" w:frame="1"/>
          <w:shd w:val="clear" w:color="auto" w:fill="FFFFFF"/>
        </w:rPr>
        <w:t xml:space="preserve"> 01/04/2020 </w:t>
      </w:r>
    </w:p>
    <w:p w14:paraId="794EE4A8" w14:textId="62A70AE6"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D5A12DD" w14:textId="4392850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706F240" w14:textId="108879B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EB2FE22" w14:textId="13CC3A37"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CE21DFC" w14:textId="29A50365"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A801208" w14:textId="5E409CAA"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FC704D7" w14:textId="41119934"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B2F2559" w14:textId="3AB8AFC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A3C6D70" w14:textId="5B3F3D1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417D900" w14:textId="41ECA493"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E72717F" w14:textId="7778E3A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73C2B204" w14:textId="0F344BC0"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44AC7CF" w14:textId="23E03FD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CFE0DAB" w14:textId="695F4EE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086308CE" w14:textId="5A55773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BCC460A" w14:textId="06A7B02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A1E46D9" w14:textId="2690DBE2"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E5039E8" w14:textId="06CA33BB"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62F3420" w14:textId="77777777" w:rsidR="005C5CA0" w:rsidRPr="0027397A" w:rsidRDefault="005C5CA0" w:rsidP="00D64ABD">
      <w:pPr>
        <w:rPr>
          <w:rFonts w:ascii="Times New Roman" w:hAnsi="Times New Roman" w:cs="Times New Roman"/>
          <w:sz w:val="28"/>
          <w:szCs w:val="28"/>
        </w:rPr>
      </w:pPr>
    </w:p>
    <w:p w14:paraId="384FD122" w14:textId="34D367A9" w:rsidR="009B2FFA" w:rsidRPr="0027397A" w:rsidRDefault="009B2FFA" w:rsidP="009B2FFA">
      <w:pPr>
        <w:rPr>
          <w:rFonts w:ascii="Times New Roman" w:hAnsi="Times New Roman" w:cs="Times New Roman"/>
          <w:sz w:val="28"/>
          <w:szCs w:val="28"/>
        </w:rPr>
      </w:pPr>
    </w:p>
    <w:p w14:paraId="2D3C81D5" w14:textId="054D8E24" w:rsidR="00B40174" w:rsidRPr="0027397A" w:rsidRDefault="00B40174" w:rsidP="009B2FFA">
      <w:pPr>
        <w:rPr>
          <w:rFonts w:ascii="Times New Roman" w:hAnsi="Times New Roman" w:cs="Times New Roman"/>
          <w:sz w:val="28"/>
          <w:szCs w:val="28"/>
        </w:rPr>
      </w:pPr>
    </w:p>
    <w:p w14:paraId="785E37FE" w14:textId="51971631" w:rsidR="00B40174" w:rsidRPr="0027397A" w:rsidRDefault="00B40174" w:rsidP="009B2FFA">
      <w:pPr>
        <w:rPr>
          <w:rFonts w:ascii="Times New Roman" w:hAnsi="Times New Roman" w:cs="Times New Roman"/>
          <w:sz w:val="28"/>
          <w:szCs w:val="28"/>
        </w:rPr>
      </w:pPr>
    </w:p>
    <w:p w14:paraId="2C3B26A6" w14:textId="77777777" w:rsidR="00B40174" w:rsidRPr="0027397A" w:rsidRDefault="00B40174" w:rsidP="009B2FFA">
      <w:pPr>
        <w:rPr>
          <w:rFonts w:ascii="Times New Roman" w:hAnsi="Times New Roman" w:cs="Times New Roman"/>
          <w:b/>
          <w:bCs/>
          <w:sz w:val="24"/>
          <w:szCs w:val="24"/>
        </w:rPr>
      </w:pPr>
    </w:p>
    <w:p w14:paraId="6916D4B3" w14:textId="77777777" w:rsidR="009B2FFA" w:rsidRPr="00B40174" w:rsidRDefault="009B2FFA" w:rsidP="009B2FFA">
      <w:pPr>
        <w:rPr>
          <w:rFonts w:ascii="Times New Roman" w:hAnsi="Times New Roman" w:cs="Times New Roman"/>
          <w:color w:val="FF0000"/>
          <w:sz w:val="24"/>
          <w:szCs w:val="24"/>
          <w:lang w:val="it-IT"/>
        </w:rPr>
      </w:pPr>
      <w:r w:rsidRPr="00B40174">
        <w:rPr>
          <w:rFonts w:ascii="Times New Roman" w:hAnsi="Times New Roman" w:cs="Times New Roman"/>
          <w:b/>
          <w:bCs/>
          <w:color w:val="FF0000"/>
          <w:sz w:val="24"/>
          <w:szCs w:val="24"/>
          <w:lang w:val="it-IT"/>
        </w:rPr>
        <w:t xml:space="preserve">Data </w:t>
      </w:r>
      <w:proofErr w:type="spellStart"/>
      <w:r w:rsidRPr="00B40174">
        <w:rPr>
          <w:rFonts w:ascii="Times New Roman" w:hAnsi="Times New Roman" w:cs="Times New Roman"/>
          <w:b/>
          <w:bCs/>
          <w:color w:val="FF0000"/>
          <w:sz w:val="24"/>
          <w:szCs w:val="24"/>
          <w:lang w:val="it-IT"/>
        </w:rPr>
        <w:t>description</w:t>
      </w:r>
      <w:proofErr w:type="spellEnd"/>
      <w:r w:rsidRPr="00B40174">
        <w:rPr>
          <w:rFonts w:ascii="Times New Roman" w:hAnsi="Times New Roman" w:cs="Times New Roman"/>
          <w:color w:val="FF0000"/>
          <w:sz w:val="24"/>
          <w:szCs w:val="24"/>
          <w:lang w:val="it-IT"/>
        </w:rPr>
        <w:t xml:space="preserve">: </w:t>
      </w:r>
    </w:p>
    <w:p w14:paraId="2BEABE94"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color w:val="FF0000"/>
          <w:sz w:val="24"/>
          <w:szCs w:val="24"/>
        </w:rPr>
        <w:t xml:space="preserve">In these figures are showed the active cases and the daily variation of recovered plus death cases, for Spain and Italy. The Spain data has been used to obtain same data of Castro et al., so no smoothing was applied because they didn’t. Instead for Italy data it has been performed a 7-days moving average smoothing. This solution significantly improved the quality of forecasting. </w:t>
      </w:r>
    </w:p>
    <w:p w14:paraId="344CE0E2" w14:textId="77777777" w:rsidR="009B2FFA" w:rsidRDefault="009B2FFA">
      <w:pPr>
        <w:rPr>
          <w:rFonts w:ascii="Times New Roman" w:hAnsi="Times New Roman" w:cs="Times New Roman"/>
          <w:b/>
          <w:bCs/>
          <w:sz w:val="32"/>
          <w:szCs w:val="32"/>
        </w:rPr>
      </w:pPr>
    </w:p>
    <w:p w14:paraId="4B26F181" w14:textId="2DD4E23B" w:rsidR="00E224CF" w:rsidRDefault="00E224CF">
      <w:pPr>
        <w:rPr>
          <w:rFonts w:ascii="Times New Roman" w:hAnsi="Times New Roman" w:cs="Times New Roman"/>
          <w:sz w:val="28"/>
          <w:szCs w:val="28"/>
        </w:rPr>
      </w:pPr>
    </w:p>
    <w:p w14:paraId="37B16C1D" w14:textId="7A487B61"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r w:rsidR="000D2774">
        <w:rPr>
          <w:rFonts w:ascii="Times New Roman" w:hAnsi="Times New Roman" w:cs="Times New Roman"/>
          <w:b/>
          <w:bCs/>
          <w:sz w:val="32"/>
          <w:szCs w:val="32"/>
          <w:lang w:val="en-US"/>
        </w:rPr>
        <w:t xml:space="preserve"> -&gt; Conclusion</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Epidemic spread is characterized by exponentially growing dynamics, which are intrinsically unpredictable. The time at which the growth in the number of infected individuals halts and starts decreasing cannot be calculated with certainty before the turning point is actually attained;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which determine the time at which growth is halted or the overall duration of the pandemic, propagate to the predicted trajectories, preventing reliable 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lastRenderedPageBreak/>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552358"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552358"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1° Order Constant Coefficient Linear ODE</w:t>
      </w:r>
      <w:r>
        <w:rPr>
          <w:rFonts w:ascii="Times New Roman" w:eastAsiaTheme="minorEastAsia" w:hAnsi="Times New Roman" w:cs="Times New Roman"/>
          <w:i/>
          <w:iCs/>
          <w:color w:val="333333"/>
          <w:sz w:val="28"/>
          <w:szCs w:val="28"/>
          <w:bdr w:val="none" w:sz="0" w:space="0" w:color="auto" w:frame="1"/>
          <w:shd w:val="clear" w:color="auto" w:fill="FFFFFF"/>
        </w:rPr>
        <w:t xml:space="preserve">s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552358"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552358"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44E6ED97" w14:textId="5E026A71" w:rsidR="002D5440" w:rsidRPr="003F72AB" w:rsidRDefault="00F742AA" w:rsidP="003F72AB">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lastRenderedPageBreak/>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w:t>
      </w:r>
    </w:p>
    <w:p w14:paraId="6E14D034" w14:textId="24F0D541" w:rsidR="00E224CF" w:rsidRDefault="00921D2E">
      <w:pPr>
        <w:rPr>
          <w:rFonts w:ascii="Times New Roman" w:hAnsi="Times New Roman" w:cs="Times New Roman"/>
          <w:b/>
          <w:bCs/>
          <w:color w:val="333333"/>
          <w:sz w:val="32"/>
          <w:szCs w:val="32"/>
          <w:bdr w:val="none" w:sz="0" w:space="0" w:color="auto" w:frame="1"/>
          <w:shd w:val="clear" w:color="auto" w:fill="FFFFFF"/>
        </w:rPr>
      </w:pPr>
      <w:r w:rsidRPr="00921D2E">
        <w:rPr>
          <w:rFonts w:ascii="Times New Roman" w:hAnsi="Times New Roman" w:cs="Times New Roman"/>
          <w:b/>
          <w:bCs/>
          <w:color w:val="333333"/>
          <w:sz w:val="32"/>
          <w:szCs w:val="32"/>
          <w:bdr w:val="none" w:sz="0" w:space="0" w:color="auto" w:frame="1"/>
          <w:shd w:val="clear" w:color="auto" w:fill="FFFFFF"/>
        </w:rPr>
        <w:t xml:space="preserve">Uncertainty on Peak Occurrence Fitting </w:t>
      </w:r>
      <w:proofErr w:type="spellStart"/>
      <w:r w:rsidRPr="00921D2E">
        <w:rPr>
          <w:rFonts w:ascii="Times New Roman" w:hAnsi="Times New Roman" w:cs="Times New Roman"/>
          <w:b/>
          <w:bCs/>
          <w:color w:val="333333"/>
          <w:sz w:val="32"/>
          <w:szCs w:val="32"/>
          <w:bdr w:val="none" w:sz="0" w:space="0" w:color="auto" w:frame="1"/>
          <w:shd w:val="clear" w:color="auto" w:fill="FFFFFF"/>
        </w:rPr>
        <w:t>Prepeak</w:t>
      </w:r>
      <w:proofErr w:type="spellEnd"/>
      <w:r w:rsidRPr="00921D2E">
        <w:rPr>
          <w:rFonts w:ascii="Times New Roman" w:hAnsi="Times New Roman" w:cs="Times New Roman"/>
          <w:b/>
          <w:bCs/>
          <w:color w:val="333333"/>
          <w:sz w:val="32"/>
          <w:szCs w:val="32"/>
          <w:bdr w:val="none" w:sz="0" w:space="0" w:color="auto" w:frame="1"/>
          <w:shd w:val="clear" w:color="auto" w:fill="FFFFFF"/>
        </w:rPr>
        <w:t xml:space="preserve"> Data.</w:t>
      </w:r>
    </w:p>
    <w:p w14:paraId="4631D649" w14:textId="60845327" w:rsidR="00921D2E" w:rsidRDefault="00921D2E">
      <w:pPr>
        <w:rPr>
          <w:rFonts w:ascii="Times New Roman" w:hAnsi="Times New Roman" w:cs="Times New Roman"/>
          <w:sz w:val="28"/>
          <w:szCs w:val="28"/>
        </w:rPr>
      </w:pPr>
      <w:r w:rsidRPr="00921D2E">
        <w:rPr>
          <w:rFonts w:ascii="Times New Roman" w:hAnsi="Times New Roman" w:cs="Times New Roman"/>
          <w:sz w:val="28"/>
          <w:szCs w:val="28"/>
        </w:rPr>
        <w:t>The results of fitting real-time data</w:t>
      </w:r>
      <w:r>
        <w:rPr>
          <w:rFonts w:ascii="Times New Roman" w:hAnsi="Times New Roman" w:cs="Times New Roman"/>
          <w:sz w:val="28"/>
          <w:szCs w:val="28"/>
        </w:rPr>
        <w:t xml:space="preserve"> </w:t>
      </w:r>
      <w:r w:rsidRPr="00921D2E">
        <w:rPr>
          <w:rFonts w:ascii="Times New Roman" w:hAnsi="Times New Roman" w:cs="Times New Roman"/>
          <w:sz w:val="28"/>
          <w:szCs w:val="28"/>
        </w:rPr>
        <w:t>are summarized in </w:t>
      </w:r>
      <w:hyperlink r:id="rId5" w:anchor="F2" w:history="1">
        <w:r w:rsidRPr="00921D2E">
          <w:rPr>
            <w:rStyle w:val="Collegamentoipertestuale"/>
            <w:rFonts w:ascii="Times New Roman" w:hAnsi="Times New Roman" w:cs="Times New Roman"/>
            <w:b/>
            <w:bCs/>
            <w:sz w:val="28"/>
            <w:szCs w:val="28"/>
          </w:rPr>
          <w:t>Fig. 2</w:t>
        </w:r>
      </w:hyperlink>
      <w:r w:rsidRPr="00921D2E">
        <w:rPr>
          <w:rFonts w:ascii="Times New Roman" w:hAnsi="Times New Roman" w:cs="Times New Roman"/>
          <w:sz w:val="28"/>
          <w:szCs w:val="28"/>
        </w:rPr>
        <w:t>. </w:t>
      </w:r>
      <w:hyperlink r:id="rId6" w:anchor="F2" w:history="1">
        <w:r w:rsidRPr="00921D2E">
          <w:rPr>
            <w:rStyle w:val="Collegamentoipertestuale"/>
            <w:rFonts w:ascii="Times New Roman" w:hAnsi="Times New Roman" w:cs="Times New Roman"/>
            <w:b/>
            <w:bCs/>
            <w:sz w:val="28"/>
            <w:szCs w:val="28"/>
          </w:rPr>
          <w:t>Fig. 2</w:t>
        </w:r>
        <w:r w:rsidRPr="00921D2E">
          <w:rPr>
            <w:rStyle w:val="Collegamentoipertestuale"/>
            <w:rFonts w:ascii="Times New Roman" w:hAnsi="Times New Roman" w:cs="Times New Roman"/>
            <w:b/>
            <w:bCs/>
            <w:i/>
            <w:iCs/>
            <w:sz w:val="28"/>
            <w:szCs w:val="28"/>
          </w:rPr>
          <w:t>A</w:t>
        </w:r>
      </w:hyperlink>
      <w:r w:rsidRPr="00921D2E">
        <w:rPr>
          <w:rFonts w:ascii="Times New Roman" w:hAnsi="Times New Roman" w:cs="Times New Roman"/>
          <w:sz w:val="28"/>
          <w:szCs w:val="28"/>
        </w:rPr>
        <w:t xml:space="preserve"> illustrates the fit to our analytical solution for the aggregated data of all </w:t>
      </w:r>
      <w:r>
        <w:rPr>
          <w:rFonts w:ascii="Times New Roman" w:hAnsi="Times New Roman" w:cs="Times New Roman"/>
          <w:sz w:val="28"/>
          <w:szCs w:val="28"/>
        </w:rPr>
        <w:t>Italy’s</w:t>
      </w:r>
      <w:r w:rsidRPr="00921D2E">
        <w:rPr>
          <w:rFonts w:ascii="Times New Roman" w:hAnsi="Times New Roman" w:cs="Times New Roman"/>
          <w:sz w:val="28"/>
          <w:szCs w:val="28"/>
        </w:rPr>
        <w:t xml:space="preserve"> regions</w:t>
      </w:r>
      <w:r>
        <w:rPr>
          <w:rFonts w:ascii="Times New Roman" w:hAnsi="Times New Roman" w:cs="Times New Roman"/>
          <w:sz w:val="28"/>
          <w:szCs w:val="28"/>
        </w:rPr>
        <w:t>.</w:t>
      </w:r>
      <w:r w:rsidR="00615C62">
        <w:rPr>
          <w:rFonts w:ascii="Times New Roman" w:hAnsi="Times New Roman" w:cs="Times New Roman"/>
          <w:sz w:val="28"/>
          <w:szCs w:val="28"/>
        </w:rPr>
        <w:t xml:space="preserve"> </w:t>
      </w:r>
      <w:r w:rsidR="00615C62" w:rsidRPr="00615C62">
        <w:rPr>
          <w:rFonts w:ascii="Times New Roman" w:hAnsi="Times New Roman" w:cs="Times New Roman"/>
          <w:sz w:val="28"/>
          <w:szCs w:val="28"/>
        </w:rPr>
        <w:t>Symbols are reported data, and the solid line represents the median of the distribution. Interestingly, quantiles 2.5% and 97.5% provide almost opposite conclusions: Either the epidemic curve “flattens,” or it keeps growing exponentially, albeit at a different rate. This is a consequence of the inherent variability of the fitted parameters—as summarized by their posterior distributions—and the exponential character of the epidemic. Similar conclusions can be drawn by inspection of the number of new deaths and recovered cases, ΔD+ΔR</w:t>
      </w:r>
      <w:r w:rsidR="00615C62">
        <w:rPr>
          <w:rFonts w:ascii="Times New Roman" w:hAnsi="Times New Roman" w:cs="Times New Roman"/>
          <w:sz w:val="28"/>
          <w:szCs w:val="28"/>
        </w:rPr>
        <w:t>.</w:t>
      </w:r>
    </w:p>
    <w:p w14:paraId="4F76D7BC" w14:textId="45447997" w:rsidR="00615C62" w:rsidRDefault="00615C62">
      <w:pPr>
        <w:rPr>
          <w:rFonts w:ascii="Times New Roman" w:hAnsi="Times New Roman" w:cs="Times New Roman"/>
          <w:sz w:val="28"/>
          <w:szCs w:val="28"/>
        </w:rPr>
      </w:pPr>
      <w:r w:rsidRPr="00615C62">
        <w:rPr>
          <w:rFonts w:ascii="Times New Roman" w:hAnsi="Times New Roman" w:cs="Times New Roman"/>
          <w:sz w:val="28"/>
          <w:szCs w:val="28"/>
        </w:rPr>
        <w:t>The systematic bending of the curve (</w:t>
      </w:r>
      <w:hyperlink r:id="rId7"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due to confinement in the framework of our model, does not guarantee that the epidemic is under control—hence, this information alone can be misleading in interpreting the effects of the measures applied. To emphasize this conclusion, we compute the posterior distribution of the time when the peak of the epidemic occurs. Analytically,</w:t>
      </w:r>
    </w:p>
    <w:p w14:paraId="6EF95FCF" w14:textId="6CAF17AC" w:rsidR="00615C62" w:rsidRPr="00615C62" w:rsidRDefault="00552358">
      <w:pPr>
        <w:rPr>
          <w:rFonts w:ascii="Times New Roman" w:eastAsiaTheme="minorEastAsia" w:hAnsi="Times New Roman" w:cs="Times New Roman"/>
          <w:iCs/>
          <w:sz w:val="28"/>
          <w:szCs w:val="28"/>
          <w:lang w:val="en-US"/>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it-IT"/>
                </w:rPr>
                <m:t>t</m:t>
              </m:r>
            </m:e>
            <m:sub>
              <m:r>
                <w:rPr>
                  <w:rFonts w:ascii="Cambria Math" w:hAnsi="Cambria Math" w:cs="Times New Roman"/>
                  <w:sz w:val="28"/>
                  <w:szCs w:val="28"/>
                  <w:lang w:val="it-IT"/>
                </w:rPr>
                <m:t>max</m:t>
              </m:r>
            </m:sub>
          </m:sSub>
          <m:r>
            <w:rPr>
              <w:rFonts w:ascii="Cambria Math" w:hAnsi="Cambria Math" w:cs="Times New Roman"/>
              <w:sz w:val="28"/>
              <w:szCs w:val="28"/>
              <w:lang w:val="en-US"/>
            </w:rPr>
            <m:t>= </m:t>
          </m:r>
          <m:f>
            <m:fPr>
              <m:ctrlPr>
                <w:rPr>
                  <w:rFonts w:ascii="Cambria Math" w:hAnsi="Cambria Math" w:cs="Times New Roman"/>
                  <w:i/>
                  <w:iCs/>
                  <w:sz w:val="28"/>
                  <w:szCs w:val="28"/>
                  <w:lang w:val="en-US"/>
                </w:rPr>
              </m:ctrlPr>
            </m:fPr>
            <m:num>
              <m:r>
                <w:rPr>
                  <w:rFonts w:ascii="Cambria Math" w:hAnsi="Cambria Math" w:cs="Times New Roman"/>
                  <w:sz w:val="28"/>
                  <w:szCs w:val="28"/>
                  <w:lang w:val="it-IT"/>
                </w:rPr>
                <m:t>1</m:t>
              </m:r>
            </m:num>
            <m:den>
              <m:r>
                <w:rPr>
                  <w:rFonts w:ascii="Cambria Math" w:hAnsi="Cambria Math" w:cs="Times New Roman"/>
                  <w:sz w:val="28"/>
                  <w:szCs w:val="28"/>
                  <w:lang w:val="it-IT"/>
                </w:rPr>
                <m:t>p+q</m:t>
              </m:r>
            </m:den>
          </m:f>
          <m:r>
            <w:rPr>
              <w:rFonts w:ascii="Cambria Math" w:hAnsi="Cambria Math" w:cs="Times New Roman"/>
              <w:sz w:val="28"/>
              <w:szCs w:val="28"/>
              <w:lang w:val="it-IT"/>
            </w:rPr>
            <m:t>log</m:t>
          </m:r>
          <m:d>
            <m:dPr>
              <m:ctrlPr>
                <w:rPr>
                  <w:rFonts w:ascii="Cambria Math" w:hAnsi="Cambria Math" w:cs="Times New Roman"/>
                  <w:i/>
                  <w:iCs/>
                  <w:sz w:val="28"/>
                  <w:szCs w:val="28"/>
                  <w:lang w:val="en-US"/>
                </w:rPr>
              </m:ctrlPr>
            </m:dPr>
            <m:e>
              <m:f>
                <m:fPr>
                  <m:ctrlPr>
                    <w:rPr>
                      <w:rFonts w:ascii="Cambria Math" w:hAnsi="Cambria Math" w:cs="Times New Roman"/>
                      <w:i/>
                      <w:iCs/>
                      <w:sz w:val="28"/>
                      <w:szCs w:val="28"/>
                      <w:lang w:val="en-US"/>
                    </w:rPr>
                  </m:ctrlPr>
                </m:fPr>
                <m:num>
                  <m:r>
                    <w:rPr>
                      <w:rFonts w:ascii="Cambria Math" w:hAnsi="Cambria Math" w:cs="Times New Roman"/>
                      <w:sz w:val="28"/>
                      <w:szCs w:val="28"/>
                      <w:lang w:val="it-IT"/>
                    </w:rPr>
                    <m:t>β ⋅q</m:t>
                  </m:r>
                </m:num>
                <m:den>
                  <m:d>
                    <m:dPr>
                      <m:ctrlPr>
                        <w:rPr>
                          <w:rFonts w:ascii="Cambria Math" w:hAnsi="Cambria Math" w:cs="Times New Roman"/>
                          <w:i/>
                          <w:iCs/>
                          <w:sz w:val="28"/>
                          <w:szCs w:val="28"/>
                          <w:lang w:val="it-IT"/>
                        </w:rPr>
                      </m:ctrlPr>
                    </m:dPr>
                    <m:e>
                      <m:r>
                        <w:rPr>
                          <w:rFonts w:ascii="Cambria Math" w:hAnsi="Cambria Math" w:cs="Times New Roman"/>
                          <w:sz w:val="28"/>
                          <w:szCs w:val="28"/>
                          <w:lang w:val="it-IT"/>
                        </w:rPr>
                        <m:t>r+μ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p+q</m:t>
                      </m:r>
                    </m:e>
                  </m:d>
                  <m:r>
                    <w:rPr>
                      <w:rFonts w:ascii="Cambria Math" w:hAnsi="Cambria Math" w:cs="Times New Roman"/>
                      <w:sz w:val="28"/>
                      <w:szCs w:val="28"/>
                      <w:lang w:val="it-IT"/>
                    </w:rPr>
                    <m:t>-β⋅p</m:t>
                  </m:r>
                </m:den>
              </m:f>
            </m:e>
          </m:d>
        </m:oMath>
      </m:oMathPara>
    </w:p>
    <w:p w14:paraId="142C1ACC" w14:textId="5DF59B08" w:rsidR="00615C62" w:rsidRPr="00921D2E" w:rsidRDefault="00615C62">
      <w:pPr>
        <w:rPr>
          <w:rFonts w:ascii="Times New Roman" w:hAnsi="Times New Roman" w:cs="Times New Roman"/>
          <w:sz w:val="28"/>
          <w:szCs w:val="28"/>
        </w:rPr>
      </w:pPr>
      <w:r w:rsidRPr="00615C62">
        <w:rPr>
          <w:rFonts w:ascii="Times New Roman" w:hAnsi="Times New Roman" w:cs="Times New Roman"/>
          <w:sz w:val="28"/>
          <w:szCs w:val="28"/>
        </w:rPr>
        <w:t>which, of course, is only meaningful when the epidemic gets eventually controlled by the confinement measures (i.e., if </w:t>
      </w:r>
      <m:oMath>
        <m:d>
          <m:dPr>
            <m:ctrlPr>
              <w:rPr>
                <w:rFonts w:ascii="Cambria Math" w:hAnsi="Cambria Math" w:cs="Times New Roman"/>
                <w:i/>
                <w:iCs/>
                <w:sz w:val="28"/>
                <w:szCs w:val="28"/>
                <w:lang w:val="it-IT"/>
              </w:rPr>
            </m:ctrlPr>
          </m:dPr>
          <m:e>
            <m:r>
              <m:rPr>
                <m:sty m:val="p"/>
              </m:rPr>
              <w:rPr>
                <w:rFonts w:ascii="Cambria Math" w:hAnsi="Cambria Math" w:cs="Times New Roman"/>
                <w:sz w:val="28"/>
                <w:szCs w:val="28"/>
              </w:rPr>
              <m:t>r+</m:t>
            </m:r>
            <m:r>
              <w:rPr>
                <w:rFonts w:ascii="Cambria Math" w:hAnsi="Cambria Math" w:cs="Times New Roman"/>
                <w:sz w:val="28"/>
                <w:szCs w:val="28"/>
                <w:lang w:val="it-IT"/>
              </w:rPr>
              <m:t>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m:t>
            </m:r>
            <m:r>
              <w:rPr>
                <w:rFonts w:ascii="Cambria Math" w:hAnsi="Cambria Math" w:cs="Times New Roman"/>
                <w:sz w:val="28"/>
                <w:szCs w:val="28"/>
              </w:rPr>
              <m:t>+</m:t>
            </m:r>
            <m:r>
              <w:rPr>
                <w:rFonts w:ascii="Cambria Math" w:hAnsi="Cambria Math" w:cs="Times New Roman"/>
                <w:sz w:val="28"/>
                <w:szCs w:val="28"/>
                <w:lang w:val="it-IT"/>
              </w:rPr>
              <m:t>q</m:t>
            </m:r>
          </m:e>
        </m:d>
        <m:r>
          <w:rPr>
            <w:rFonts w:ascii="Cambria Math" w:hAnsi="Cambria Math" w:cs="Times New Roman"/>
            <w:sz w:val="28"/>
            <w:szCs w:val="28"/>
          </w:rPr>
          <m:t>&gt;</m:t>
        </m:r>
        <m:r>
          <w:rPr>
            <w:rFonts w:ascii="Cambria Math" w:hAnsi="Cambria Math" w:cs="Times New Roman"/>
            <w:sz w:val="28"/>
            <w:szCs w:val="28"/>
            <w:lang w:val="it-IT"/>
          </w:rPr>
          <m:t>β</m:t>
        </m:r>
        <m:r>
          <w:rPr>
            <w:rFonts w:ascii="Cambria Math" w:hAnsi="Cambria Math" w:cs="Times New Roman"/>
            <w:sz w:val="28"/>
            <w:szCs w:val="28"/>
          </w:rPr>
          <m:t>⋅</m:t>
        </m:r>
        <m:r>
          <w:rPr>
            <w:rFonts w:ascii="Cambria Math" w:hAnsi="Cambria Math" w:cs="Times New Roman"/>
            <w:sz w:val="28"/>
            <w:szCs w:val="28"/>
            <w:lang w:val="it-IT"/>
          </w:rPr>
          <m:t>p</m:t>
        </m:r>
        <m:r>
          <w:rPr>
            <w:rFonts w:ascii="Cambria Math" w:hAnsi="Cambria Math" w:cs="Times New Roman"/>
            <w:sz w:val="28"/>
            <w:szCs w:val="28"/>
            <w:lang w:val="en-US"/>
          </w:rPr>
          <m:t> </m:t>
        </m:r>
      </m:oMath>
      <w:r w:rsidRPr="00615C62">
        <w:rPr>
          <w:rFonts w:ascii="Times New Roman" w:hAnsi="Times New Roman" w:cs="Times New Roman"/>
          <w:sz w:val="28"/>
          <w:szCs w:val="28"/>
        </w:rPr>
        <w:t>). With parameter values inferred from </w:t>
      </w:r>
      <w:hyperlink r:id="rId8"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confinement measures succeed at inhibiting the epidemic</w:t>
      </w:r>
      <w:r>
        <w:rPr>
          <w:rFonts w:ascii="Times New Roman" w:hAnsi="Times New Roman" w:cs="Times New Roman"/>
          <w:sz w:val="28"/>
          <w:szCs w:val="28"/>
        </w:rPr>
        <w:t xml:space="preserve"> </w:t>
      </w:r>
      <w:r w:rsidRPr="00615C62">
        <w:rPr>
          <w:rFonts w:ascii="Times New Roman" w:hAnsi="Times New Roman" w:cs="Times New Roman"/>
          <w:sz w:val="28"/>
          <w:szCs w:val="28"/>
        </w:rPr>
        <w:t>—which is the effect sought— in 53% of cases, while in 47% of cases they inhibiting its expansion.</w:t>
      </w:r>
      <w:r>
        <w:rPr>
          <w:rFonts w:ascii="Times New Roman" w:hAnsi="Times New Roman" w:cs="Times New Roman"/>
          <w:sz w:val="28"/>
          <w:szCs w:val="28"/>
        </w:rPr>
        <w:t xml:space="preserve"> </w:t>
      </w:r>
      <w:r w:rsidRPr="00615C62">
        <w:rPr>
          <w:rFonts w:ascii="Times New Roman" w:hAnsi="Times New Roman" w:cs="Times New Roman"/>
          <w:sz w:val="28"/>
          <w:szCs w:val="28"/>
        </w:rPr>
        <w:t> </w:t>
      </w:r>
      <w:hyperlink r:id="rId9"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B</w:t>
        </w:r>
      </w:hyperlink>
      <w:r w:rsidRPr="00615C62">
        <w:rPr>
          <w:rFonts w:ascii="Times New Roman" w:hAnsi="Times New Roman" w:cs="Times New Roman"/>
          <w:sz w:val="28"/>
          <w:szCs w:val="28"/>
        </w:rPr>
        <w:t> displays the distribution of the day in which the epidemic reaches the maximum, conditional on it actually occurring.</w:t>
      </w:r>
    </w:p>
    <w:sectPr w:rsidR="00615C62" w:rsidRPr="00921D2E"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BFB"/>
    <w:multiLevelType w:val="hybridMultilevel"/>
    <w:tmpl w:val="65DC19E8"/>
    <w:lvl w:ilvl="0" w:tplc="3058ECAC">
      <w:start w:val="4"/>
      <w:numFmt w:val="decimal"/>
      <w:lvlText w:val="%1."/>
      <w:lvlJc w:val="left"/>
      <w:pPr>
        <w:tabs>
          <w:tab w:val="num" w:pos="720"/>
        </w:tabs>
        <w:ind w:left="720" w:hanging="360"/>
      </w:pPr>
    </w:lvl>
    <w:lvl w:ilvl="1" w:tplc="05B2DFC6" w:tentative="1">
      <w:start w:val="1"/>
      <w:numFmt w:val="decimal"/>
      <w:lvlText w:val="%2."/>
      <w:lvlJc w:val="left"/>
      <w:pPr>
        <w:tabs>
          <w:tab w:val="num" w:pos="1440"/>
        </w:tabs>
        <w:ind w:left="1440" w:hanging="360"/>
      </w:pPr>
    </w:lvl>
    <w:lvl w:ilvl="2" w:tplc="65804AA2" w:tentative="1">
      <w:start w:val="1"/>
      <w:numFmt w:val="decimal"/>
      <w:lvlText w:val="%3."/>
      <w:lvlJc w:val="left"/>
      <w:pPr>
        <w:tabs>
          <w:tab w:val="num" w:pos="2160"/>
        </w:tabs>
        <w:ind w:left="2160" w:hanging="360"/>
      </w:pPr>
    </w:lvl>
    <w:lvl w:ilvl="3" w:tplc="7B304A0C" w:tentative="1">
      <w:start w:val="1"/>
      <w:numFmt w:val="decimal"/>
      <w:lvlText w:val="%4."/>
      <w:lvlJc w:val="left"/>
      <w:pPr>
        <w:tabs>
          <w:tab w:val="num" w:pos="2880"/>
        </w:tabs>
        <w:ind w:left="2880" w:hanging="360"/>
      </w:pPr>
    </w:lvl>
    <w:lvl w:ilvl="4" w:tplc="377866E0" w:tentative="1">
      <w:start w:val="1"/>
      <w:numFmt w:val="decimal"/>
      <w:lvlText w:val="%5."/>
      <w:lvlJc w:val="left"/>
      <w:pPr>
        <w:tabs>
          <w:tab w:val="num" w:pos="3600"/>
        </w:tabs>
        <w:ind w:left="3600" w:hanging="360"/>
      </w:pPr>
    </w:lvl>
    <w:lvl w:ilvl="5" w:tplc="0D64F478" w:tentative="1">
      <w:start w:val="1"/>
      <w:numFmt w:val="decimal"/>
      <w:lvlText w:val="%6."/>
      <w:lvlJc w:val="left"/>
      <w:pPr>
        <w:tabs>
          <w:tab w:val="num" w:pos="4320"/>
        </w:tabs>
        <w:ind w:left="4320" w:hanging="360"/>
      </w:pPr>
    </w:lvl>
    <w:lvl w:ilvl="6" w:tplc="3C304CE8" w:tentative="1">
      <w:start w:val="1"/>
      <w:numFmt w:val="decimal"/>
      <w:lvlText w:val="%7."/>
      <w:lvlJc w:val="left"/>
      <w:pPr>
        <w:tabs>
          <w:tab w:val="num" w:pos="5040"/>
        </w:tabs>
        <w:ind w:left="5040" w:hanging="360"/>
      </w:pPr>
    </w:lvl>
    <w:lvl w:ilvl="7" w:tplc="B0181D00" w:tentative="1">
      <w:start w:val="1"/>
      <w:numFmt w:val="decimal"/>
      <w:lvlText w:val="%8."/>
      <w:lvlJc w:val="left"/>
      <w:pPr>
        <w:tabs>
          <w:tab w:val="num" w:pos="5760"/>
        </w:tabs>
        <w:ind w:left="5760" w:hanging="360"/>
      </w:pPr>
    </w:lvl>
    <w:lvl w:ilvl="8" w:tplc="DB608FCA" w:tentative="1">
      <w:start w:val="1"/>
      <w:numFmt w:val="decimal"/>
      <w:lvlText w:val="%9."/>
      <w:lvlJc w:val="left"/>
      <w:pPr>
        <w:tabs>
          <w:tab w:val="num" w:pos="6480"/>
        </w:tabs>
        <w:ind w:left="6480" w:hanging="360"/>
      </w:pPr>
    </w:lvl>
  </w:abstractNum>
  <w:abstractNum w:abstractNumId="1" w15:restartNumberingAfterBreak="0">
    <w:nsid w:val="4EC93DA7"/>
    <w:multiLevelType w:val="hybridMultilevel"/>
    <w:tmpl w:val="EACAF4A6"/>
    <w:lvl w:ilvl="0" w:tplc="31F4BF42">
      <w:start w:val="1"/>
      <w:numFmt w:val="decimal"/>
      <w:lvlText w:val="%1."/>
      <w:lvlJc w:val="left"/>
      <w:pPr>
        <w:tabs>
          <w:tab w:val="num" w:pos="720"/>
        </w:tabs>
        <w:ind w:left="720" w:hanging="360"/>
      </w:pPr>
    </w:lvl>
    <w:lvl w:ilvl="1" w:tplc="D96ED31C" w:tentative="1">
      <w:start w:val="1"/>
      <w:numFmt w:val="decimal"/>
      <w:lvlText w:val="%2."/>
      <w:lvlJc w:val="left"/>
      <w:pPr>
        <w:tabs>
          <w:tab w:val="num" w:pos="1440"/>
        </w:tabs>
        <w:ind w:left="1440" w:hanging="360"/>
      </w:pPr>
    </w:lvl>
    <w:lvl w:ilvl="2" w:tplc="9852ECF4" w:tentative="1">
      <w:start w:val="1"/>
      <w:numFmt w:val="decimal"/>
      <w:lvlText w:val="%3."/>
      <w:lvlJc w:val="left"/>
      <w:pPr>
        <w:tabs>
          <w:tab w:val="num" w:pos="2160"/>
        </w:tabs>
        <w:ind w:left="2160" w:hanging="360"/>
      </w:pPr>
    </w:lvl>
    <w:lvl w:ilvl="3" w:tplc="F68602C6" w:tentative="1">
      <w:start w:val="1"/>
      <w:numFmt w:val="decimal"/>
      <w:lvlText w:val="%4."/>
      <w:lvlJc w:val="left"/>
      <w:pPr>
        <w:tabs>
          <w:tab w:val="num" w:pos="2880"/>
        </w:tabs>
        <w:ind w:left="2880" w:hanging="360"/>
      </w:pPr>
    </w:lvl>
    <w:lvl w:ilvl="4" w:tplc="C9241B90" w:tentative="1">
      <w:start w:val="1"/>
      <w:numFmt w:val="decimal"/>
      <w:lvlText w:val="%5."/>
      <w:lvlJc w:val="left"/>
      <w:pPr>
        <w:tabs>
          <w:tab w:val="num" w:pos="3600"/>
        </w:tabs>
        <w:ind w:left="3600" w:hanging="360"/>
      </w:pPr>
    </w:lvl>
    <w:lvl w:ilvl="5" w:tplc="A8020286" w:tentative="1">
      <w:start w:val="1"/>
      <w:numFmt w:val="decimal"/>
      <w:lvlText w:val="%6."/>
      <w:lvlJc w:val="left"/>
      <w:pPr>
        <w:tabs>
          <w:tab w:val="num" w:pos="4320"/>
        </w:tabs>
        <w:ind w:left="4320" w:hanging="360"/>
      </w:pPr>
    </w:lvl>
    <w:lvl w:ilvl="6" w:tplc="359281A4" w:tentative="1">
      <w:start w:val="1"/>
      <w:numFmt w:val="decimal"/>
      <w:lvlText w:val="%7."/>
      <w:lvlJc w:val="left"/>
      <w:pPr>
        <w:tabs>
          <w:tab w:val="num" w:pos="5040"/>
        </w:tabs>
        <w:ind w:left="5040" w:hanging="360"/>
      </w:pPr>
    </w:lvl>
    <w:lvl w:ilvl="7" w:tplc="16F4E30A" w:tentative="1">
      <w:start w:val="1"/>
      <w:numFmt w:val="decimal"/>
      <w:lvlText w:val="%8."/>
      <w:lvlJc w:val="left"/>
      <w:pPr>
        <w:tabs>
          <w:tab w:val="num" w:pos="5760"/>
        </w:tabs>
        <w:ind w:left="5760" w:hanging="360"/>
      </w:pPr>
    </w:lvl>
    <w:lvl w:ilvl="8" w:tplc="9386FFB2" w:tentative="1">
      <w:start w:val="1"/>
      <w:numFmt w:val="decimal"/>
      <w:lvlText w:val="%9."/>
      <w:lvlJc w:val="left"/>
      <w:pPr>
        <w:tabs>
          <w:tab w:val="num" w:pos="6480"/>
        </w:tabs>
        <w:ind w:left="6480" w:hanging="360"/>
      </w:pPr>
    </w:lvl>
  </w:abstractNum>
  <w:abstractNum w:abstractNumId="2" w15:restartNumberingAfterBreak="0">
    <w:nsid w:val="7C1A4797"/>
    <w:multiLevelType w:val="hybridMultilevel"/>
    <w:tmpl w:val="77BA93AC"/>
    <w:lvl w:ilvl="0" w:tplc="9FF85C3E">
      <w:start w:val="2"/>
      <w:numFmt w:val="decimal"/>
      <w:lvlText w:val="%1."/>
      <w:lvlJc w:val="left"/>
      <w:pPr>
        <w:tabs>
          <w:tab w:val="num" w:pos="720"/>
        </w:tabs>
        <w:ind w:left="720" w:hanging="360"/>
      </w:pPr>
    </w:lvl>
    <w:lvl w:ilvl="1" w:tplc="2EBC2E1A" w:tentative="1">
      <w:start w:val="1"/>
      <w:numFmt w:val="decimal"/>
      <w:lvlText w:val="%2."/>
      <w:lvlJc w:val="left"/>
      <w:pPr>
        <w:tabs>
          <w:tab w:val="num" w:pos="1440"/>
        </w:tabs>
        <w:ind w:left="1440" w:hanging="360"/>
      </w:pPr>
    </w:lvl>
    <w:lvl w:ilvl="2" w:tplc="E4E4A70E" w:tentative="1">
      <w:start w:val="1"/>
      <w:numFmt w:val="decimal"/>
      <w:lvlText w:val="%3."/>
      <w:lvlJc w:val="left"/>
      <w:pPr>
        <w:tabs>
          <w:tab w:val="num" w:pos="2160"/>
        </w:tabs>
        <w:ind w:left="2160" w:hanging="360"/>
      </w:pPr>
    </w:lvl>
    <w:lvl w:ilvl="3" w:tplc="3246218C" w:tentative="1">
      <w:start w:val="1"/>
      <w:numFmt w:val="decimal"/>
      <w:lvlText w:val="%4."/>
      <w:lvlJc w:val="left"/>
      <w:pPr>
        <w:tabs>
          <w:tab w:val="num" w:pos="2880"/>
        </w:tabs>
        <w:ind w:left="2880" w:hanging="360"/>
      </w:pPr>
    </w:lvl>
    <w:lvl w:ilvl="4" w:tplc="3A6C9944" w:tentative="1">
      <w:start w:val="1"/>
      <w:numFmt w:val="decimal"/>
      <w:lvlText w:val="%5."/>
      <w:lvlJc w:val="left"/>
      <w:pPr>
        <w:tabs>
          <w:tab w:val="num" w:pos="3600"/>
        </w:tabs>
        <w:ind w:left="3600" w:hanging="360"/>
      </w:pPr>
    </w:lvl>
    <w:lvl w:ilvl="5" w:tplc="2CAC3CEE" w:tentative="1">
      <w:start w:val="1"/>
      <w:numFmt w:val="decimal"/>
      <w:lvlText w:val="%6."/>
      <w:lvlJc w:val="left"/>
      <w:pPr>
        <w:tabs>
          <w:tab w:val="num" w:pos="4320"/>
        </w:tabs>
        <w:ind w:left="4320" w:hanging="360"/>
      </w:pPr>
    </w:lvl>
    <w:lvl w:ilvl="6" w:tplc="D0FA82DA" w:tentative="1">
      <w:start w:val="1"/>
      <w:numFmt w:val="decimal"/>
      <w:lvlText w:val="%7."/>
      <w:lvlJc w:val="left"/>
      <w:pPr>
        <w:tabs>
          <w:tab w:val="num" w:pos="5040"/>
        </w:tabs>
        <w:ind w:left="5040" w:hanging="360"/>
      </w:pPr>
    </w:lvl>
    <w:lvl w:ilvl="7" w:tplc="88A8FC82" w:tentative="1">
      <w:start w:val="1"/>
      <w:numFmt w:val="decimal"/>
      <w:lvlText w:val="%8."/>
      <w:lvlJc w:val="left"/>
      <w:pPr>
        <w:tabs>
          <w:tab w:val="num" w:pos="5760"/>
        </w:tabs>
        <w:ind w:left="5760" w:hanging="360"/>
      </w:pPr>
    </w:lvl>
    <w:lvl w:ilvl="8" w:tplc="8B8C0B1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0B0F61"/>
    <w:rsid w:val="000D2774"/>
    <w:rsid w:val="000E129B"/>
    <w:rsid w:val="00111179"/>
    <w:rsid w:val="00121A67"/>
    <w:rsid w:val="00163038"/>
    <w:rsid w:val="001739C0"/>
    <w:rsid w:val="00185DC2"/>
    <w:rsid w:val="00196EA6"/>
    <w:rsid w:val="001A3845"/>
    <w:rsid w:val="001C36BD"/>
    <w:rsid w:val="001E1DEC"/>
    <w:rsid w:val="00264024"/>
    <w:rsid w:val="0027397A"/>
    <w:rsid w:val="002744D2"/>
    <w:rsid w:val="002D5440"/>
    <w:rsid w:val="002E0732"/>
    <w:rsid w:val="00350D61"/>
    <w:rsid w:val="0036035A"/>
    <w:rsid w:val="003C4460"/>
    <w:rsid w:val="003D4E6C"/>
    <w:rsid w:val="003F72AB"/>
    <w:rsid w:val="00465B7B"/>
    <w:rsid w:val="00496B6B"/>
    <w:rsid w:val="004E5C75"/>
    <w:rsid w:val="00543076"/>
    <w:rsid w:val="00552358"/>
    <w:rsid w:val="00573E95"/>
    <w:rsid w:val="005C5CA0"/>
    <w:rsid w:val="005F3273"/>
    <w:rsid w:val="0060050F"/>
    <w:rsid w:val="00615C62"/>
    <w:rsid w:val="00670D8B"/>
    <w:rsid w:val="00681EFB"/>
    <w:rsid w:val="006A5CAF"/>
    <w:rsid w:val="007077D2"/>
    <w:rsid w:val="0077430B"/>
    <w:rsid w:val="0077454B"/>
    <w:rsid w:val="007779C1"/>
    <w:rsid w:val="008A01DB"/>
    <w:rsid w:val="008A0247"/>
    <w:rsid w:val="008F4865"/>
    <w:rsid w:val="00900C34"/>
    <w:rsid w:val="00921D2E"/>
    <w:rsid w:val="009A51EF"/>
    <w:rsid w:val="009B2FFA"/>
    <w:rsid w:val="009C165D"/>
    <w:rsid w:val="00A4254A"/>
    <w:rsid w:val="00A7181E"/>
    <w:rsid w:val="00AA3981"/>
    <w:rsid w:val="00AE0599"/>
    <w:rsid w:val="00AE15AA"/>
    <w:rsid w:val="00B143E8"/>
    <w:rsid w:val="00B40174"/>
    <w:rsid w:val="00B92D5C"/>
    <w:rsid w:val="00BD7A97"/>
    <w:rsid w:val="00C00D84"/>
    <w:rsid w:val="00C40966"/>
    <w:rsid w:val="00CB63AB"/>
    <w:rsid w:val="00CE1E85"/>
    <w:rsid w:val="00D03582"/>
    <w:rsid w:val="00D64ABD"/>
    <w:rsid w:val="00D72DDE"/>
    <w:rsid w:val="00D93DEB"/>
    <w:rsid w:val="00DC225D"/>
    <w:rsid w:val="00DE765F"/>
    <w:rsid w:val="00E224CF"/>
    <w:rsid w:val="00E2271E"/>
    <w:rsid w:val="00E413CF"/>
    <w:rsid w:val="00E87900"/>
    <w:rsid w:val="00EA1988"/>
    <w:rsid w:val="00ED319D"/>
    <w:rsid w:val="00F021BD"/>
    <w:rsid w:val="00F34E5F"/>
    <w:rsid w:val="00F6073A"/>
    <w:rsid w:val="00F636BD"/>
    <w:rsid w:val="00F677F6"/>
    <w:rsid w:val="00F742AA"/>
    <w:rsid w:val="00FA349F"/>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 w:type="character" w:styleId="Collegamentoipertestuale">
    <w:name w:val="Hyperlink"/>
    <w:basedOn w:val="Carpredefinitoparagrafo"/>
    <w:uiPriority w:val="99"/>
    <w:unhideWhenUsed/>
    <w:rsid w:val="00921D2E"/>
    <w:rPr>
      <w:color w:val="0563C1" w:themeColor="hyperlink"/>
      <w:u w:val="single"/>
    </w:rPr>
  </w:style>
  <w:style w:type="character" w:styleId="Menzionenonrisolta">
    <w:name w:val="Unresolved Mention"/>
    <w:basedOn w:val="Carpredefinitoparagrafo"/>
    <w:uiPriority w:val="99"/>
    <w:semiHidden/>
    <w:unhideWhenUsed/>
    <w:rsid w:val="00921D2E"/>
    <w:rPr>
      <w:color w:val="605E5C"/>
      <w:shd w:val="clear" w:color="auto" w:fill="E1DFDD"/>
    </w:rPr>
  </w:style>
  <w:style w:type="paragraph" w:styleId="PreformattatoHTML">
    <w:name w:val="HTML Preformatted"/>
    <w:basedOn w:val="Normale"/>
    <w:link w:val="PreformattatoHTMLCarattere"/>
    <w:uiPriority w:val="99"/>
    <w:semiHidden/>
    <w:unhideWhenUsed/>
    <w:rsid w:val="001739C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739C0"/>
    <w:rPr>
      <w:rFonts w:ascii="Consolas" w:hAnsi="Consolas"/>
      <w:sz w:val="20"/>
      <w:szCs w:val="20"/>
    </w:rPr>
  </w:style>
  <w:style w:type="paragraph" w:styleId="Paragrafoelenco">
    <w:name w:val="List Paragraph"/>
    <w:basedOn w:val="Normale"/>
    <w:uiPriority w:val="34"/>
    <w:qFormat/>
    <w:rsid w:val="00F0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497044578">
      <w:bodyDiv w:val="1"/>
      <w:marLeft w:val="0"/>
      <w:marRight w:val="0"/>
      <w:marTop w:val="0"/>
      <w:marBottom w:val="0"/>
      <w:divBdr>
        <w:top w:val="none" w:sz="0" w:space="0" w:color="auto"/>
        <w:left w:val="none" w:sz="0" w:space="0" w:color="auto"/>
        <w:bottom w:val="none" w:sz="0" w:space="0" w:color="auto"/>
        <w:right w:val="none" w:sz="0" w:space="0" w:color="auto"/>
      </w:divBdr>
      <w:divsChild>
        <w:div w:id="205139263">
          <w:marLeft w:val="547"/>
          <w:marRight w:val="0"/>
          <w:marTop w:val="0"/>
          <w:marBottom w:val="0"/>
          <w:divBdr>
            <w:top w:val="none" w:sz="0" w:space="0" w:color="auto"/>
            <w:left w:val="none" w:sz="0" w:space="0" w:color="auto"/>
            <w:bottom w:val="none" w:sz="0" w:space="0" w:color="auto"/>
            <w:right w:val="none" w:sz="0" w:space="0" w:color="auto"/>
          </w:divBdr>
        </w:div>
        <w:div w:id="1841044289">
          <w:marLeft w:val="547"/>
          <w:marRight w:val="0"/>
          <w:marTop w:val="0"/>
          <w:marBottom w:val="0"/>
          <w:divBdr>
            <w:top w:val="none" w:sz="0" w:space="0" w:color="auto"/>
            <w:left w:val="none" w:sz="0" w:space="0" w:color="auto"/>
            <w:bottom w:val="none" w:sz="0" w:space="0" w:color="auto"/>
            <w:right w:val="none" w:sz="0" w:space="0" w:color="auto"/>
          </w:divBdr>
        </w:div>
        <w:div w:id="1567180815">
          <w:marLeft w:val="547"/>
          <w:marRight w:val="0"/>
          <w:marTop w:val="0"/>
          <w:marBottom w:val="0"/>
          <w:divBdr>
            <w:top w:val="none" w:sz="0" w:space="0" w:color="auto"/>
            <w:left w:val="none" w:sz="0" w:space="0" w:color="auto"/>
            <w:bottom w:val="none" w:sz="0" w:space="0" w:color="auto"/>
            <w:right w:val="none" w:sz="0" w:space="0" w:color="auto"/>
          </w:divBdr>
        </w:div>
        <w:div w:id="836270526">
          <w:marLeft w:val="547"/>
          <w:marRight w:val="0"/>
          <w:marTop w:val="0"/>
          <w:marBottom w:val="0"/>
          <w:divBdr>
            <w:top w:val="none" w:sz="0" w:space="0" w:color="auto"/>
            <w:left w:val="none" w:sz="0" w:space="0" w:color="auto"/>
            <w:bottom w:val="none" w:sz="0" w:space="0" w:color="auto"/>
            <w:right w:val="none" w:sz="0" w:space="0" w:color="auto"/>
          </w:divBdr>
        </w:div>
        <w:div w:id="2095932243">
          <w:marLeft w:val="547"/>
          <w:marRight w:val="0"/>
          <w:marTop w:val="0"/>
          <w:marBottom w:val="0"/>
          <w:divBdr>
            <w:top w:val="none" w:sz="0" w:space="0" w:color="auto"/>
            <w:left w:val="none" w:sz="0" w:space="0" w:color="auto"/>
            <w:bottom w:val="none" w:sz="0" w:space="0" w:color="auto"/>
            <w:right w:val="none" w:sz="0" w:space="0" w:color="auto"/>
          </w:divBdr>
        </w:div>
        <w:div w:id="1830824013">
          <w:marLeft w:val="547"/>
          <w:marRight w:val="0"/>
          <w:marTop w:val="0"/>
          <w:marBottom w:val="0"/>
          <w:divBdr>
            <w:top w:val="none" w:sz="0" w:space="0" w:color="auto"/>
            <w:left w:val="none" w:sz="0" w:space="0" w:color="auto"/>
            <w:bottom w:val="none" w:sz="0" w:space="0" w:color="auto"/>
            <w:right w:val="none" w:sz="0" w:space="0" w:color="auto"/>
          </w:divBdr>
        </w:div>
      </w:divsChild>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62570178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978846114">
      <w:bodyDiv w:val="1"/>
      <w:marLeft w:val="0"/>
      <w:marRight w:val="0"/>
      <w:marTop w:val="0"/>
      <w:marBottom w:val="0"/>
      <w:divBdr>
        <w:top w:val="none" w:sz="0" w:space="0" w:color="auto"/>
        <w:left w:val="none" w:sz="0" w:space="0" w:color="auto"/>
        <w:bottom w:val="none" w:sz="0" w:space="0" w:color="auto"/>
        <w:right w:val="none" w:sz="0" w:space="0" w:color="auto"/>
      </w:divBdr>
    </w:div>
    <w:div w:id="1036658133">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679043980">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7/42/26190" TargetMode="External"/><Relationship Id="rId3" Type="http://schemas.openxmlformats.org/officeDocument/2006/relationships/settings" Target="settings.xml"/><Relationship Id="rId7" Type="http://schemas.openxmlformats.org/officeDocument/2006/relationships/hyperlink" Target="https://www.pnas.org/content/117/42/26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as.org/content/117/42/26190" TargetMode="External"/><Relationship Id="rId11" Type="http://schemas.openxmlformats.org/officeDocument/2006/relationships/theme" Target="theme/theme1.xml"/><Relationship Id="rId5" Type="http://schemas.openxmlformats.org/officeDocument/2006/relationships/hyperlink" Target="https://www.pnas.org/content/117/42/261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content/117/42/261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2164</TotalTime>
  <Pages>7</Pages>
  <Words>1862</Words>
  <Characters>10614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64</cp:revision>
  <dcterms:created xsi:type="dcterms:W3CDTF">2021-07-17T13:34:00Z</dcterms:created>
  <dcterms:modified xsi:type="dcterms:W3CDTF">2021-07-20T18:36:00Z</dcterms:modified>
</cp:coreProperties>
</file>