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sz w:val="28"/>
          <w:szCs w:val="28"/>
        </w:rPr>
      </w:pPr>
      <w:r>
        <w:rPr>
          <w:rFonts w:ascii="Times New Roman" w:hAnsi="Times New Roman" w:cs="Times New Roman"/>
          <w:sz w:val="28"/>
          <w:szCs w:val="28"/>
        </w:rPr>
        <w:t>A</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VALUATION REPORT</w:t>
      </w:r>
    </w:p>
    <w:p>
      <w:pPr>
        <w:spacing w:line="480" w:lineRule="auto"/>
        <w:jc w:val="center"/>
        <w:rPr>
          <w:rFonts w:ascii="Times New Roman" w:hAnsi="Times New Roman" w:cs="Times New Roman"/>
          <w:i/>
          <w:sz w:val="28"/>
          <w:szCs w:val="28"/>
        </w:rPr>
      </w:pPr>
      <w:r>
        <w:rPr>
          <w:rFonts w:ascii="Times New Roman" w:hAnsi="Times New Roman" w:cs="Times New Roman"/>
          <w:i/>
          <w:sz w:val="28"/>
          <w:szCs w:val="28"/>
        </w:rPr>
        <w:t>OF</w:t>
      </w:r>
    </w:p>
    <w:p>
      <w:pPr>
        <w:spacing w:line="480" w:lineRule="auto"/>
        <w:jc w:val="center"/>
        <w:rPr>
          <w:rFonts w:ascii="Times New Roman" w:hAnsi="Times New Roman" w:cs="Times New Roman"/>
          <w:bCs/>
          <w:sz w:val="28"/>
          <w:szCs w:val="28"/>
        </w:rPr>
      </w:pPr>
      <w:r>
        <w:rPr>
          <w:rFonts w:ascii="Times New Roman" w:hAnsi="Times New Roman" w:cs="Times New Roman"/>
          <w:bCs/>
          <w:sz w:val="28"/>
          <w:szCs w:val="28"/>
          <w:lang w:val="en-GB"/>
        </w:rPr>
        <w:t>THE NIGERIA DEVELOPMENT FOUNATION (NDF)</w:t>
      </w:r>
      <w:r>
        <w:rPr>
          <w:rFonts w:ascii="Times New Roman" w:hAnsi="Times New Roman" w:cs="Times New Roman"/>
          <w:bCs/>
          <w:sz w:val="28"/>
          <w:szCs w:val="28"/>
        </w:rPr>
        <w:t>.</w:t>
      </w:r>
    </w:p>
    <w:p>
      <w:pPr>
        <w:spacing w:line="480" w:lineRule="auto"/>
        <w:jc w:val="center"/>
        <w:rPr>
          <w:rFonts w:ascii="Times New Roman" w:hAnsi="Times New Roman" w:cs="Times New Roman"/>
          <w:bCs/>
          <w:sz w:val="28"/>
          <w:szCs w:val="28"/>
        </w:rPr>
      </w:pPr>
      <w:r>
        <w:rPr>
          <w:rFonts w:ascii="Times New Roman" w:hAnsi="Times New Roman" w:cs="Times New Roman"/>
          <w:bCs/>
          <w:sz w:val="28"/>
          <w:szCs w:val="28"/>
          <w:lang w:val="en-GB"/>
        </w:rPr>
        <w:t>LANDMARK BUILDING, KM 24 LEKKI-EPE EXPRESS WAY</w:t>
      </w:r>
      <w:r>
        <w:rPr>
          <w:rFonts w:ascii="Times New Roman" w:hAnsi="Times New Roman" w:cs="Times New Roman"/>
          <w:bCs/>
          <w:sz w:val="28"/>
          <w:szCs w:val="28"/>
        </w:rPr>
        <w:t>,</w:t>
      </w:r>
      <w:r>
        <w:rPr>
          <w:rFonts w:ascii="Times New Roman" w:hAnsi="Times New Roman" w:cs="Times New Roman"/>
          <w:bCs/>
          <w:sz w:val="28"/>
          <w:szCs w:val="28"/>
          <w:lang w:val="en-GB"/>
        </w:rPr>
        <w:t xml:space="preserve"> IKOTA.AJAH</w:t>
      </w:r>
      <w:r>
        <w:rPr>
          <w:rFonts w:ascii="Times New Roman" w:hAnsi="Times New Roman" w:cs="Times New Roman"/>
          <w:bCs/>
          <w:sz w:val="28"/>
          <w:szCs w:val="28"/>
        </w:rPr>
        <w:t>, LAGOS STATE.</w:t>
      </w:r>
    </w:p>
    <w:p>
      <w:pPr>
        <w:spacing w:line="480" w:lineRule="auto"/>
        <w:jc w:val="center"/>
        <w:rPr>
          <w:rFonts w:ascii="Times New Roman" w:hAnsi="Times New Roman" w:cs="Times New Roman"/>
          <w:i/>
          <w:sz w:val="28"/>
          <w:szCs w:val="28"/>
        </w:rPr>
      </w:pPr>
      <w:r>
        <w:rPr>
          <w:rFonts w:ascii="Times New Roman" w:hAnsi="Times New Roman" w:cs="Times New Roman"/>
          <w:i/>
          <w:sz w:val="28"/>
          <w:szCs w:val="28"/>
        </w:rPr>
        <w:t>WRITTEN BY</w:t>
      </w:r>
    </w:p>
    <w:p>
      <w:pPr>
        <w:spacing w:line="48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ARIYO OLUWASEGUN SAMUEL.</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GB"/>
        </w:rPr>
        <w:t>CSC</w:t>
      </w:r>
      <w:r>
        <w:rPr>
          <w:rFonts w:ascii="Times New Roman" w:hAnsi="Times New Roman" w:cs="Times New Roman"/>
          <w:b/>
          <w:sz w:val="28"/>
          <w:szCs w:val="28"/>
        </w:rPr>
        <w:t>/201</w:t>
      </w:r>
      <w:r>
        <w:rPr>
          <w:rFonts w:ascii="Times New Roman" w:hAnsi="Times New Roman" w:cs="Times New Roman"/>
          <w:b/>
          <w:sz w:val="28"/>
          <w:szCs w:val="28"/>
          <w:lang w:val="en-GB"/>
        </w:rPr>
        <w:t>3</w:t>
      </w:r>
      <w:r>
        <w:rPr>
          <w:rFonts w:ascii="Times New Roman" w:hAnsi="Times New Roman" w:cs="Times New Roman"/>
          <w:b/>
          <w:sz w:val="28"/>
          <w:szCs w:val="28"/>
        </w:rPr>
        <w:t>/0</w:t>
      </w:r>
      <w:r>
        <w:rPr>
          <w:rFonts w:ascii="Times New Roman" w:hAnsi="Times New Roman" w:cs="Times New Roman"/>
          <w:b/>
          <w:sz w:val="28"/>
          <w:szCs w:val="28"/>
          <w:lang w:val="en-GB"/>
        </w:rPr>
        <w:t>25</w:t>
      </w:r>
      <w:r>
        <w:rPr>
          <w:rFonts w:ascii="Times New Roman" w:hAnsi="Times New Roman" w:cs="Times New Roman"/>
          <w:b/>
          <w:sz w:val="28"/>
          <w:szCs w:val="28"/>
        </w:rPr>
        <w:t>)</w:t>
      </w:r>
    </w:p>
    <w:p>
      <w:pPr>
        <w:spacing w:line="480" w:lineRule="auto"/>
        <w:jc w:val="center"/>
        <w:rPr>
          <w:rFonts w:ascii="Times New Roman" w:hAnsi="Times New Roman" w:cs="Times New Roman"/>
          <w:i/>
          <w:sz w:val="28"/>
          <w:szCs w:val="28"/>
        </w:rPr>
      </w:pPr>
      <w:r>
        <w:rPr>
          <w:rFonts w:ascii="Times New Roman" w:hAnsi="Times New Roman" w:cs="Times New Roman"/>
          <w:i/>
          <w:sz w:val="28"/>
          <w:szCs w:val="28"/>
        </w:rPr>
        <w:t>SUBMITTED TO</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THE COORDINATOR OF ENGINEERING VALUATION, </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DEPARTMENT OF </w:t>
      </w:r>
      <w:r>
        <w:rPr>
          <w:rFonts w:ascii="Times New Roman" w:hAnsi="Times New Roman" w:cs="Times New Roman"/>
          <w:b/>
          <w:sz w:val="28"/>
          <w:szCs w:val="28"/>
          <w:lang w:val="en-GB"/>
        </w:rPr>
        <w:t xml:space="preserve">COMPUTER SCIENCE AND </w:t>
      </w:r>
      <w:r>
        <w:rPr>
          <w:rFonts w:ascii="Times New Roman" w:hAnsi="Times New Roman" w:cs="Times New Roman"/>
          <w:b/>
          <w:sz w:val="28"/>
          <w:szCs w:val="28"/>
        </w:rPr>
        <w:t>ENGINEERING,</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FACULTY OF TECHNOLOGY,</w:t>
      </w: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OBAFEMI AWOLOWO UNIVERSITY,</w:t>
      </w:r>
    </w:p>
    <w:p>
      <w:pPr>
        <w:spacing w:line="480" w:lineRule="auto"/>
        <w:jc w:val="center"/>
        <w:rPr>
          <w:rFonts w:ascii="Times New Roman" w:hAnsi="Times New Roman" w:cs="Times New Roman"/>
          <w:sz w:val="28"/>
          <w:szCs w:val="28"/>
        </w:rPr>
      </w:pPr>
      <w:r>
        <w:rPr>
          <w:rFonts w:ascii="Times New Roman" w:hAnsi="Times New Roman" w:cs="Times New Roman"/>
          <w:b/>
          <w:sz w:val="28"/>
          <w:szCs w:val="28"/>
        </w:rPr>
        <w:t>ILE-IFE, OSUN STATE.</w:t>
      </w:r>
    </w:p>
    <w:p>
      <w:pPr>
        <w:spacing w:line="480" w:lineRule="auto"/>
        <w:jc w:val="center"/>
        <w:rPr>
          <w:rFonts w:ascii="Times New Roman" w:hAnsi="Times New Roman" w:cs="Times New Roman"/>
          <w:sz w:val="28"/>
          <w:szCs w:val="28"/>
        </w:rPr>
      </w:pPr>
      <w:r>
        <w:rPr>
          <w:rFonts w:ascii="Times New Roman" w:hAnsi="Times New Roman" w:cs="Times New Roman"/>
          <w:sz w:val="28"/>
          <w:szCs w:val="28"/>
          <w:lang w:val="en-GB"/>
        </w:rPr>
        <w:t>MARCH</w:t>
      </w:r>
      <w:r>
        <w:rPr>
          <w:rFonts w:ascii="Times New Roman" w:hAnsi="Times New Roman" w:cs="Times New Roman"/>
          <w:sz w:val="28"/>
          <w:szCs w:val="28"/>
        </w:rPr>
        <w:t xml:space="preserve"> 201</w:t>
      </w:r>
      <w:r>
        <w:rPr>
          <w:rFonts w:ascii="Times New Roman" w:hAnsi="Times New Roman" w:cs="Times New Roman"/>
          <w:sz w:val="28"/>
          <w:szCs w:val="28"/>
          <w:lang w:val="en-GB"/>
        </w:rPr>
        <w:t>8.</w:t>
      </w:r>
    </w:p>
    <w:p>
      <w:pPr>
        <w:spacing w:line="360" w:lineRule="auto"/>
        <w:ind w:left="5040"/>
        <w:rPr>
          <w:rFonts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spacing w:line="360" w:lineRule="auto"/>
        <w:ind w:left="5040"/>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pPr>
        <w:spacing w:line="360" w:lineRule="auto"/>
        <w:ind w:left="4320" w:firstLine="720"/>
        <w:rPr>
          <w:rFonts w:ascii="Times New Roman" w:hAnsi="Times New Roman" w:cs="Times New Roman"/>
          <w:sz w:val="24"/>
          <w:szCs w:val="24"/>
        </w:rPr>
      </w:pPr>
      <w:r>
        <w:rPr>
          <w:rFonts w:ascii="Times New Roman" w:hAnsi="Times New Roman" w:cs="Times New Roman"/>
          <w:sz w:val="24"/>
          <w:szCs w:val="24"/>
        </w:rPr>
        <w:t>Obafemi Awolowo University,</w:t>
      </w:r>
    </w:p>
    <w:p>
      <w:pPr>
        <w:spacing w:line="360" w:lineRule="auto"/>
        <w:ind w:left="4320" w:firstLine="720"/>
        <w:rPr>
          <w:rFonts w:ascii="Times New Roman" w:hAnsi="Times New Roman" w:cs="Times New Roman"/>
          <w:sz w:val="24"/>
          <w:szCs w:val="24"/>
        </w:rPr>
      </w:pPr>
      <w:r>
        <w:rPr>
          <w:rFonts w:ascii="Times New Roman" w:hAnsi="Times New Roman" w:cs="Times New Roman"/>
          <w:sz w:val="24"/>
          <w:szCs w:val="24"/>
        </w:rPr>
        <w:t>Ile-Ife, Osun State.</w:t>
      </w:r>
    </w:p>
    <w:p>
      <w:pPr>
        <w:spacing w:line="360" w:lineRule="auto"/>
        <w:ind w:left="4320" w:firstLine="720"/>
        <w:rPr>
          <w:rFonts w:ascii="Times New Roman" w:hAnsi="Times New Roman" w:cs="Times New Roman"/>
          <w:sz w:val="24"/>
          <w:szCs w:val="24"/>
        </w:rPr>
      </w:pPr>
      <w:r>
        <w:rPr>
          <w:rFonts w:ascii="Times New Roman" w:hAnsi="Times New Roman" w:cs="Times New Roman"/>
          <w:sz w:val="24"/>
          <w:szCs w:val="24"/>
          <w:lang w:val="en-GB"/>
        </w:rPr>
        <w:t>22</w:t>
      </w:r>
      <w:r>
        <w:rPr>
          <w:rFonts w:ascii="Times New Roman" w:hAnsi="Times New Roman" w:cs="Times New Roman"/>
          <w:sz w:val="24"/>
          <w:szCs w:val="24"/>
          <w:vertAlign w:val="superscript"/>
          <w:lang w:val="en-GB"/>
        </w:rPr>
        <w:t>ND</w:t>
      </w:r>
      <w:r>
        <w:rPr>
          <w:rFonts w:ascii="Times New Roman" w:hAnsi="Times New Roman" w:cs="Times New Roman"/>
          <w:sz w:val="24"/>
          <w:szCs w:val="24"/>
        </w:rPr>
        <w:t xml:space="preserve"> Ma</w:t>
      </w:r>
      <w:r>
        <w:rPr>
          <w:rFonts w:ascii="Times New Roman" w:hAnsi="Times New Roman" w:cs="Times New Roman"/>
          <w:sz w:val="24"/>
          <w:szCs w:val="24"/>
          <w:lang w:val="en-GB"/>
        </w:rPr>
        <w:t>rch</w:t>
      </w:r>
      <w:r>
        <w:rPr>
          <w:rFonts w:ascii="Times New Roman" w:hAnsi="Times New Roman" w:cs="Times New Roman"/>
          <w:sz w:val="24"/>
          <w:szCs w:val="24"/>
        </w:rPr>
        <w:t>, 201</w:t>
      </w:r>
      <w:r>
        <w:rPr>
          <w:rFonts w:ascii="Times New Roman" w:hAnsi="Times New Roman" w:cs="Times New Roman"/>
          <w:sz w:val="24"/>
          <w:szCs w:val="24"/>
          <w:lang w:val="en-GB"/>
        </w:rPr>
        <w:t>8</w:t>
      </w:r>
    </w:p>
    <w:p>
      <w:pPr>
        <w:spacing w:line="360" w:lineRule="auto"/>
        <w:rPr>
          <w:rFonts w:ascii="Times New Roman" w:hAnsi="Times New Roman" w:cs="Times New Roman"/>
          <w:sz w:val="24"/>
          <w:szCs w:val="24"/>
        </w:rPr>
      </w:pPr>
      <w:r>
        <w:rPr>
          <w:rFonts w:ascii="Times New Roman" w:hAnsi="Times New Roman" w:cs="Times New Roman"/>
          <w:sz w:val="24"/>
          <w:szCs w:val="24"/>
        </w:rPr>
        <w:t>The Course Co-ordinator,</w:t>
      </w:r>
    </w:p>
    <w:p>
      <w:pPr>
        <w:spacing w:line="360" w:lineRule="auto"/>
        <w:rPr>
          <w:rFonts w:ascii="Times New Roman" w:hAnsi="Times New Roman" w:cs="Times New Roman"/>
          <w:sz w:val="24"/>
          <w:szCs w:val="24"/>
        </w:rPr>
      </w:pPr>
      <w:r>
        <w:rPr>
          <w:rFonts w:ascii="Times New Roman" w:hAnsi="Times New Roman" w:cs="Times New Roman"/>
          <w:sz w:val="24"/>
          <w:szCs w:val="24"/>
        </w:rPr>
        <w:t>Engineering Valuation,</w:t>
      </w:r>
    </w:p>
    <w:p>
      <w:pPr>
        <w:spacing w:line="360" w:lineRule="auto"/>
        <w:rPr>
          <w:rFonts w:ascii="Times New Roman" w:hAnsi="Times New Roman" w:cs="Times New Roman"/>
          <w:sz w:val="24"/>
          <w:szCs w:val="24"/>
        </w:rPr>
      </w:pPr>
      <w:r>
        <w:rPr>
          <w:rFonts w:ascii="Times New Roman" w:hAnsi="Times New Roman" w:cs="Times New Roman"/>
          <w:sz w:val="24"/>
          <w:szCs w:val="24"/>
        </w:rPr>
        <w:t>Faculty of Technology,</w:t>
      </w:r>
    </w:p>
    <w:p>
      <w:pPr>
        <w:spacing w:line="360" w:lineRule="auto"/>
        <w:rPr>
          <w:rFonts w:ascii="Times New Roman" w:hAnsi="Times New Roman" w:cs="Times New Roman"/>
          <w:sz w:val="24"/>
          <w:szCs w:val="24"/>
        </w:rPr>
      </w:pPr>
      <w:r>
        <w:rPr>
          <w:rFonts w:ascii="Times New Roman" w:hAnsi="Times New Roman" w:cs="Times New Roman"/>
          <w:sz w:val="24"/>
          <w:szCs w:val="24"/>
        </w:rPr>
        <w:t>Obafemi Awolowo University,</w:t>
      </w:r>
    </w:p>
    <w:p>
      <w:pPr>
        <w:spacing w:line="360" w:lineRule="auto"/>
        <w:rPr>
          <w:rFonts w:ascii="Times New Roman" w:hAnsi="Times New Roman" w:cs="Times New Roman"/>
          <w:sz w:val="24"/>
          <w:szCs w:val="24"/>
        </w:rPr>
      </w:pPr>
      <w:r>
        <w:rPr>
          <w:rFonts w:ascii="Times New Roman" w:hAnsi="Times New Roman" w:cs="Times New Roman"/>
          <w:sz w:val="24"/>
          <w:szCs w:val="24"/>
        </w:rPr>
        <w:t>Ile-Ife, Osun State.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Dear Madam,</w:t>
      </w: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LETTER OF TRANSMITTAL</w:t>
      </w:r>
    </w:p>
    <w:p>
      <w:pPr>
        <w:spacing w:line="480" w:lineRule="auto"/>
        <w:ind w:firstLine="720"/>
        <w:jc w:val="both"/>
        <w:rPr>
          <w:rFonts w:ascii="Times New Roman" w:hAnsi="Times New Roman" w:eastAsia="Times New Roman" w:cs="Times New Roman"/>
          <w:color w:val="000000"/>
          <w:sz w:val="24"/>
          <w:szCs w:val="24"/>
          <w:lang w:val="en-GB"/>
        </w:rPr>
      </w:pPr>
      <w:r>
        <w:rPr>
          <w:rFonts w:ascii="Times New Roman" w:hAnsi="Times New Roman" w:eastAsia="Times New Roman" w:cs="Times New Roman"/>
          <w:color w:val="000000"/>
          <w:sz w:val="24"/>
          <w:szCs w:val="24"/>
        </w:rPr>
        <w:t xml:space="preserve">In partial fulfilment of the requirements for the award of Bachelor of Science (B.Sc.) in </w:t>
      </w:r>
      <w:r>
        <w:rPr>
          <w:rFonts w:ascii="Times New Roman" w:hAnsi="Times New Roman" w:eastAsia="Times New Roman" w:cs="Times New Roman"/>
          <w:color w:val="000000"/>
          <w:sz w:val="24"/>
          <w:szCs w:val="24"/>
          <w:lang w:val="en-GB"/>
        </w:rPr>
        <w:t>Computer Science and</w:t>
      </w:r>
      <w:r>
        <w:rPr>
          <w:rFonts w:ascii="Times New Roman" w:hAnsi="Times New Roman" w:eastAsia="Times New Roman" w:cs="Times New Roman"/>
          <w:color w:val="000000"/>
          <w:sz w:val="24"/>
          <w:szCs w:val="24"/>
        </w:rPr>
        <w:t xml:space="preserve"> Engineering, I hereby submit for grading, the report for the engineering valuation of </w:t>
      </w:r>
      <w:r>
        <w:rPr>
          <w:rFonts w:ascii="Times New Roman" w:hAnsi="Times New Roman" w:eastAsia="Times New Roman" w:cs="Times New Roman"/>
          <w:color w:val="000000"/>
          <w:sz w:val="24"/>
          <w:szCs w:val="24"/>
          <w:lang w:val="en-GB"/>
        </w:rPr>
        <w:t>The Nigeria Development Foundation</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n-GB"/>
        </w:rPr>
        <w:t>Landmark Building</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n-GB"/>
        </w:rPr>
        <w:t>Km 24 Lekki-Epe Express way</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n-GB"/>
        </w:rPr>
        <w:t xml:space="preserve">Ikota. Ajah, </w:t>
      </w:r>
      <w:r>
        <w:rPr>
          <w:rFonts w:ascii="Times New Roman" w:hAnsi="Times New Roman" w:eastAsia="Times New Roman" w:cs="Times New Roman"/>
          <w:color w:val="000000"/>
          <w:sz w:val="24"/>
          <w:szCs w:val="24"/>
        </w:rPr>
        <w:t xml:space="preserve">Lagos State, carried out from </w:t>
      </w:r>
      <w:r>
        <w:rPr>
          <w:rFonts w:ascii="Times New Roman" w:hAnsi="Times New Roman" w:cs="Times New Roman"/>
          <w:sz w:val="24"/>
          <w:szCs w:val="24"/>
        </w:rPr>
        <w:t>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 22</w:t>
      </w:r>
      <w:r>
        <w:rPr>
          <w:rFonts w:ascii="Times New Roman" w:hAnsi="Times New Roman" w:cs="Times New Roman"/>
          <w:sz w:val="24"/>
          <w:szCs w:val="24"/>
          <w:vertAlign w:val="superscript"/>
        </w:rPr>
        <w:t>nd</w:t>
      </w:r>
      <w:r>
        <w:rPr>
          <w:rFonts w:ascii="Times New Roman" w:hAnsi="Times New Roman" w:cs="Times New Roman"/>
          <w:sz w:val="24"/>
          <w:szCs w:val="24"/>
          <w:lang w:val="en-GB"/>
        </w:rPr>
        <w:t>March</w:t>
      </w:r>
      <w:r>
        <w:rPr>
          <w:rFonts w:ascii="Times New Roman" w:hAnsi="Times New Roman" w:cs="Times New Roman"/>
          <w:sz w:val="24"/>
          <w:szCs w:val="24"/>
        </w:rPr>
        <w:t>, 201</w:t>
      </w:r>
      <w:r>
        <w:rPr>
          <w:rFonts w:ascii="Times New Roman" w:hAnsi="Times New Roman" w:cs="Times New Roman"/>
          <w:sz w:val="24"/>
          <w:szCs w:val="24"/>
          <w:lang w:val="en-GB"/>
        </w:rPr>
        <w:t>8</w:t>
      </w:r>
      <w:r>
        <w:rPr>
          <w:rFonts w:ascii="Times New Roman" w:hAnsi="Times New Roman" w:eastAsia="Times New Roman" w:cs="Times New Roman"/>
          <w:color w:val="000000"/>
          <w:sz w:val="24"/>
          <w:szCs w:val="24"/>
        </w:rPr>
        <w:t>.</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expected that this report would give all vital information so required.</w:t>
      </w:r>
    </w:p>
    <w:p>
      <w:pPr>
        <w:spacing w:after="0" w:line="480" w:lineRule="auto"/>
        <w:ind w:firstLine="6600" w:firstLineChars="27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Yours faithfully,</w:t>
      </w:r>
    </w:p>
    <w:p>
      <w:pPr>
        <w:spacing w:after="0" w:line="48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w:t>
      </w:r>
      <w:r>
        <w:rPr>
          <w:rFonts w:ascii="Times New Roman" w:hAnsi="Times New Roman" w:eastAsia="Times New Roman" w:cs="Times New Roman"/>
          <w:color w:val="000000"/>
          <w:sz w:val="24"/>
          <w:szCs w:val="24"/>
          <w:lang w:val="en-GB"/>
        </w:rPr>
        <w:t>RIYO OluwasegunSamuel,</w:t>
      </w:r>
    </w:p>
    <w:p>
      <w:pPr>
        <w:spacing w:after="0" w:line="480" w:lineRule="auto"/>
        <w:ind w:firstLine="6600" w:firstLineChars="27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GB"/>
        </w:rPr>
        <w:t>CSC</w:t>
      </w:r>
      <w:r>
        <w:rPr>
          <w:rFonts w:ascii="Times New Roman" w:hAnsi="Times New Roman" w:eastAsia="Times New Roman" w:cs="Times New Roman"/>
          <w:color w:val="000000"/>
          <w:sz w:val="24"/>
          <w:szCs w:val="24"/>
        </w:rPr>
        <w:t>/201</w:t>
      </w:r>
      <w:r>
        <w:rPr>
          <w:rFonts w:ascii="Times New Roman" w:hAnsi="Times New Roman" w:eastAsia="Times New Roman" w:cs="Times New Roman"/>
          <w:color w:val="000000"/>
          <w:sz w:val="24"/>
          <w:szCs w:val="24"/>
          <w:lang w:val="en-GB"/>
        </w:rPr>
        <w:t>3</w:t>
      </w:r>
      <w:r>
        <w:rPr>
          <w:rFonts w:ascii="Times New Roman" w:hAnsi="Times New Roman" w:eastAsia="Times New Roman" w:cs="Times New Roman"/>
          <w:color w:val="000000"/>
          <w:sz w:val="24"/>
          <w:szCs w:val="24"/>
        </w:rPr>
        <w:t>/0</w:t>
      </w:r>
      <w:r>
        <w:rPr>
          <w:rFonts w:ascii="Times New Roman" w:hAnsi="Times New Roman" w:eastAsia="Times New Roman" w:cs="Times New Roman"/>
          <w:color w:val="000000"/>
          <w:sz w:val="24"/>
          <w:szCs w:val="24"/>
          <w:lang w:val="en-GB"/>
        </w:rPr>
        <w:t>25</w:t>
      </w:r>
      <w:r>
        <w:rPr>
          <w:rFonts w:ascii="Times New Roman" w:hAnsi="Times New Roman" w:eastAsia="Times New Roman" w:cs="Times New Roman"/>
          <w:color w:val="000000"/>
          <w:sz w:val="24"/>
          <w:szCs w:val="24"/>
        </w:rPr>
        <w: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ABTRAST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evaluation is a program designed to enable students studying technology/ practical oriented courses to gain valuable practical experience in the industries.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was able to see the relevance and the practical implication of the theory learnt during the session.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EXECUTIVE SUMMARY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Engineering Valuation Report presents the current worth of the facilities </w:t>
      </w:r>
      <w:r>
        <w:rPr>
          <w:rFonts w:ascii="Times New Roman" w:hAnsi="Times New Roman" w:cs="Times New Roman"/>
          <w:sz w:val="24"/>
          <w:szCs w:val="24"/>
          <w:lang w:val="en-GB"/>
        </w:rPr>
        <w:t>The Nigeria Development Foundation (NDF),Ajah</w:t>
      </w:r>
      <w:r>
        <w:rPr>
          <w:rFonts w:ascii="Times New Roman" w:hAnsi="Times New Roman" w:cs="Times New Roman"/>
          <w:sz w:val="24"/>
          <w:szCs w:val="24"/>
        </w:rPr>
        <w:t>, Lagos State.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GB"/>
        </w:rPr>
        <w:t>The Nigeria Development Foundation (NDF)</w:t>
      </w:r>
      <w:r>
        <w:rPr>
          <w:rFonts w:ascii="Times New Roman" w:hAnsi="Times New Roman" w:cs="Times New Roman"/>
          <w:sz w:val="24"/>
          <w:szCs w:val="24"/>
        </w:rPr>
        <w:t xml:space="preserve"> is a </w:t>
      </w:r>
      <w:r>
        <w:rPr>
          <w:rFonts w:ascii="Times New Roman" w:hAnsi="Times New Roman" w:cs="Times New Roman"/>
          <w:sz w:val="24"/>
          <w:szCs w:val="24"/>
          <w:lang w:val="en-GB"/>
        </w:rPr>
        <w:t>Research and Development</w:t>
      </w:r>
      <w:r>
        <w:rPr>
          <w:rFonts w:ascii="Times New Roman" w:hAnsi="Times New Roman" w:cs="Times New Roman"/>
          <w:sz w:val="24"/>
          <w:szCs w:val="24"/>
        </w:rPr>
        <w:t xml:space="preserve"> that </w:t>
      </w:r>
      <w:r>
        <w:rPr>
          <w:rFonts w:ascii="Times New Roman" w:hAnsi="Times New Roman" w:cs="Times New Roman"/>
          <w:sz w:val="24"/>
          <w:szCs w:val="24"/>
          <w:lang w:val="en-GB"/>
        </w:rPr>
        <w:t>sees to improving the financial prosperity and economic growth of the country using software system</w:t>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of these assets was valued and the rate of depreciation is calculated using the straight line method. The valuation method used was the Depreciated Replacement Cost method.</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involves estimating the equipment as new product and then depreciating the value obtained to make allowance for wear and tear, aging and obsolesces. The rate of depreciation is determined from the unexpired economic life of the facilities and the gross current replacement cost. The value obtained is known as the Existing Used Value (EUV) i.e. economic values, which reflect the economical production or service capacity of the facility.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these, including the present state of the unit in the ICT industry was put into consideration in determining the open market value as an ongoing concern.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OF CONTENTS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page </w:t>
      </w:r>
      <w:r>
        <w:rPr>
          <w:rFonts w:ascii="Times New Roman" w:hAnsi="Times New Roman" w:cs="Times New Roman"/>
          <w:sz w:val="24"/>
          <w:szCs w:val="24"/>
          <w:lang w:val="en-US"/>
        </w:rPr>
        <w:tab/>
        <w:t>…………………………………………………………………………. 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Letter of transmittal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ii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iii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Executive summary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.iv</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Table of contents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v</w:t>
      </w:r>
    </w:p>
    <w:p>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List of Figure </w:t>
      </w:r>
      <w:r>
        <w:rPr>
          <w:rFonts w:ascii="Times New Roman" w:hAnsi="Times New Roman" w:cs="Times New Roman"/>
          <w:sz w:val="24"/>
          <w:szCs w:val="24"/>
          <w:lang w:val="en-GB"/>
        </w:rPr>
        <w:tab/>
        <w:t>………………………………………………………………….… vii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of </w:t>
      </w:r>
      <w:r>
        <w:rPr>
          <w:rFonts w:ascii="Times New Roman" w:hAnsi="Times New Roman" w:cs="Times New Roman"/>
          <w:sz w:val="24"/>
          <w:szCs w:val="24"/>
          <w:lang w:val="en-GB"/>
        </w:rPr>
        <w:t>T</w:t>
      </w:r>
      <w:r>
        <w:rPr>
          <w:rFonts w:ascii="Times New Roman" w:hAnsi="Times New Roman" w:cs="Times New Roman"/>
          <w:sz w:val="24"/>
          <w:szCs w:val="24"/>
        </w:rPr>
        <w:t xml:space="preserve">able </w:t>
      </w:r>
      <w:r>
        <w:rPr>
          <w:rFonts w:ascii="Times New Roman" w:hAnsi="Times New Roman" w:cs="Times New Roman"/>
          <w:sz w:val="24"/>
          <w:szCs w:val="24"/>
          <w:lang w:val="en-GB"/>
        </w:rPr>
        <w:tab/>
        <w:t>…………………………………………………………………… viii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CHAPTER ONE</w:t>
      </w:r>
    </w:p>
    <w:p>
      <w:pPr>
        <w:pStyle w:val="6"/>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bCs/>
          <w:sz w:val="24"/>
          <w:szCs w:val="24"/>
        </w:rPr>
        <w:t>Organization’s Profile</w:t>
      </w: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ab/>
        <w:t>……………………………………………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lang w:val="en-GB"/>
        </w:rPr>
        <w:t xml:space="preserve">Nature of Organization’s Business </w:t>
      </w:r>
      <w:r>
        <w:rPr>
          <w:rFonts w:ascii="Times New Roman" w:hAnsi="Times New Roman" w:cs="Times New Roman"/>
          <w:sz w:val="24"/>
          <w:szCs w:val="24"/>
          <w:lang w:val="en-GB"/>
        </w:rPr>
        <w:tab/>
        <w:t>……………………………... 1</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Organization Structure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1.4 </w:t>
      </w:r>
      <w:r>
        <w:rPr>
          <w:rFonts w:ascii="Times New Roman" w:hAnsi="Times New Roman" w:cs="Times New Roman"/>
          <w:sz w:val="24"/>
          <w:szCs w:val="24"/>
        </w:rPr>
        <w:tab/>
      </w:r>
      <w:r>
        <w:rPr>
          <w:rFonts w:ascii="Times New Roman" w:hAnsi="Times New Roman" w:cs="Times New Roman"/>
          <w:sz w:val="24"/>
          <w:szCs w:val="24"/>
        </w:rPr>
        <w:t>Location of the Organization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Engineering Valuation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3</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Pr>
          <w:rFonts w:ascii="Times New Roman" w:hAnsi="Times New Roman" w:cs="Times New Roman"/>
          <w:sz w:val="24"/>
          <w:szCs w:val="24"/>
        </w:rPr>
        <w:t>Purpose of Engineering Valuation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4</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r>
      <w:r>
        <w:rPr>
          <w:rFonts w:ascii="Times New Roman" w:hAnsi="Times New Roman" w:cs="Times New Roman"/>
          <w:sz w:val="24"/>
          <w:szCs w:val="24"/>
        </w:rPr>
        <w:t>Scope Of Valuation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4</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Pr>
          <w:rFonts w:ascii="Times New Roman" w:hAnsi="Times New Roman" w:cs="Times New Roman"/>
          <w:sz w:val="24"/>
          <w:szCs w:val="24"/>
        </w:rPr>
        <w:t>Assumption made in the conducting the Valuation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TWO</w:t>
      </w:r>
    </w:p>
    <w:p>
      <w:pPr>
        <w:pStyle w:val="6"/>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6</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Assets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………………………………………………………….6</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GB"/>
        </w:rPr>
        <w:t>Fixed</w:t>
      </w:r>
      <w:r>
        <w:rPr>
          <w:rFonts w:ascii="Times New Roman" w:hAnsi="Times New Roman" w:cs="Times New Roman"/>
          <w:sz w:val="24"/>
          <w:szCs w:val="24"/>
        </w:rPr>
        <w:t xml:space="preserve"> asset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w:r>
      <w:r>
        <w:rPr>
          <w:rFonts w:ascii="Times New Roman" w:hAnsi="Times New Roman" w:cs="Times New Roman"/>
          <w:sz w:val="24"/>
          <w:szCs w:val="24"/>
          <w:lang w:val="en-GB"/>
        </w:rPr>
        <w:tab/>
        <w:t>…………………………………………... 6</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Current asset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7</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Intangible asset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7</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Pr>
          <w:rFonts w:ascii="Times New Roman" w:hAnsi="Times New Roman" w:cs="Times New Roman"/>
          <w:sz w:val="24"/>
          <w:szCs w:val="24"/>
        </w:rPr>
        <w:t>Method o</w:t>
      </w:r>
      <w:r>
        <w:rPr>
          <w:rFonts w:ascii="Times New Roman" w:hAnsi="Times New Roman" w:cs="Times New Roman"/>
          <w:sz w:val="24"/>
          <w:szCs w:val="24"/>
          <w:lang w:val="en-GB"/>
        </w:rPr>
        <w:t>f</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Engineering </w:t>
      </w:r>
      <w:r>
        <w:rPr>
          <w:rFonts w:ascii="Times New Roman" w:hAnsi="Times New Roman" w:cs="Times New Roman"/>
          <w:sz w:val="24"/>
          <w:szCs w:val="24"/>
        </w:rPr>
        <w:t>Valuation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7</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Replacement Method</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7</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Depreciated Replacement Cost Method</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8</w:t>
      </w:r>
    </w:p>
    <w:p>
      <w:pPr>
        <w:pStyle w:val="6"/>
        <w:numPr>
          <w:ilvl w:val="2"/>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Open Market Disposal Method</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…………………………10</w:t>
      </w:r>
    </w:p>
    <w:p>
      <w:pPr>
        <w:autoSpaceDE w:val="0"/>
        <w:autoSpaceDN w:val="0"/>
        <w:adjustRightInd w:val="0"/>
        <w:spacing w:after="0" w:line="480" w:lineRule="auto"/>
        <w:ind w:left="420" w:firstLine="240" w:firstLineChars="100"/>
        <w:rPr>
          <w:rFonts w:ascii="Times New Roman" w:hAnsi="Times New Roman" w:cs="Times New Roman"/>
          <w:b w:val="0"/>
          <w:bCs/>
          <w:sz w:val="24"/>
          <w:szCs w:val="24"/>
        </w:rPr>
      </w:pPr>
      <w:r>
        <w:rPr>
          <w:rFonts w:ascii="Times New Roman" w:hAnsi="Times New Roman" w:cs="Times New Roman"/>
          <w:b w:val="0"/>
          <w:bCs/>
          <w:color w:val="000000"/>
          <w:sz w:val="24"/>
          <w:szCs w:val="24"/>
        </w:rPr>
        <w:t>2.</w:t>
      </w:r>
      <w:r>
        <w:rPr>
          <w:rFonts w:ascii="Times New Roman" w:hAnsi="Times New Roman" w:cs="Times New Roman"/>
          <w:b w:val="0"/>
          <w:bCs/>
          <w:color w:val="000000"/>
          <w:sz w:val="24"/>
          <w:szCs w:val="24"/>
          <w:lang w:val="en-GB"/>
        </w:rPr>
        <w:t>3</w:t>
      </w:r>
      <w:r>
        <w:rPr>
          <w:rFonts w:ascii="Times New Roman" w:hAnsi="Times New Roman" w:cs="Times New Roman"/>
          <w:b w:val="0"/>
          <w:bCs/>
          <w:color w:val="000000"/>
          <w:sz w:val="24"/>
          <w:szCs w:val="24"/>
        </w:rPr>
        <w:t xml:space="preserve">    D</w:t>
      </w:r>
      <w:r>
        <w:rPr>
          <w:rFonts w:ascii="Times New Roman" w:hAnsi="Times New Roman" w:cs="Times New Roman"/>
          <w:b w:val="0"/>
          <w:bCs/>
          <w:color w:val="000000"/>
          <w:sz w:val="24"/>
          <w:szCs w:val="24"/>
          <w:lang w:val="en-GB"/>
        </w:rPr>
        <w:t xml:space="preserve">etermination of Fair Market Value </w:t>
      </w:r>
      <w:r>
        <w:rPr>
          <w:rFonts w:ascii="Times New Roman" w:hAnsi="Times New Roman" w:cs="Times New Roman"/>
          <w:b w:val="0"/>
          <w:bCs/>
          <w:color w:val="000000"/>
          <w:sz w:val="24"/>
          <w:szCs w:val="24"/>
          <w:lang w:val="en-GB"/>
        </w:rPr>
        <w:tab/>
        <w:t/>
      </w:r>
      <w:r>
        <w:rPr>
          <w:rFonts w:ascii="Times New Roman" w:hAnsi="Times New Roman" w:cs="Times New Roman"/>
          <w:b w:val="0"/>
          <w:bCs/>
          <w:color w:val="000000"/>
          <w:sz w:val="24"/>
          <w:szCs w:val="24"/>
          <w:lang w:val="en-GB"/>
        </w:rPr>
        <w:tab/>
        <w:t>………………………… 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CHAPTER THREE</w:t>
      </w:r>
    </w:p>
    <w:p>
      <w:pPr>
        <w:pStyle w:val="6"/>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METHODOLOGY</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13</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Inventory Taking</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13</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Asset Description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13</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Obtaining Original Worth of Assets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13</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Depreciating Rate of the Asset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13</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Existing Value of Assets (EUV)</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15</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Tables of Computation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17</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CHAPTER FOUR</w:t>
      </w:r>
    </w:p>
    <w:p>
      <w:pPr>
        <w:pStyle w:val="6"/>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VALUATION RESULTS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19</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Opinion of Values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19</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Certification of Authentication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CHAPTER FIVE</w:t>
      </w:r>
    </w:p>
    <w:p>
      <w:pPr>
        <w:pStyle w:val="6"/>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CONCLUSION AND RECOMMENDATION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22</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22</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Recommendation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22</w:t>
      </w:r>
    </w:p>
    <w:p>
      <w:pPr>
        <w:pStyle w:val="6"/>
        <w:numPr>
          <w:ilvl w:val="1"/>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Protection Clause</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23</w:t>
      </w:r>
    </w:p>
    <w:p>
      <w:pPr>
        <w:spacing w:line="360" w:lineRule="auto"/>
        <w:jc w:val="both"/>
        <w:sectPr>
          <w:footerReference r:id="rId3" w:type="default"/>
          <w:pgSz w:w="11906" w:h="16838"/>
          <w:pgMar w:top="1440" w:right="1800" w:bottom="1440" w:left="1800" w:header="720" w:footer="720" w:gutter="0"/>
          <w:pgNumType w:fmt="lowerRoman" w:start="2"/>
          <w:cols w:space="720" w:num="1"/>
          <w:docGrid w:linePitch="360" w:charSpace="0"/>
        </w:sectPr>
      </w:pPr>
      <w:r>
        <w:rPr>
          <w:rFonts w:ascii="Times New Roman" w:hAnsi="Times New Roman" w:cs="Times New Roman"/>
          <w:sz w:val="24"/>
          <w:szCs w:val="24"/>
        </w:rPr>
        <w:t>REFERENCE</w:t>
      </w:r>
      <w:r>
        <w:rPr>
          <w:rFonts w:ascii="Times New Roman" w:hAnsi="Times New Roman" w:cs="Times New Roman"/>
          <w:sz w:val="24"/>
          <w:szCs w:val="24"/>
          <w:lang w:val="en-GB"/>
        </w:rPr>
        <w:t xml:space="preserve">S </w:t>
      </w:r>
      <w:r>
        <w:rPr>
          <w:rFonts w:ascii="Times New Roman" w:hAnsi="Times New Roman" w:cs="Times New Roman"/>
          <w:sz w:val="24"/>
          <w:szCs w:val="24"/>
          <w:lang w:val="en-GB"/>
        </w:rPr>
        <w:tab/>
        <w:t>………………………………………………………………….. 24</w:t>
      </w: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w:t>
      </w:r>
      <w:bookmarkStart w:id="0" w:name="_GoBack"/>
      <w:bookmarkEnd w:id="0"/>
    </w:p>
    <w:p>
      <w:pPr>
        <w:spacing w:line="360" w:lineRule="auto"/>
        <w:jc w:val="both"/>
        <w:rPr>
          <w:rFonts w:hint="default" w:ascii="Times New Roman" w:hAnsi="Times New Roman" w:cs="Times New Roman"/>
          <w:b/>
          <w:bCs/>
          <w:sz w:val="24"/>
          <w:szCs w:val="24"/>
          <w:lang w:val="en-GB"/>
        </w:rPr>
      </w:pPr>
      <w:r>
        <w:rPr>
          <w:rFonts w:ascii="Times New Roman" w:hAnsi="Times New Roman" w:cs="Times New Roman"/>
          <w:bCs/>
          <w:i/>
          <w:iCs/>
          <w:sz w:val="24"/>
          <w:szCs w:val="24"/>
        </w:rPr>
        <w:t>Fig. 1.</w:t>
      </w:r>
      <w:r>
        <w:rPr>
          <w:rFonts w:ascii="Times New Roman" w:hAnsi="Times New Roman" w:cs="Times New Roman"/>
          <w:bCs/>
          <w:i/>
          <w:iCs/>
          <w:sz w:val="24"/>
          <w:szCs w:val="24"/>
          <w:lang w:val="en-GB"/>
        </w:rPr>
        <w:t>0</w:t>
      </w:r>
      <w:r>
        <w:rPr>
          <w:rFonts w:ascii="Times New Roman" w:hAnsi="Times New Roman" w:cs="Times New Roman"/>
          <w:bCs/>
          <w:i/>
          <w:iCs/>
          <w:sz w:val="24"/>
          <w:szCs w:val="24"/>
        </w:rPr>
        <w:t xml:space="preserve">: </w:t>
      </w:r>
      <w:r>
        <w:rPr>
          <w:rFonts w:ascii="Times New Roman" w:hAnsi="Times New Roman" w:cs="Times New Roman"/>
          <w:bCs/>
          <w:i/>
          <w:iCs/>
          <w:sz w:val="24"/>
          <w:szCs w:val="24"/>
          <w:lang w:val="en-GB"/>
        </w:rPr>
        <w:t>NDF</w:t>
      </w:r>
      <w:r>
        <w:rPr>
          <w:rFonts w:ascii="Times New Roman" w:hAnsi="Times New Roman" w:cs="Times New Roman"/>
          <w:bCs/>
          <w:i/>
          <w:iCs/>
          <w:sz w:val="24"/>
          <w:szCs w:val="24"/>
        </w:rPr>
        <w:t xml:space="preserve"> Organogram</w:t>
      </w:r>
      <w:r>
        <w:rPr>
          <w:rFonts w:ascii="Times New Roman" w:hAnsi="Times New Roman" w:cs="Times New Roman"/>
          <w:bCs/>
          <w:i/>
          <w:iCs/>
          <w:sz w:val="24"/>
          <w:szCs w:val="24"/>
          <w:lang w:val="en-GB"/>
        </w:rPr>
        <w:t xml:space="preserve"> </w:t>
      </w:r>
      <w:r>
        <w:rPr>
          <w:rFonts w:ascii="Times New Roman" w:hAnsi="Times New Roman" w:cs="Times New Roman"/>
          <w:bCs/>
          <w:i/>
          <w:iCs/>
          <w:sz w:val="24"/>
          <w:szCs w:val="24"/>
          <w:lang w:val="en-GB"/>
        </w:rPr>
        <w:tab/>
        <w:t xml:space="preserve">……………………………………………………………… </w:t>
      </w:r>
      <w:r>
        <w:rPr>
          <w:rFonts w:ascii="Times New Roman" w:hAnsi="Times New Roman" w:cs="Times New Roman"/>
          <w:bCs/>
          <w:i w:val="0"/>
          <w:iCs w:val="0"/>
          <w:sz w:val="24"/>
          <w:szCs w:val="24"/>
          <w:lang w:val="en-GB"/>
        </w:rPr>
        <w:t>2</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LISTS OF 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lang w:val="en-US"/>
        </w:rPr>
        <w:t xml:space="preserve"> 3.</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Inventory of fixed and capital assets in NDF</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………………………14</w:t>
      </w:r>
    </w:p>
    <w:p>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Table </w:t>
      </w:r>
      <w:r>
        <w:rPr>
          <w:rFonts w:ascii="Times New Roman" w:hAnsi="Times New Roman" w:cs="Times New Roman"/>
          <w:sz w:val="24"/>
          <w:szCs w:val="24"/>
          <w:lang w:val="en-US"/>
        </w:rPr>
        <w:t>3.</w:t>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Valuation of assets in NIGERIA DEVELOPMENT FOUNDATION</w:t>
      </w:r>
      <w:r>
        <w:rPr>
          <w:rFonts w:ascii="Times New Roman" w:hAnsi="Times New Roman" w:cs="Times New Roman"/>
          <w:sz w:val="24"/>
          <w:szCs w:val="24"/>
          <w:lang w:val="en-GB"/>
        </w:rPr>
        <w:t xml:space="preserve"> ..16</w:t>
      </w:r>
    </w:p>
    <w:p>
      <w:pPr>
        <w:spacing w:line="48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Table 4.1 </w:t>
      </w:r>
      <w:r>
        <w:rPr>
          <w:rFonts w:ascii="Times New Roman" w:hAnsi="Times New Roman" w:cs="Times New Roman"/>
          <w:sz w:val="24"/>
          <w:szCs w:val="24"/>
          <w:lang w:val="en-GB"/>
        </w:rPr>
        <w:tab/>
      </w:r>
      <w:r>
        <w:rPr>
          <w:rFonts w:ascii="Times New Roman" w:hAnsi="Times New Roman" w:cs="Times New Roman"/>
          <w:sz w:val="24"/>
          <w:lang w:val="en-US"/>
        </w:rPr>
        <w:t>Summary of Valuation Results</w:t>
      </w:r>
      <w:r>
        <w:rPr>
          <w:rFonts w:ascii="Times New Roman" w:hAnsi="Times New Roman" w:cs="Times New Roman"/>
          <w:sz w:val="24"/>
          <w:lang w:val="en-GB"/>
        </w:rPr>
        <w:tab/>
        <w:t>…………………………………….18</w:t>
      </w:r>
    </w:p>
    <w:p>
      <w:pPr>
        <w:rPr>
          <w:rFonts w:hint="default" w:ascii="Times New Roman" w:hAnsi="Times New Roman" w:cs="Times New Roman"/>
          <w:b w:val="0"/>
          <w:bCs w:val="0"/>
          <w:sz w:val="24"/>
          <w:szCs w:val="24"/>
          <w:lang w:val="en-US"/>
        </w:rPr>
      </w:pPr>
    </w:p>
    <w:sectPr>
      <w:footerReference r:id="rId4" w:type="default"/>
      <w:pgSz w:w="11906" w:h="16838"/>
      <w:pgMar w:top="1440" w:right="1800" w:bottom="1440" w:left="1800" w:header="720" w:footer="720" w:gutter="0"/>
      <w:pgNumType w:fmt="lowerRoman"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Wingdings 3">
    <w:panose1 w:val="05040102010807070707"/>
    <w:charset w:val="02"/>
    <w:family w:val="roman"/>
    <w:pitch w:val="default"/>
    <w:sig w:usb0="00000000" w:usb1="00000000" w:usb2="00000000" w:usb3="00000000" w:csb0="80000000" w:csb1="00000000"/>
  </w:font>
  <w:font w:name="ＤＦ明朝体W5">
    <w:panose1 w:val="02010609010101010101"/>
    <w:charset w:val="80"/>
    <w:family w:val="auto"/>
    <w:pitch w:val="default"/>
    <w:sig w:usb0="00000001" w:usb1="08070000" w:usb2="00000010" w:usb3="00000000" w:csb0="00020001" w:csb1="00000000"/>
  </w:font>
  <w:font w:name="Adobe Garamond Pro Bold">
    <w:panose1 w:val="02020702060506020403"/>
    <w:charset w:val="00"/>
    <w:family w:val="auto"/>
    <w:pitch w:val="default"/>
    <w:sig w:usb0="00000007" w:usb1="00000001" w:usb2="00000000" w:usb3="00000000" w:csb0="20000093"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le and Wenches BB">
    <w:panose1 w:val="020B0603050302020204"/>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mbrosia Demo">
    <w:panose1 w:val="02000000000000000000"/>
    <w:charset w:val="00"/>
    <w:family w:val="auto"/>
    <w:pitch w:val="default"/>
    <w:sig w:usb0="A00002AF" w:usb1="500078FB" w:usb2="00000000" w:usb3="00000000" w:csb0="6000019F" w:csb1="DFF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ITUS Cyberbit Basic">
    <w:panose1 w:val="02020603050405020304"/>
    <w:charset w:val="00"/>
    <w:family w:val="auto"/>
    <w:pitch w:val="default"/>
    <w:sig w:usb0="ED00FFFF" w:usb1="D00F7C7B" w:usb2="0000001E" w:usb3="00000000" w:csb0="000001FF" w:csb1="00000000"/>
  </w:font>
  <w:font w:name="Titillium Up">
    <w:panose1 w:val="00000500000000000000"/>
    <w:charset w:val="00"/>
    <w:family w:val="auto"/>
    <w:pitch w:val="default"/>
    <w:sig w:usb0="00000007" w:usb1="00000001" w:usb2="00000000" w:usb3="00000000" w:csb0="20000093" w:csb1="00000000"/>
  </w:font>
  <w:font w:name="Titillium Lt">
    <w:panose1 w:val="00000400000000000000"/>
    <w:charset w:val="00"/>
    <w:family w:val="auto"/>
    <w:pitch w:val="default"/>
    <w:sig w:usb0="00000007" w:usb1="00000001" w:usb2="00000000" w:usb3="00000000" w:csb0="20000093" w:csb1="00000000"/>
  </w:font>
  <w:font w:name="Titillium Bd">
    <w:panose1 w:val="00000800000000000000"/>
    <w:charset w:val="00"/>
    <w:family w:val="auto"/>
    <w:pitch w:val="default"/>
    <w:sig w:usb0="00000007" w:usb1="00000001" w:usb2="00000000" w:usb3="00000000" w:csb0="20000093" w:csb1="00000000"/>
  </w:font>
  <w:font w:name="Titillium">
    <w:panose1 w:val="00000500000000000000"/>
    <w:charset w:val="00"/>
    <w:family w:val="auto"/>
    <w:pitch w:val="default"/>
    <w:sig w:usb0="00000007" w:usb1="00000001" w:usb2="00000000" w:usb3="00000000" w:csb0="20000093" w:csb1="00000000"/>
  </w:font>
  <w:font w:name="Arial">
    <w:panose1 w:val="020B0604020202020204"/>
    <w:charset w:val="86"/>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536E3"/>
    <w:multiLevelType w:val="multilevel"/>
    <w:tmpl w:val="7CE536E3"/>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D450C"/>
    <w:rsid w:val="035A495D"/>
    <w:rsid w:val="0F98300A"/>
    <w:rsid w:val="349A12C4"/>
    <w:rsid w:val="3BED450C"/>
    <w:rsid w:val="3FCB1EE9"/>
    <w:rsid w:val="4D491C51"/>
    <w:rsid w:val="569A0AD0"/>
    <w:rsid w:val="5FE8528E"/>
    <w:rsid w:val="698E6BD7"/>
    <w:rsid w:val="7AC4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customStyle="1" w:styleId="6">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2018-05-14T07:11:00Z</dcterms:created>
  <dc:creator>hp 8460p</dc:creator>
  <cp:lastModifiedBy>hp 8460p</cp:lastModifiedBy>
  <dcterms:modified xsi:type="dcterms:W3CDTF">2018-05-14T08:52:03Z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