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c78d8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2781300</wp:posOffset>
            </wp:positionV>
            <wp:extent cx="5734050" cy="30226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color w:val="3c78d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c78d8"/>
          <w:sz w:val="96"/>
          <w:szCs w:val="96"/>
        </w:rPr>
      </w:pPr>
      <w:r w:rsidDel="00000000" w:rsidR="00000000" w:rsidRPr="00000000">
        <w:rPr>
          <w:color w:val="3c78d8"/>
          <w:sz w:val="96"/>
          <w:szCs w:val="96"/>
          <w:rtl w:val="0"/>
        </w:rPr>
        <w:t xml:space="preserve">Guía de encriptación</w:t>
      </w:r>
    </w:p>
    <w:p w:rsidR="00000000" w:rsidDel="00000000" w:rsidP="00000000" w:rsidRDefault="00000000" w:rsidRPr="00000000" w14:paraId="00000004">
      <w:pPr>
        <w:rPr>
          <w:color w:val="3c78d8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c78d8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c78d8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c78d8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c78d8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c78d8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c78d8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c78d8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¿Que es BitLocker? 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aplicación incluida en el catálogo de  Windows 10 y es una herramienta que nos va a ayudar a mantener nuestra integridad a salvo. Gracias a este software lograremos evitar el acceso a los datos guardados en particiones, disco duro, pendrives o similares.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defecto esta aplicación viene desactivada pero es realmente sencillo activarla, ya que al tratarse de una aplicación nativa solo quedaría configurarla y como suele ser habitual este sistema operativo casi toda  la configuración es la que nos viene por defecto.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Configurando Bitlocker 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Sitúa el cursor en la barra de tareas y usa el formulario de búsqueda y teclea Bitlocker, apenas hayas empezado a escribir ya te saldrá la opción “Activar Bitlocker”.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 en el programa y selecciona la unidad que desees cifrar.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 la partición o dispositivo USB que quieras cifrar y pulsa en Activar BitLocker.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 usar una contraseña para desbloquear la unidad y configura una contraseña bajo los parámetros que te proporcionan.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 el archivo con la clave en un lugar seguro.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2673417"/>
            <wp:effectExtent b="0" l="0" r="0" t="0"/>
            <wp:docPr descr="Pin bitlocker" id="1" name="image5.jpg"/>
            <a:graphic>
              <a:graphicData uri="http://schemas.openxmlformats.org/drawingml/2006/picture">
                <pic:pic>
                  <pic:nvPicPr>
                    <pic:cNvPr descr="Pin bitlocker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673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puedes imprimirla si así te es más cómodo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4525" cy="2852738"/>
            <wp:effectExtent b="0" l="0" r="0" t="0"/>
            <wp:docPr descr="BitLocker Clave" id="4" name="image4.jpg"/>
            <a:graphic>
              <a:graphicData uri="http://schemas.openxmlformats.org/drawingml/2006/picture">
                <pic:pic>
                  <pic:nvPicPr>
                    <pic:cNvPr descr="BitLocker Clave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Elige si quieres cifrar la unidad completa o tan solo el espacio utilizado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00775" cy="3929063"/>
            <wp:effectExtent b="0" l="0" r="0" t="0"/>
            <wp:docPr descr="cantidad bitlocker" id="5" name="image6.jpg"/>
            <a:graphic>
              <a:graphicData uri="http://schemas.openxmlformats.org/drawingml/2006/picture">
                <pic:pic>
                  <pic:nvPicPr>
                    <pic:cNvPr descr="cantidad bitlocker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Elige entre cifrado nuevo (unidades fijas) o modo compatible (unidades extraíbles)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descr="modo bitlocker" id="6" name="image7.jpg"/>
            <a:graphic>
              <a:graphicData uri="http://schemas.openxmlformats.org/drawingml/2006/picture">
                <pic:pic>
                  <pic:nvPicPr>
                    <pic:cNvPr descr="modo bitlocker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 el cifrado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3100" cy="3149600"/>
            <wp:effectExtent b="0" l="0" r="0" t="0"/>
            <wp:docPr descr="cifrando" id="2" name="image2.jpg"/>
            <a:graphic>
              <a:graphicData uri="http://schemas.openxmlformats.org/drawingml/2006/picture">
                <pic:pic>
                  <pic:nvPicPr>
                    <pic:cNvPr descr="cifrando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¡WALÁ! Ahora solo queda recordar nuestras credenciales y tendremos acceso seguro a nuestros activos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400" cy="5816600"/>
            <wp:effectExtent b="0" l="0" r="0" t="0"/>
            <wp:docPr descr="Bitlocker final" id="7" name="image3.jpg"/>
            <a:graphic>
              <a:graphicData uri="http://schemas.openxmlformats.org/drawingml/2006/picture">
                <pic:pic>
                  <pic:nvPicPr>
                    <pic:cNvPr descr="Bitlocker final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2" Type="http://schemas.openxmlformats.org/officeDocument/2006/relationships/image" Target="media/image3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