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212 - Add more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Alvarez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Add more tools</w:t>
      </w:r>
      <w:r w:rsidDel="00000000" w:rsidR="00000000" w:rsidRPr="00000000">
        <w:rPr>
          <w:rtl w:val="0"/>
        </w:rPr>
        <w:t xml:space="preserve"> (to new Cinder integrated project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hanging="36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a user, I would like to have a square creation tool, a circle creation tool. I would also like the save tool to actually work (finished from last sprint).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tools work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tools can be composed together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Any other criteria specified in the sub-tasks are met</w:t>
      </w:r>
    </w:p>
    <w:p w:rsidR="00000000" w:rsidDel="00000000" w:rsidP="00000000" w:rsidRDefault="00000000" w:rsidRPr="00000000">
      <w:pPr>
        <w:spacing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 Basic Drawing and transformations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7084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files to disk:</w:t>
        <w:br w:type="textWrapping"/>
      </w:r>
      <w:r w:rsidDel="00000000" w:rsidR="00000000" w:rsidRPr="00000000">
        <w:drawing>
          <wp:inline distB="114300" distT="114300" distL="114300" distR="114300">
            <wp:extent cx="1838325" cy="1590675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533900" cy="1838325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5273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case: Draw circle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Purpose: Test to see if a circle is drawn properly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Preconditions: Color is set to a value c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Action: with circle tool active, press an initial position, O, and drag out a distance, r, from the center and release mouse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result: Value of pixel at point r away from O should be the preset color c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case: Draw square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Purpose: Test to see if a square is drawn properly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Preconditions: Color is set to a value c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Action: with circle tool active, press an initial position, O, and drag out a distance, r, from the center and release mouse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result: Value of pixel at point r away from O should be the preset color c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30j0zll" w:id="1"/>
      <w:bookmarkEnd w:id="1"/>
      <w:r w:rsidDel="00000000" w:rsidR="00000000" w:rsidRPr="00000000">
        <w:drawing>
          <wp:inline distB="114300" distT="114300" distL="114300" distR="114300">
            <wp:extent cx="5943600" cy="3810000"/>
            <wp:effectExtent b="0" l="0" r="0" t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Drag your mouse with one of the tools selected to see a live preview. When released, a circle/square will be drawn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6703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10.png"/><Relationship Id="rId9" Type="http://schemas.openxmlformats.org/officeDocument/2006/relationships/image" Target="media/image05.png"/><Relationship Id="rId5" Type="http://schemas.openxmlformats.org/officeDocument/2006/relationships/image" Target="media/image07.png"/><Relationship Id="rId6" Type="http://schemas.openxmlformats.org/officeDocument/2006/relationships/image" Target="media/image08.png"/><Relationship Id="rId7" Type="http://schemas.openxmlformats.org/officeDocument/2006/relationships/image" Target="media/image06.png"/><Relationship Id="rId8" Type="http://schemas.openxmlformats.org/officeDocument/2006/relationships/image" Target="media/image11.png"/></Relationships>
</file>