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166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Jose Morgan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Implement ….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As a user I would like to be able to collaborate with other users when using the interactive paint app regardless of what input device the other users are using.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input device’s actions should override any other input device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All devices should be placed in their own thread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4143375" cy="16573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1790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28930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Multiple users used the app to draw for a few minutes using a multi touch display. No significant bugs came up while they were drawing.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Relationship Id="rId7" Type="http://schemas.openxmlformats.org/officeDocument/2006/relationships/image" Target="media/image05.png"/></Relationships>
</file>