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5A1D264" w:rsidP="65A1D264" w:rsidRDefault="65A1D264" w14:paraId="60635EF9" w14:textId="79AE48FF">
      <w:pPr>
        <w:spacing w:line="257" w:lineRule="auto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fr-FR"/>
        </w:rPr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fr-FR"/>
        </w:rPr>
        <w:t xml:space="preserve">Notre événement de recrutement idéal </w:t>
      </w:r>
      <w:proofErr w:type="spellStart"/>
      <w:r w:rsidRPr="65A1D264" w:rsidR="65A1D26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fr-FR"/>
        </w:rPr>
        <w:t>teasé</w:t>
      </w:r>
      <w:proofErr w:type="spellEnd"/>
      <w:r w:rsidRPr="65A1D264" w:rsidR="65A1D26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fr-FR"/>
        </w:rPr>
        <w:t xml:space="preserve"> en vidéo :</w:t>
      </w:r>
    </w:p>
    <w:p w:rsidR="65A1D264" w:rsidP="65A1D264" w:rsidRDefault="65A1D264" w14:paraId="26D3DD05" w14:textId="24731A2B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fr-FR"/>
        </w:rPr>
        <w:t xml:space="preserve"> </w:t>
      </w:r>
    </w:p>
    <w:p w:rsidR="65A1D264" w:rsidP="65A1D264" w:rsidRDefault="65A1D264" w14:paraId="41FF0AF0" w14:textId="3A8ED5FF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14h30 : Accueil des candidats - Jeu de pétanque</w:t>
      </w:r>
    </w:p>
    <w:p w:rsidR="65A1D264" w:rsidP="65A1D264" w:rsidRDefault="65A1D264" w14:paraId="555B5656" w14:textId="308668A9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Mettre à l’aise les candidats dans une ambiance détendue, les faire se rencontrer entre eux</w:t>
      </w:r>
    </w:p>
    <w:p w:rsidR="65A1D264" w:rsidP="65A1D264" w:rsidRDefault="65A1D264" w14:paraId="20DCD224" w14:textId="1BE10A0A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15h : Lancement des Olympiades Numériques</w:t>
      </w:r>
    </w:p>
    <w:p w:rsidR="65A1D264" w:rsidP="65A1D264" w:rsidRDefault="65A1D264" w14:paraId="6FAB9A50" w14:textId="3B81E980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15h15 : 1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perscript"/>
          <w:lang w:val="fr-FR"/>
        </w:rPr>
        <w:t>er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atelier : Énigme des 9 points </w:t>
      </w:r>
    </w:p>
    <w:p w:rsidR="65A1D264" w:rsidP="65A1D264" w:rsidRDefault="65A1D264" w14:paraId="711C2FE2" w14:textId="7C84CE4A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Jeu de logique visant à montrer les capacités de réflexion du candidat</w:t>
      </w:r>
    </w:p>
    <w:p w:rsidR="65A1D264" w:rsidP="65A1D264" w:rsidRDefault="65A1D264" w14:paraId="07971749" w14:textId="54B1148C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15h30 : 2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perscript"/>
          <w:lang w:val="fr-FR"/>
        </w:rPr>
        <w:t>e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atelier : Test de rapidité</w:t>
      </w:r>
    </w:p>
    <w:p w:rsidR="65A1D264" w:rsidP="65A1D264" w:rsidRDefault="65A1D264" w14:paraId="65964666" w14:textId="268078A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Test visant à tester la rapidité d’écriture du candidat sur un clavier d’ordinateur : Un expert en informatique se doit de savoir écrire rapidement à l’ordinateur</w:t>
      </w:r>
    </w:p>
    <w:p w:rsidR="65A1D264" w:rsidP="65A1D264" w:rsidRDefault="65A1D264" w14:paraId="6CE25BEF" w14:textId="419DE066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15h45 : 3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perscript"/>
          <w:lang w:val="fr-FR"/>
        </w:rPr>
        <w:t>e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atelier : Test de port de lunettes</w:t>
      </w:r>
    </w:p>
    <w:p w:rsidR="65A1D264" w:rsidP="65A1D264" w:rsidRDefault="65A1D264" w14:paraId="750B74AA" w14:textId="2022407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Un véritable expert informatique porte des lunettes, et il les porte </w:t>
      </w:r>
      <w:r w:rsidRPr="65A1D264" w:rsidR="65A1D264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bien</w:t>
      </w:r>
    </w:p>
    <w:p w:rsidR="65A1D264" w:rsidP="65A1D264" w:rsidRDefault="65A1D264" w14:paraId="6CE7F581" w14:textId="236FCC8A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16h : 4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perscript"/>
          <w:lang w:val="fr-FR"/>
        </w:rPr>
        <w:t>e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atelier : Jeu de carte</w:t>
      </w:r>
    </w:p>
    <w:p w:rsidR="65A1D264" w:rsidP="65A1D264" w:rsidRDefault="65A1D264" w14:paraId="3F56A929" w14:textId="6548797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Test de l’interaction des candidats entre eux et la cohésion de groupe</w:t>
      </w:r>
    </w:p>
    <w:p w:rsidR="65A1D264" w:rsidP="65A1D264" w:rsidRDefault="65A1D264" w14:paraId="6B5E6585" w14:textId="3D75E974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16h30 : 5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perscript"/>
          <w:lang w:val="fr-FR"/>
        </w:rPr>
        <w:t>e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atelier : Pitch ton CV</w:t>
      </w:r>
    </w:p>
    <w:p w:rsidR="65A1D264" w:rsidP="65A1D264" w:rsidRDefault="65A1D264" w14:paraId="7B7F1478" w14:textId="5FEB6E7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aller à l’encontre du cliché de l’informaticien asocial, nous testons les capacités oratoires de chaque candidat et leurs facultés à </w:t>
      </w:r>
      <w:proofErr w:type="spellStart"/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pitcher</w:t>
      </w:r>
      <w:proofErr w:type="spellEnd"/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 sujet</w:t>
      </w:r>
    </w:p>
    <w:p w:rsidR="65A1D264" w:rsidP="65A1D264" w:rsidRDefault="65A1D264" w14:paraId="03213BB1" w14:textId="576C76C6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17h : Pot d’accueil des candidats reçus</w:t>
      </w:r>
    </w:p>
    <w:p w:rsidR="65A1D264" w:rsidP="65A1D264" w:rsidRDefault="65A1D264" w14:paraId="045AFC51" w14:textId="388FCCA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Suite aux ateliers, les candidats convaincants se verront accueillir dans l’entreprise par un pot d’accueil avec leurs nouveaux collègues</w:t>
      </w:r>
    </w:p>
    <w:p w:rsidR="65A1D264" w:rsidP="65A1D264" w:rsidRDefault="65A1D264" w14:paraId="37D1109E" w14:textId="4430452B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5A1D264" w:rsidP="65A1D264" w:rsidRDefault="65A1D264" w14:paraId="7E61623A" w14:textId="654A2770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5A1D264" w:rsidP="65A1D264" w:rsidRDefault="65A1D264" w14:paraId="3CE9A425" w14:textId="2BDB68EF">
      <w:pPr>
        <w:spacing w:line="257" w:lineRule="auto"/>
        <w:jc w:val="center"/>
      </w:pPr>
      <w:r w:rsidRPr="65A1D264" w:rsidR="65A1D264">
        <w:rPr>
          <w:rFonts w:ascii="Calibri" w:hAnsi="Calibri" w:eastAsia="Calibri" w:cs="Calibri"/>
          <w:noProof w:val="0"/>
          <w:sz w:val="28"/>
          <w:szCs w:val="28"/>
          <w:lang w:val="fr-FR"/>
        </w:rPr>
        <w:t>Et plus sérieusement, un format d’événement de recrutement qui pourrait réellement être mis en place :</w:t>
      </w:r>
    </w:p>
    <w:p w:rsidR="65A1D264" w:rsidP="65A1D264" w:rsidRDefault="65A1D264" w14:paraId="3BBA7D34" w14:textId="55A67EB5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65A1D264" w:rsidP="65A1D264" w:rsidRDefault="65A1D264" w14:paraId="610B0381" w14:textId="5819EE9E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14h30 : Accueil des candidats – Jeu populaire</w:t>
      </w:r>
    </w:p>
    <w:p w:rsidR="65A1D264" w:rsidP="65A1D264" w:rsidRDefault="65A1D264" w14:paraId="7DF59488" w14:textId="0EEAB1A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Accueil des candidats et ouverture de l’après-midi de recrutement par un jeu populaire, connu de tous (pétanque, molkky, palet), afin de mettre à l’aise les candidats et de les détendre avant de commencer les ateliers de recrutement. Si la place est restreinte, l’accueil peut seulement se faire autour d’un pot d’accueil. </w:t>
      </w:r>
    </w:p>
    <w:p w:rsidR="65A1D264" w:rsidP="65A1D264" w:rsidRDefault="65A1D264" w14:paraId="38A7E50A" w14:textId="6C779C28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15h : Lancement des ateliers de recrutement</w:t>
      </w:r>
    </w:p>
    <w:p w:rsidR="65A1D264" w:rsidP="65A1D264" w:rsidRDefault="65A1D264" w14:paraId="22DB072A" w14:textId="232C704B">
      <w:pPr>
        <w:spacing w:line="257" w:lineRule="auto"/>
        <w:jc w:val="both"/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15h15 : 1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perscript"/>
          <w:lang w:val="fr-FR"/>
        </w:rPr>
        <w:t>er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atelier : Énigmes de logique</w:t>
      </w:r>
    </w:p>
    <w:p w:rsidR="65A1D264" w:rsidP="65A1D264" w:rsidRDefault="65A1D264" w14:paraId="6FACAA4C" w14:textId="339D94E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Tester l’esprit de logique du candidat, sa capacité de réflexion sur une ou plusieurs énigmes à niveaux de difficulté croissants</w:t>
      </w:r>
    </w:p>
    <w:p w:rsidR="65A1D264" w:rsidP="65A1D264" w:rsidRDefault="65A1D264" w14:paraId="4441BD99" w14:textId="1811FDC6">
      <w:pPr>
        <w:spacing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15h30 : 2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perscript"/>
          <w:lang w:val="fr-FR"/>
        </w:rPr>
        <w:t>e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atelier : Test de rapidité</w:t>
      </w:r>
    </w:p>
    <w:p w:rsidR="65A1D264" w:rsidP="65A1D264" w:rsidRDefault="65A1D264" w14:paraId="2DCA8F33" w14:textId="47C2FE3B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Tester la rapidité du candidat à l’écriture d’un texte / code, en faisant également attention à la justesse de son écriture</w:t>
      </w:r>
    </w:p>
    <w:p w:rsidR="65A1D264" w:rsidP="65A1D264" w:rsidRDefault="65A1D264" w14:paraId="598F699C" w14:textId="112E195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16h : 3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perscript"/>
          <w:lang w:val="fr-FR"/>
        </w:rPr>
        <w:t>e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atelier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: Jeu de cohésion</w:t>
      </w:r>
    </w:p>
    <w:p w:rsidR="65A1D264" w:rsidP="65A1D264" w:rsidRDefault="65A1D264" w14:paraId="2526C5E1" w14:textId="1B2BB4C9">
      <w:pPr>
        <w:pStyle w:val="ListParagraph"/>
        <w:numPr>
          <w:ilvl w:val="0"/>
          <w:numId w:val="3"/>
        </w:numPr>
        <w:jc w:val="both"/>
        <w:rPr>
          <w:noProof w:val="0"/>
          <w:sz w:val="22"/>
          <w:szCs w:val="22"/>
          <w:lang w:val="fr-FR"/>
        </w:rPr>
      </w:pPr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Faire jouer les candidats entre eux pour observer les interactions sociales et discerner les différentes personnalités (jeu de cartes, jeu de </w:t>
      </w:r>
      <w:proofErr w:type="spellStart"/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kapla</w:t>
      </w:r>
      <w:proofErr w:type="spellEnd"/>
      <w:r w:rsidRPr="65A1D264" w:rsidR="65A1D264">
        <w:rPr>
          <w:rFonts w:ascii="Calibri" w:hAnsi="Calibri" w:eastAsia="Calibri" w:cs="Calibri"/>
          <w:noProof w:val="0"/>
          <w:sz w:val="22"/>
          <w:szCs w:val="22"/>
          <w:lang w:val="fr-FR"/>
        </w:rPr>
        <w:t>, construction de structure en spaghettis, jeu d’équipe sportif, ...)</w:t>
      </w:r>
    </w:p>
    <w:p w:rsidR="65A1D264" w:rsidP="65A1D264" w:rsidRDefault="65A1D264" w14:paraId="7FD528D3" w14:textId="4CE21EE1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16h30 : 4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vertAlign w:val="superscript"/>
          <w:lang w:val="fr-FR"/>
        </w:rPr>
        <w:t>e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atelier</w:t>
      </w: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: Pitch ton CV</w:t>
      </w:r>
    </w:p>
    <w:p w:rsidR="65A1D264" w:rsidP="65A1D264" w:rsidRDefault="65A1D264" w14:paraId="3090491A" w14:textId="2BB37220">
      <w:pPr>
        <w:pStyle w:val="ListParagraph"/>
        <w:numPr>
          <w:ilvl w:val="0"/>
          <w:numId w:val="4"/>
        </w:numPr>
        <w:jc w:val="both"/>
        <w:rPr>
          <w:b w:val="1"/>
          <w:bCs w:val="1"/>
          <w:noProof w:val="0"/>
          <w:sz w:val="22"/>
          <w:szCs w:val="22"/>
          <w:lang w:val="fr-FR"/>
        </w:rPr>
      </w:pPr>
      <w:r w:rsidRPr="65A1D264" w:rsidR="65A1D2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Rendre la lecture du CV plus interactive, en demandant aux candidats de le </w:t>
      </w:r>
      <w:proofErr w:type="spellStart"/>
      <w:r w:rsidRPr="65A1D264" w:rsidR="65A1D2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pitcher</w:t>
      </w:r>
      <w:proofErr w:type="spellEnd"/>
      <w:r w:rsidRPr="65A1D264" w:rsidR="65A1D2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en 1mn. Deux points sont testés dans cet exercice : l’expression orale et l’esprit de synthèse des candidats</w:t>
      </w:r>
    </w:p>
    <w:p w:rsidR="65A1D264" w:rsidP="65A1D264" w:rsidRDefault="65A1D264" w14:paraId="274F0C22" w14:textId="79A2602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65A1D264" w:rsidR="65A1D2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17h : Fin de l’après-midi de recrutement </w:t>
      </w:r>
    </w:p>
    <w:p w:rsidR="65A1D264" w:rsidP="65A1D264" w:rsidRDefault="65A1D264" w14:paraId="3304D36F" w14:textId="6A3AC157">
      <w:pPr>
        <w:pStyle w:val="ListParagraph"/>
        <w:numPr>
          <w:ilvl w:val="0"/>
          <w:numId w:val="5"/>
        </w:numPr>
        <w:jc w:val="both"/>
        <w:rPr>
          <w:b w:val="0"/>
          <w:bCs w:val="0"/>
          <w:noProof w:val="0"/>
          <w:sz w:val="22"/>
          <w:szCs w:val="22"/>
          <w:lang w:val="fr-FR"/>
        </w:rPr>
      </w:pPr>
      <w:r w:rsidRPr="65A1D264" w:rsidR="65A1D2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Pot de fin de journée réunissant les candidats et les recruteurs, pour finir l’après-midi sur une ambiance détendue </w:t>
      </w:r>
    </w:p>
    <w:sectPr w:rsidR="00E87A7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D9"/>
    <w:rsid w:val="003257A0"/>
    <w:rsid w:val="00C850D9"/>
    <w:rsid w:val="00ED727B"/>
    <w:rsid w:val="65A1D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BF481-E981-449B-99C3-B37E3F27D779}"/>
  <w14:docId w14:val="11A3201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e870f894e484b5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Pauline RUBIN</dc:creator>
  <keywords/>
  <dc:description/>
  <lastModifiedBy>Pauline RUBIN</lastModifiedBy>
  <revision>2</revision>
  <dcterms:created xsi:type="dcterms:W3CDTF">2019-12-06T03:53:00.0000000Z</dcterms:created>
  <dcterms:modified xsi:type="dcterms:W3CDTF">2019-12-06T04:58:38.4643556Z</dcterms:modified>
</coreProperties>
</file>