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Specboot</w:t>
      </w:r>
    </w:p>
    <w:p>
      <w:pPr>
        <w:spacing w:after="200" w:before="0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Guia rapida para desarrolladores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Que es specboot: </w:t>
      </w:r>
      <w:r>
        <w:rPr>
          <w:rFonts w:ascii="Arial" w:cs="Arial" w:eastAsia="Arial" w:hAnsi="Arial"/>
          <w:sz w:val="22"/>
          <w:szCs w:val="22"/>
        </w:rPr>
        <w:t xml:space="preserve">un set de estandares (docs/), agentes y skills (ai-specs/) que le da a tu copiloto de IA (Claude/Cursor/Copilot/Gemini) un flujo de trabajo consistente basado en OpenSpec.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Que NO hace specboot: </w:t>
      </w:r>
      <w:r>
        <w:rPr>
          <w:rFonts w:ascii="Arial" w:cs="Arial" w:eastAsia="Arial" w:hAnsi="Arial"/>
          <w:sz w:val="22"/>
          <w:szCs w:val="22"/>
        </w:rPr>
        <w:t xml:space="preserve">el flujo termina en un Pull Request (/commit). Mergear ese PR y deployar dependen 100% del CI/CD propio de tu proyecto, no de specboot (ver Parte 3).</w:t>
      </w: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¿Por donde empezas?</w:t>
      </w:r>
    </w:p>
    <w:p>
      <w:pPr>
        <w:pBdr>
          <w:left w:val="single" w:color="2E75B6" w:sz="12" w:space="8"/>
        </w:pBdr>
        <w:spacing w:after="120" w:before="120"/>
        <w:ind w:left="360" w:right="360"/>
      </w:pPr>
      <w:r>
        <w:rPr>
          <w:rFonts w:ascii="Arial" w:cs="Arial" w:eastAsia="Arial" w:hAnsi="Arial"/>
          <w:i/>
          <w:iCs/>
          <w:color w:val="2E4057"/>
          <w:sz w:val="22"/>
          <w:szCs w:val="22"/>
        </w:rPr>
        <w:t xml:space="preserve">¿Ya tenes specboot instalado en tu proyecto? → Seguí los pasos de Actualizacion aqui abajo.
¿Es la primera vez en este proyecto? → Saltá directo a Parte 1 — Instalacion.</w:t>
      </w: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Actualizacion — Bajar los ultimos cambios de specboot a un proyecto existente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Usalo cuando el repositorio de NUKARSOFT-SpecBoot recibio mejoras (nuevos skills, correcciones, nuevos comandos) y queres traerlos a un proyecto donde ya tenes specboot instalado, sin perder lo que ya personalizaste (docs/, openspec/, tu codigo).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Paso 1 — Abrir una terminal CMD y clonar el repositorio de specboot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Abri CMD (busca "cmd" en el menu Inicio) y ejecuta: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git clone https://github.com/Nukarsoft/NUKARSOFT-SpecBoot C:\temp\nukarsoft-specboot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Si ya tenes esa carpeta de una vez anterior, borrala primero: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rmdir /S /Q C:\temp\nukarsoft-specboot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git clone https://github.com/Nukarsoft/NUKARSOFT-SpecBoot C:\temp\nukarsoft-specboot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Paso 2 — (Solo la primera vez que actualizas) Copiar los comandos manualmente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Si es la primera vez que haces una actualizacion en este proyecto, el comando /sync-specboot puede no existir todavia. En ese caso, copialo manualmente ahora — solo esta vez: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robocopy C:\temp\nukarsoft-specboot\.claude\commands C:\ruta\a\tu-proyecto\.claude\commands /E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Reemplaza C:\ruta\a\tu-proyecto con la ruta real de tu proyecto. Si ya hiciste esto alguna vez antes, saltate este paso.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Paso 3 — Navegar al proyecto y abrir Claude Code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En la misma terminal CMD: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cd C:\ruta\a\tu-proyecto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claude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Esto abre Claude Code en la raiz de tu proyecto. Espera a que cargue completamente antes de continuar.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Paso 4 — Ejecutar /sync-specboot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Dentro de Claude Code, escribi: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/sync-specboot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Claude va a: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Detectar automaticamente que tenes C:\temp\nukarsoft-specboot disponible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Mostrarte un listado de todos los archivos que cambiaron vs. tu instalacion actual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Preguntarte si queres aplicar los cambios y si hay algun archivo que no queres tocar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Aplicar solo los cambios de infraestructura (ai-specs/, .claude/commands/, CLAUDE.md, etc.)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NO tocar jamas docs/, openspec/ ni tu codigo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Paso 5 — Cerrar y volver a abrir Claude Code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Cuando Claude termine, cerras Claude Code y lo volvés a abrir para que cargue los nuevos comandos: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exit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claude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Paso 6 — Borrar la carpeta temporal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rmdir /S /Q C:\temp\nukarsoft-specboot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Paso 7 — Verificar que los nuevos comandos estan disponibles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Dentro de Claude Code escribi / y verifica que aparecen los comandos actualizados (por ejemplo /security-review, /save-qa-report, /sync-specboot). Si no aparecen, cerra y volvé a abrir Claude Code.</w:t>
      </w:r>
    </w:p>
    <w:p>
      <w:pPr>
        <w:pBdr>
          <w:left w:val="single" w:color="2E75B6" w:sz="12" w:space="8"/>
        </w:pBdr>
        <w:spacing w:after="120" w:before="120"/>
        <w:ind w:left="360" w:right="360"/>
      </w:pPr>
      <w:r>
        <w:rPr>
          <w:rFonts w:ascii="Arial" w:cs="Arial" w:eastAsia="Arial" w:hAnsi="Arial"/>
          <w:i/>
          <w:iCs/>
          <w:color w:val="2E4057"/>
          <w:sz w:val="22"/>
          <w:szCs w:val="22"/>
        </w:rPr>
        <w:t xml:space="preserve">✅ Listo. Tu proyecto tiene la ultima version de specboot. Podes seguir trabajando tickets normalmente desde la Parte 2.</w:t>
      </w: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Parte 1 — Instalacion (una sola vez por proyecto)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Aplica igual para un proyecto nuevo (sin codigo todavia) y para un proyecto ya creado.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526"/>
        <w:gridCol w:w="3000"/>
        <w:gridCol w:w="2000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Comando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Que genera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Donde queda la evidencia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Instalar openspec: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npm install -g @fission-ai/openspec@latest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Inicializar: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cd C:\ruta\tu-proyecto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→ openspec init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Crea openspec/ (config.yaml, changes/, specs/) y habilita /new, /ff, /apply, /verify, /archive. Tambien crea .claude/ con comandos base.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📁 Repo: openspec/config.yaml, openspec/changes/, openspec/specs/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2a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Clonar repo SpecBoot en temp: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git clone https://github.com/Nukarsoft/NUKARSOFT-SpecBoot C:\temp\nukarsoft-specboot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Descarga docs/, ai-specs/, CLAUDE.md, AGENTS.md, etc.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📁 Temp: C:\temp\nukarsoft-specboot\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2b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Copiar al proyecto — Windows (3 comandos):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robocopy C:\temp\nukarsoft-specboot C:\ruta\tu-proyecto /E /XD .git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robocopy C:\temp\nukarsoft-specboot\.claude C:\ruta\tu-proyecto\.claude /E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robocopy C:\temp\nukarsoft-specboot\.cursor C:\ruta\tu-proyecto\.cursor /E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Mac/Linux: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cp -rn /tmp/nukarsoft-specboot/. /ruta/tu-proyecto/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Los 3 comandos son necesarios en Windows: el 1ro copia docs/, ai-specs/ y raiz; los otros 2 copian .claude/ y .cursor/ que robocopy omite.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Crea docs/, ai-specs/, CLAUDE.md, AGENTS.md, codex.md, GEMINI.md, .claude/commands/setup-docs.md, .claude/commands/commit.md y demas slash commands.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📁 Repo: todos los archivos anteriores. Verificar con git status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2c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rmdir /S /Q C:\temp\nukarsoft-specboot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Limpia la carpeta temporal.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Carpeta eliminada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20"/>
                <w:szCs w:val="20"/>
              </w:rPr>
              <w:t xml:space="preserve">/setup-docs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Analiza el codigo real del proyecto y reescribe docs/base-standards.md, backend-standards.md, frontend-standards.md, api-spec.yml, data-model.md y development_guide.md con el stack real.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📁 Repo: docs/ — verificar con git diff docs/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4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"Update my openspec config.yml context to reference this repository's docs and ai-specs structure"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Vincula openspec/config.yaml con docs/ y ai-specs/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📁 Repo: openspec/config.yaml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Checklist manual (sin comando): confirmar que CLAUDE.md/AGENTS.md/codex.md/GEMINI.md apuntan a docs/base-standards.md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Verificacion visual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 genera archivo</w:t>
            </w:r>
          </w:p>
        </w:tc>
      </w:tr>
    </w:tbl>
    <w:p>
      <w:pPr>
        <w:pBdr>
          <w:bottom w:val="single" w:color="2E75B6" w:sz="6" w:space="1"/>
        </w:pBdr>
        <w:spacing w:after="200" w:before="20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Parte 1b — Mantener specboot actualizado (resumen rapido)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Si ya instalaste specboot y el repo de NUKARSOFT-SpecBoot recibio mejoras, usa /sync-specboot para traer solo esos cambios sin pisar tus personalizaciones (docs/, openspec/, tu codigo).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2763"/>
        <w:gridCol w:w="2763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Comando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Que actualiza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Que protege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git clone https://github.com/Nukarsoft/NUKARSOFT-SpecBoot C:\temp\nukarsoft-specboot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Descarga la ultima version de specboot.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20"/>
                <w:szCs w:val="20"/>
              </w:rPr>
              <w:t xml:space="preserve">/sync-specboot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ai-specs/skills/, ai-specs/agents/, .claude/commands/, .claude/agents/, .cursor/, CLAUDE.md, AGENTS.md, GEMINI.md, codex.md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🔒 docs/ 🔒 openspec/ 🔒 .claude/settings.local.json 🔒 Codigo del proyecto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rmdir /S /Q C:\temp\nukarsoft-specboot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Limpia carpeta temporal.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</w:tr>
    </w:tbl>
    <w:p>
      <w:pPr>
        <w:pBdr>
          <w:left w:val="single" w:color="C55A11" w:sz="12" w:space="8"/>
        </w:pBdr>
        <w:spacing w:after="120" w:before="120"/>
        <w:ind w:left="360" w:right="360"/>
      </w:pPr>
      <w:r>
        <w:rPr>
          <w:rFonts w:ascii="Arial" w:cs="Arial" w:eastAsia="Arial" w:hAnsi="Arial"/>
          <w:b/>
          <w:bCs/>
          <w:color w:val="C55A11"/>
          <w:sz w:val="22"/>
          <w:szCs w:val="22"/>
        </w:rPr>
        <w:t xml:space="preserve">⚠️ Primera vez que usas sync-specboot en un proyecto existente: el comando puede no estar disponible todavia. En ese caso, copialo manualmente UNA SOLA VEZ:
robocopy C:\temp\nukarsoft-specboot\.claude\commands C:\ruta\tu-proyecto\.claude\commands /E
Luego reinicia Claude Code.</w:t>
      </w: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⚠️ Regla de oro antes de empezar un ticket</w:t>
      </w:r>
    </w:p>
    <w:p>
      <w:pPr>
        <w:pBdr>
          <w:left w:val="single" w:color="C55A11" w:sz="12" w:space="8"/>
        </w:pBdr>
        <w:spacing w:after="120" w:before="120"/>
        <w:ind w:left="360" w:right="360"/>
      </w:pPr>
      <w:r>
        <w:rPr>
          <w:rFonts w:ascii="Arial" w:cs="Arial" w:eastAsia="Arial" w:hAnsi="Arial"/>
          <w:b/>
          <w:bCs/>
          <w:color w:val="C55A11"/>
          <w:sz w:val="22"/>
          <w:szCs w:val="22"/>
        </w:rPr>
        <w:t xml:space="preserve">Claude NO debe implementar codigo directamente desde el chat. Aunque Claude ofrezca "queres que implemente el cambio?", la respuesta siempre debe ser NO — segui los pasos del flujo explicitamente.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El motivo: si Claude implementa directo, no se generan los artefactos de OpenSpec (proposal.md, design.md, tasks.md, specs/). Sin esos artefactos, /verify, /archive y la trazabilidad completa del cambio no funcionan.</w:t>
      </w:r>
    </w:p>
    <w:p>
      <w:pPr>
        <w:pBdr>
          <w:left w:val="single" w:color="2E75B6" w:sz="12" w:space="8"/>
        </w:pBdr>
        <w:spacing w:after="120" w:before="120"/>
        <w:ind w:left="360" w:right="360"/>
      </w:pPr>
      <w:r>
        <w:rPr>
          <w:rFonts w:ascii="Arial" w:cs="Arial" w:eastAsia="Arial" w:hAnsi="Arial"/>
          <w:i/>
          <w:iCs/>
          <w:color w:val="2E4057"/>
          <w:sz w:val="22"/>
          <w:szCs w:val="22"/>
        </w:rPr>
        <w:t xml:space="preserve">Claude esta configurado para guiarte paso a paso. Despues de cada comando, te va a preguntar si queres continuar con el siguiente. Segui esa guia.</w:t>
      </w: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Parte 2 — Ciclo por ticket (se repite para cada feature/bug)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000"/>
        <w:gridCol w:w="3126"/>
        <w:gridCol w:w="3500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Comando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Que genera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Donde queda la evidencia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b/>
                <w:bCs/>
                <w:color w:val="1F4E79"/>
                <w:sz w:val="20"/>
                <w:szCs w:val="20"/>
              </w:rPr>
              <w:t xml:space="preserve">/enrich-us &lt;TICKET-ID&gt;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Lee el ticket de ClickUp (o texto pegado), genera la US enriquecida con detalle tecnico completo (## Original / ## Enhanced) y la graba de vuelta en ClickUp. Claude pregunta por el Workspace la primera vez y lo guarda localmente.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🔗 ClickUp: descripcion actualizada con [original] y [enhanced] + estado cambiado a En curso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📁 Local (no versionado): .claude/clickup-workspace.local.md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i/>
                <w:iCs/>
                <w:color w:val="2E7D32"/>
                <w:sz w:val="19"/>
                <w:szCs w:val="19"/>
              </w:rPr>
              <w:t xml:space="preserve">✅ Claude te guia al siguiente paso: "/new &lt;TICKET-ID&gt;"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b/>
                <w:bCs/>
                <w:color w:val="1F4E79"/>
                <w:sz w:val="20"/>
                <w:szCs w:val="20"/>
              </w:rPr>
              <w:t xml:space="preserve">/new &lt;TICKET-ID&gt;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luego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b/>
                <w:bCs/>
                <w:color w:val="1F4E79"/>
                <w:sz w:val="20"/>
                <w:szCs w:val="20"/>
              </w:rPr>
              <w:t xml:space="preserve">/ff &lt;TICKET-ID&gt;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(o /propose, equivalente a ambos)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Crea el change de OpenSpec: propuesta, diseno, tareas y specs delta.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📁 Repo:</w:t>
            </w:r>
          </w:p>
          <w:p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openspec/changes/&lt;TICKET-ID&gt;/proposal.md</w:t>
            </w:r>
          </w:p>
          <w:p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openspec/changes/&lt;TICKET-ID&gt;/design.md</w:t>
            </w:r>
          </w:p>
          <w:p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openspec/changes/&lt;TICKET-ID&gt;/tasks.md</w:t>
            </w:r>
          </w:p>
          <w:p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openspec/changes/&lt;TICKET-ID&gt;/specs/&lt;cap&gt;/spec.md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b/>
                <w:bCs/>
                <w:color w:val="1F4E79"/>
                <w:sz w:val="20"/>
                <w:szCs w:val="20"/>
              </w:rPr>
              <w:t xml:space="preserve">/apply &lt;TICKET-ID&gt;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Implementa las tareas de tasks.md una por una: codigo + tests.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📁 Repo: Codigo y tests, tasks.md completado</w:t>
            </w:r>
          </w:p>
          <w:p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YYYY-MM-DD-step-N-unit-test-and-db-verification.md</w:t>
            </w:r>
          </w:p>
          <w:p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coverage/YYYYMMDD-backend-coverage.md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55A11"/>
                <w:sz w:val="22"/>
                <w:szCs w:val="22"/>
              </w:rPr>
              <w:t xml:space="preserve">3b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b/>
                <w:bCs/>
                <w:color w:val="1F4E79"/>
                <w:sz w:val="20"/>
                <w:szCs w:val="20"/>
              </w:rPr>
              <w:t xml:space="preserve">/security-review &lt;TICKET-ID&gt;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(auto al finalizar /apply)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Revision de seguridad OWASP Top 10 + buenas practicas Nukarsoft sobre el diff del ticket. Hallazgos Criticos o Altos BLOQUEAN el flujo.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📁 Repo: YYYY-MM-DD-security-review-&lt;TICKET-ID&gt;.docx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🔗 ClickUp: archivo adjunto + documento creado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b/>
                <w:bCs/>
                <w:color w:val="1F4E79"/>
                <w:sz w:val="20"/>
                <w:szCs w:val="20"/>
              </w:rPr>
              <w:t xml:space="preserve">/verify &lt;TICKET-ID&gt;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b/>
                <w:bCs/>
                <w:color w:val="1F4E79"/>
                <w:sz w:val="20"/>
                <w:szCs w:val="20"/>
              </w:rPr>
              <w:t xml:space="preserve">/save-verify-report &lt;TICKET-ID&gt;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Valida la implementacion contra los artefactos del change. save-verify-report persiste el resultado (verify solo muestra en chat).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📁 Repo: YYYY-MM-DD-verify-report.md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🔗 ClickUp: comentario con veredicto (PASS / FAIL / PARTIAL)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b/>
                <w:bCs/>
                <w:color w:val="1F4E79"/>
                <w:sz w:val="20"/>
                <w:szCs w:val="20"/>
              </w:rPr>
              <w:t xml:space="preserve">/adversarial-review &lt;TICKET-ID&gt;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Revision red-team: tabla de hallazgos + veredicto PASS/FAIL. Para testing manual: graba con Loom (loom.com, gratis) y pega el link en ClickUp.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📁 Repo: YYYY-MM-DD-adversarial-review.md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🔗 ClickUp: comentario con veredicto + link Loom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55A11"/>
                <w:sz w:val="22"/>
                <w:szCs w:val="22"/>
              </w:rPr>
              <w:t xml:space="preserve">5b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b/>
                <w:bCs/>
                <w:color w:val="1F4E79"/>
                <w:sz w:val="20"/>
                <w:szCs w:val="20"/>
              </w:rPr>
              <w:t xml:space="preserve">/save-qa-report &lt;TICKET-ID&gt;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Documenta el testing funcional/manual: tabla de casos de prueba vs. criterios de aceptacion, resultado (PASS/FAIL/PARCIAL), links a grabaciones Loom. Si hay FAILs: NO avanzar hasta resolver.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📁 Repo: YYYY-MM-DD-qa-report.md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🔗 ClickUp: comentario + documento QA creado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b/>
                <w:bCs/>
                <w:color w:val="1F4E79"/>
                <w:sz w:val="20"/>
                <w:szCs w:val="20"/>
              </w:rPr>
              <w:t xml:space="preserve">/archive &lt;TICKET-ID&gt;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Archiva el change y sincroniza los specs principales.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📁 Repo: openspec/specs/&lt;capability&gt;/spec.md actualizado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b/>
                <w:bCs/>
                <w:color w:val="1F4E79"/>
                <w:sz w:val="20"/>
                <w:szCs w:val="20"/>
              </w:rPr>
              <w:t xml:space="preserve">/commit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Crea el commit, pushea el branch y abre (o actualiza) el PR con gh. Si hay ticket de ClickUp: actualiza el estado.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📁 Repo: commit en el branch remoto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🔗 GitHub: PR abierto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🔗 ClickUp: estado a En progreso + URL del PR</w:t>
            </w:r>
          </w:p>
        </w:tc>
      </w:tr>
    </w:tbl>
    <w:p>
      <w:pPr>
        <w:pBdr>
          <w:bottom w:val="single" w:color="2E75B6" w:sz="6" w:space="1"/>
        </w:pBdr>
        <w:spacing w:after="200" w:before="20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Parte 3 — Fuera de specboot: merge y deploy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Specboot no mergea ni deploya. Una vez creado el PR: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Merge: manual, via GitHub (boton) o gh pr merge, segun las reglas de branch protection del equipo.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Deploy: depende del CI/CD propio del proyecto (GitHub Actions, Serverless, etc.), documentado en docs/development_guide.md tras correr /setup-docs.</w:t>
      </w: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Notas / limitaciones conocidas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/verify es un comando de OpenSpec — su output solo aparece en el chat. Ejecuta /save-verify-report inmediatamente despues para guardarlo.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show-spec-working nunca escribe archivos — su output vive solo en el chat.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docs/frontend-standards.md no define un path de reporte de cobertura (a diferencia de backend, que si tiene coverage/YYYYMMDD-backend-coverage.md).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Grabaciones de pantalla: usa Loom (loom.com, gratis) para testing manual. Pega el link en el ticket de ClickUp como comentario.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 w:space="4"/>
      </w:pBdr>
      <w:jc w:val="right"/>
    </w:pPr>
    <w:r>
      <w:rPr>
        <w:rFonts w:ascii="Arial" w:cs="Arial" w:eastAsia="Arial" w:hAnsi="Arial"/>
        <w:color w:val="666666"/>
        <w:sz w:val="18"/>
        <w:szCs w:val="18"/>
      </w:rPr>
      <w:t xml:space="preserve">Pagina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</w:pPr>
    <w:r>
      <w:rPr>
        <w:rFonts w:ascii="Arial" w:cs="Arial" w:eastAsia="Arial" w:hAnsi="Arial"/>
        <w:b/>
        <w:bCs/>
        <w:color w:val="1F4E79"/>
        <w:sz w:val="20"/>
        <w:szCs w:val="20"/>
      </w:rPr>
      <w:t xml:space="preserve">Nukarsoft SpecBoot</w:t>
    </w:r>
    <w:r>
      <w:rPr>
        <w:rFonts w:ascii="Arial" w:cs="Arial" w:eastAsia="Arial" w:hAnsi="Arial"/>
        <w:color w:val="666666"/>
        <w:sz w:val="20"/>
        <w:szCs w:val="20"/>
      </w:rPr>
      <w:t xml:space="preserve">  —  Guia rapida para desarrolladores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40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2026-07-07T14:59:59.444Z</dcterms:created>
  <dcterms:modified xsi:type="dcterms:W3CDTF">2026-07-07T14:59:59.444Z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