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8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100" w:line="828" w:lineRule="atLeast"/>
              <w:ind w:left="1200"/>
            </w:pPr>
            <w:r>
              <w:rPr>
                <w:rFonts w:ascii="Calibri" w:cs="Nirmala UI" w:eastAsia="Calibri"/>
                <w:b/>
                <w:bCs/>
                <w:color w:val="FFFFFF"/>
                <w:sz w:val="72"/>
                <w:szCs w:val="72"/>
              </w:rPr>
              <w:t xml:space="preserve">PreOne Enterprise</w:t>
            </w:r>
          </w:p>
          <w:p>
            <w:pPr>
              <w:spacing w:after="300" w:line="828" w:lineRule="atLeast"/>
              <w:ind w:left="1200"/>
            </w:pPr>
            <w:r>
              <w:rPr>
                <w:rFonts w:ascii="Calibri" w:cs="Nirmala UI" w:eastAsia="Calibri"/>
                <w:b/>
                <w:bCs/>
                <w:color w:val="FFFFFF"/>
                <w:sz w:val="72"/>
                <w:szCs w:val="72"/>
              </w:rPr>
              <w:t xml:space="preserve">Backend Technical Design</w:t>
            </w:r>
          </w:p>
          <w:p>
            <w:pPr>
              <w:spacing w:after="800" w:line="360" w:lineRule="atLeast"/>
              <w:ind w:left="1200"/>
            </w:pPr>
            <w:r>
              <w:rPr>
                <w:rFonts w:ascii="Calibri" w:cs="Nirmala UI" w:eastAsia="Calibri"/>
                <w:color w:val="B0B8C0"/>
                <w:sz w:val="24"/>
                <w:szCs w:val="24"/>
              </w:rPr>
              <w:t xml:space="preserve">Backend Architecture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1.0</w:t>
            </w:r>
          </w:p>
          <w:p>
            <w:pPr>
              <w:pBdr>
                <w:left w:val="single" w:color="529286" w:sz="8" w:space="12"/>
              </w:pBdr>
              <w:spacing w:after="80" w:line="312"/>
              <w:ind w:left="1400"/>
            </w:pPr>
            <w:r>
              <w:rPr>
                <w:rFonts w:ascii="Calibri" w:cs="Nirmala UI" w:eastAsia="Calibri"/>
                <w:color w:val="90989F"/>
                <w:sz w:val="22"/>
                <w:szCs w:val="22"/>
              </w:rPr>
              <w:t xml:space="preserve">Status: Backend Architecture Freeze</w:t>
            </w:r>
          </w:p>
          <w:p>
            <w:pPr>
              <w:pBdr>
                <w:left w:val="single" w:color="529286" w:sz="8" w:space="12"/>
              </w:pBdr>
              <w:spacing w:after="80" w:line="312"/>
              <w:ind w:left="1400"/>
            </w:pPr>
            <w:r>
              <w:rPr>
                <w:rFonts w:ascii="Calibri" w:cs="Nirmala UI" w:eastAsia="Calibri"/>
                <w:color w:val="90989F"/>
                <w:sz w:val="22"/>
                <w:szCs w:val="22"/>
              </w:rPr>
              <w:t xml:space="preserve">Date: 2026-07-14</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Vision v1.0, BRC v1.0, Master PRD v1.0, DDD v1.0, ADR Catalog, ERD v3.0, Prisma Schema v3.0, API Contract Catalog</w:t>
            </w:r>
          </w:p>
          <w:p>
            <w:pPr>
              <w:pBdr>
                <w:left w:val="single" w:color="529286" w:sz="8" w:space="12"/>
              </w:pBdr>
              <w:spacing w:after="80" w:line="312"/>
              <w:ind w:left="1400"/>
            </w:pPr>
            <w:r>
              <w:rPr>
                <w:rFonts w:ascii="Calibri" w:cs="Nirmala UI" w:eastAsia="Calibri"/>
                <w:color w:val="90989F"/>
                <w:sz w:val="22"/>
                <w:szCs w:val="22"/>
              </w:rPr>
              <w:t xml:space="preserve">Successor: Backend Implementation, Unit Tests, Integration Tests, Deployment, Production Release</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Architecture &amp; Engineering Team</w:t>
            </w:r>
          </w:p>
          <w:p>
            <w:pPr>
              <w:spacing w:before="18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Backend TD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Backend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Audience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Document Conventions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1.5 Related Documents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2. Technology Stack</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2.1 Stack Pipeline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2.2 Component Catalog</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2.3 Version Pinning Strategy</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3. Solution Architecture</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3.1 Layered Architecture</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3.2 Request Lifecycle</w:t>
            </w:r>
            <w:r>
              <w:tab/>
            </w:r>
            <w:r>
              <w:fldChar w:fldCharType="begin"/>
            </w:r>
            <w:r>
              <w:instrText xml:space="preserve"> PAGEREF _Toc100012 \h </w:instrText>
            </w:r>
            <w:r>
              <w:fldChar w:fldCharType="separate"/>
            </w:r>
            <w:r>
              <w:t>11</w:t>
            </w:r>
            <w:r>
              <w:fldChar w:fldCharType="end"/>
            </w:r>
          </w:hyperlink>
        </w:p>
        <w:p>
          <w:pPr>
            <w:pStyle w:val="11"/>
            <w:ind w:left="360"/>
            <w:tabs>
              <w:tab w:val="right" w:leader="dot" w:pos="9026"/>
            </w:tabs>
            <w:spacing w:before="120" w:after="60"/>
          </w:pPr>
          <w:hyperlink w:anchor="_Toc100013" w:history="1">
            <w:r>
              <w:rPr>
                <w:rStyle w:val="Hyperlink"/>
              </w:rPr>
              <w:t>3.3 Cross-Cutting Concerns</w:t>
            </w:r>
            <w:r>
              <w:tab/>
            </w:r>
            <w:r>
              <w:fldChar w:fldCharType="begin"/>
            </w:r>
            <w:r>
              <w:instrText xml:space="preserve"> PAGEREF _Toc100013 \h </w:instrText>
            </w:r>
            <w:r>
              <w:fldChar w:fldCharType="separate"/>
            </w:r>
            <w:r>
              <w:t>13</w:t>
            </w:r>
            <w:r>
              <w:fldChar w:fldCharType="end"/>
            </w:r>
          </w:hyperlink>
        </w:p>
        <w:p>
          <w:pPr>
            <w:pStyle w:val="11"/>
            <w:ind w:left="360"/>
            <w:tabs>
              <w:tab w:val="right" w:leader="dot" w:pos="9026"/>
            </w:tabs>
            <w:spacing w:before="120" w:after="60"/>
          </w:pPr>
          <w:hyperlink w:anchor="_Toc100014" w:history="1">
            <w:r>
              <w:rPr>
                <w:rStyle w:val="Hyperlink"/>
              </w:rPr>
              <w:t>3.4 Real-Time Layer</w:t>
            </w:r>
            <w:r>
              <w:tab/>
            </w:r>
            <w:r>
              <w:fldChar w:fldCharType="begin"/>
            </w:r>
            <w:r>
              <w:instrText xml:space="preserve"> PAGEREF _Toc100014 \h </w:instrText>
            </w:r>
            <w:r>
              <w:fldChar w:fldCharType="separate"/>
            </w:r>
            <w:r>
              <w:t>14</w:t>
            </w:r>
            <w:r>
              <w:fldChar w:fldCharType="end"/>
            </w:r>
          </w:hyperlink>
        </w:p>
        <w:p>
          <w:pPr>
            <w:pStyle w:val="9"/>
            <w:tabs>
              <w:tab w:val="right" w:leader="dot" w:pos="9026"/>
            </w:tabs>
            <w:spacing w:before="120" w:after="60"/>
          </w:pPr>
          <w:hyperlink w:anchor="_Toc100015" w:history="1">
            <w:r>
              <w:rPr>
                <w:rStyle w:val="Hyperlink"/>
              </w:rPr>
              <w:t>4. Folder Structure</w:t>
            </w:r>
            <w:r>
              <w:tab/>
            </w:r>
            <w:r>
              <w:fldChar w:fldCharType="begin"/>
            </w:r>
            <w:r>
              <w:instrText xml:space="preserve"> PAGEREF _Toc100015 \h </w:instrText>
            </w:r>
            <w:r>
              <w:fldChar w:fldCharType="separate"/>
            </w:r>
            <w:r>
              <w:t>14</w:t>
            </w:r>
            <w:r>
              <w:fldChar w:fldCharType="end"/>
            </w:r>
          </w:hyperlink>
        </w:p>
        <w:p>
          <w:pPr>
            <w:pStyle w:val="11"/>
            <w:ind w:left="360"/>
            <w:tabs>
              <w:tab w:val="right" w:leader="dot" w:pos="9026"/>
            </w:tabs>
            <w:spacing w:before="120" w:after="60"/>
          </w:pPr>
          <w:hyperlink w:anchor="_Toc100016" w:history="1">
            <w:r>
              <w:rPr>
                <w:rStyle w:val="Hyperlink"/>
              </w:rPr>
              <w:t>4.1 Top-Level Layout</w:t>
            </w:r>
            <w:r>
              <w:tab/>
            </w:r>
            <w:r>
              <w:fldChar w:fldCharType="begin"/>
            </w:r>
            <w:r>
              <w:instrText xml:space="preserve"> PAGEREF _Toc100016 \h </w:instrText>
            </w:r>
            <w:r>
              <w:fldChar w:fldCharType="separate"/>
            </w:r>
            <w:r>
              <w:t>15</w:t>
            </w:r>
            <w:r>
              <w:fldChar w:fldCharType="end"/>
            </w:r>
          </w:hyperlink>
        </w:p>
        <w:p>
          <w:pPr>
            <w:pStyle w:val="11"/>
            <w:ind w:left="360"/>
            <w:tabs>
              <w:tab w:val="right" w:leader="dot" w:pos="9026"/>
            </w:tabs>
            <w:spacing w:before="120" w:after="60"/>
          </w:pPr>
          <w:hyperlink w:anchor="_Toc100017" w:history="1">
            <w:r>
              <w:rPr>
                <w:rStyle w:val="Hyperlink"/>
              </w:rPr>
              <w:t>4.2 Top-Level Directory Roles</w:t>
            </w:r>
            <w:r>
              <w:tab/>
            </w:r>
            <w:r>
              <w:fldChar w:fldCharType="begin"/>
            </w:r>
            <w:r>
              <w:instrText xml:space="preserve"> PAGEREF _Toc100017 \h </w:instrText>
            </w:r>
            <w:r>
              <w:fldChar w:fldCharType="separate"/>
            </w:r>
            <w:r>
              <w:t>17</w:t>
            </w:r>
            <w:r>
              <w:fldChar w:fldCharType="end"/>
            </w:r>
          </w:hyperlink>
        </w:p>
        <w:p>
          <w:pPr>
            <w:pStyle w:val="11"/>
            <w:ind w:left="360"/>
            <w:tabs>
              <w:tab w:val="right" w:leader="dot" w:pos="9026"/>
            </w:tabs>
            <w:spacing w:before="120" w:after="60"/>
          </w:pPr>
          <w:hyperlink w:anchor="_Toc100018" w:history="1">
            <w:r>
              <w:rPr>
                <w:rStyle w:val="Hyperlink"/>
              </w:rPr>
              <w:t>4.3 Module Folders</w:t>
            </w:r>
            <w:r>
              <w:tab/>
            </w:r>
            <w:r>
              <w:fldChar w:fldCharType="begin"/>
            </w:r>
            <w:r>
              <w:instrText xml:space="preserve"> PAGEREF _Toc100018 \h </w:instrText>
            </w:r>
            <w:r>
              <w:fldChar w:fldCharType="separate"/>
            </w:r>
            <w:r>
              <w:t>18</w:t>
            </w:r>
            <w:r>
              <w:fldChar w:fldCharType="end"/>
            </w:r>
          </w:hyperlink>
        </w:p>
        <w:p>
          <w:pPr>
            <w:pStyle w:val="9"/>
            <w:tabs>
              <w:tab w:val="right" w:leader="dot" w:pos="9026"/>
            </w:tabs>
            <w:spacing w:before="120" w:after="60"/>
          </w:pPr>
          <w:hyperlink w:anchor="_Toc100019" w:history="1">
            <w:r>
              <w:rPr>
                <w:rStyle w:val="Hyperlink"/>
              </w:rPr>
              <w:t>5. Module Structure</w:t>
            </w:r>
            <w:r>
              <w:tab/>
            </w:r>
            <w:r>
              <w:fldChar w:fldCharType="begin"/>
            </w:r>
            <w:r>
              <w:instrText xml:space="preserve"> PAGEREF _Toc100019 \h </w:instrText>
            </w:r>
            <w:r>
              <w:fldChar w:fldCharType="separate"/>
            </w:r>
            <w:r>
              <w:t>18</w:t>
            </w:r>
            <w:r>
              <w:fldChar w:fldCharType="end"/>
            </w:r>
          </w:hyperlink>
        </w:p>
        <w:p>
          <w:pPr>
            <w:pStyle w:val="11"/>
            <w:ind w:left="360"/>
            <w:tabs>
              <w:tab w:val="right" w:leader="dot" w:pos="9026"/>
            </w:tabs>
            <w:spacing w:before="120" w:after="60"/>
          </w:pPr>
          <w:hyperlink w:anchor="_Toc100020" w:history="1">
            <w:r>
              <w:rPr>
                <w:rStyle w:val="Hyperlink"/>
              </w:rPr>
              <w:t>5.1 Module Template (student/ example)</w:t>
            </w:r>
            <w:r>
              <w:tab/>
            </w:r>
            <w:r>
              <w:fldChar w:fldCharType="begin"/>
            </w:r>
            <w:r>
              <w:instrText xml:space="preserve"> PAGEREF _Toc100020 \h </w:instrText>
            </w:r>
            <w:r>
              <w:fldChar w:fldCharType="separate"/>
            </w:r>
            <w:r>
              <w:t>18</w:t>
            </w:r>
            <w:r>
              <w:fldChar w:fldCharType="end"/>
            </w:r>
          </w:hyperlink>
        </w:p>
        <w:p>
          <w:pPr>
            <w:pStyle w:val="11"/>
            <w:ind w:left="360"/>
            <w:tabs>
              <w:tab w:val="right" w:leader="dot" w:pos="9026"/>
            </w:tabs>
            <w:spacing w:before="120" w:after="60"/>
          </w:pPr>
          <w:hyperlink w:anchor="_Toc100021" w:history="1">
            <w:r>
              <w:rPr>
                <w:rStyle w:val="Hyperlink"/>
              </w:rPr>
              <w:t>5.2 Directory Responsibilities</w:t>
            </w:r>
            <w:r>
              <w:tab/>
            </w:r>
            <w:r>
              <w:fldChar w:fldCharType="begin"/>
            </w:r>
            <w:r>
              <w:instrText xml:space="preserve"> PAGEREF _Toc100021 \h </w:instrText>
            </w:r>
            <w:r>
              <w:fldChar w:fldCharType="separate"/>
            </w:r>
            <w:r>
              <w:t>22</w:t>
            </w:r>
            <w:r>
              <w:fldChar w:fldCharType="end"/>
            </w:r>
          </w:hyperlink>
        </w:p>
        <w:p>
          <w:pPr>
            <w:pStyle w:val="11"/>
            <w:ind w:left="360"/>
            <w:tabs>
              <w:tab w:val="right" w:leader="dot" w:pos="9026"/>
            </w:tabs>
            <w:spacing w:before="120" w:after="60"/>
          </w:pPr>
          <w:hyperlink w:anchor="_Toc100022" w:history="1">
            <w:r>
              <w:rPr>
                <w:rStyle w:val="Hyperlink"/>
              </w:rPr>
              <w:t>5.3 Module Wiring (student.module.ts)</w:t>
            </w:r>
            <w:r>
              <w:tab/>
            </w:r>
            <w:r>
              <w:fldChar w:fldCharType="begin"/>
            </w:r>
            <w:r>
              <w:instrText xml:space="preserve"> PAGEREF _Toc100022 \h </w:instrText>
            </w:r>
            <w:r>
              <w:fldChar w:fldCharType="separate"/>
            </w:r>
            <w:r>
              <w:t>22</w:t>
            </w:r>
            <w:r>
              <w:fldChar w:fldCharType="end"/>
            </w:r>
          </w:hyperlink>
        </w:p>
        <w:p>
          <w:pPr>
            <w:pStyle w:val="9"/>
            <w:tabs>
              <w:tab w:val="right" w:leader="dot" w:pos="9026"/>
            </w:tabs>
            <w:spacing w:before="120" w:after="60"/>
          </w:pPr>
          <w:hyperlink w:anchor="_Toc100023" w:history="1">
            <w:r>
              <w:rPr>
                <w:rStyle w:val="Hyperlink"/>
              </w:rPr>
              <w:t>6. Dependency Rules</w:t>
            </w:r>
            <w:r>
              <w:tab/>
            </w:r>
            <w:r>
              <w:fldChar w:fldCharType="begin"/>
            </w:r>
            <w:r>
              <w:instrText xml:space="preserve"> PAGEREF _Toc100023 \h </w:instrText>
            </w:r>
            <w:r>
              <w:fldChar w:fldCharType="separate"/>
            </w:r>
            <w:r>
              <w:t>25</w:t>
            </w:r>
            <w:r>
              <w:fldChar w:fldCharType="end"/>
            </w:r>
          </w:hyperlink>
        </w:p>
        <w:p>
          <w:pPr>
            <w:pStyle w:val="11"/>
            <w:ind w:left="360"/>
            <w:tabs>
              <w:tab w:val="right" w:leader="dot" w:pos="9026"/>
            </w:tabs>
            <w:spacing w:before="120" w:after="60"/>
          </w:pPr>
          <w:hyperlink w:anchor="_Toc100024" w:history="1">
            <w:r>
              <w:rPr>
                <w:rStyle w:val="Hyperlink"/>
              </w:rPr>
              <w:t>6.1 Layer-to-Layer Rules</w:t>
            </w:r>
            <w:r>
              <w:tab/>
            </w:r>
            <w:r>
              <w:fldChar w:fldCharType="begin"/>
            </w:r>
            <w:r>
              <w:instrText xml:space="preserve"> PAGEREF _Toc100024 \h </w:instrText>
            </w:r>
            <w:r>
              <w:fldChar w:fldCharType="separate"/>
            </w:r>
            <w:r>
              <w:t>26</w:t>
            </w:r>
            <w:r>
              <w:fldChar w:fldCharType="end"/>
            </w:r>
          </w:hyperlink>
        </w:p>
        <w:p>
          <w:pPr>
            <w:pStyle w:val="11"/>
            <w:ind w:left="360"/>
            <w:tabs>
              <w:tab w:val="right" w:leader="dot" w:pos="9026"/>
            </w:tabs>
            <w:spacing w:before="120" w:after="60"/>
          </w:pPr>
          <w:hyperlink w:anchor="_Toc100025" w:history="1">
            <w:r>
              <w:rPr>
                <w:rStyle w:val="Hyperlink"/>
              </w:rPr>
              <w:t>6.2 Cross-Module Communication</w:t>
            </w:r>
            <w:r>
              <w:tab/>
            </w:r>
            <w:r>
              <w:fldChar w:fldCharType="begin"/>
            </w:r>
            <w:r>
              <w:instrText xml:space="preserve"> PAGEREF _Toc100025 \h </w:instrText>
            </w:r>
            <w:r>
              <w:fldChar w:fldCharType="separate"/>
            </w:r>
            <w:r>
              <w:t>26</w:t>
            </w:r>
            <w:r>
              <w:fldChar w:fldCharType="end"/>
            </w:r>
          </w:hyperlink>
        </w:p>
        <w:p>
          <w:pPr>
            <w:pStyle w:val="11"/>
            <w:ind w:left="360"/>
            <w:tabs>
              <w:tab w:val="right" w:leader="dot" w:pos="9026"/>
            </w:tabs>
            <w:spacing w:before="120" w:after="60"/>
          </w:pPr>
          <w:hyperlink w:anchor="_Toc100026" w:history="1">
            <w:r>
              <w:rPr>
                <w:rStyle w:val="Hyperlink"/>
              </w:rPr>
              <w:t>6.3 ESLint Configuration</w:t>
            </w:r>
            <w:r>
              <w:tab/>
            </w:r>
            <w:r>
              <w:fldChar w:fldCharType="begin"/>
            </w:r>
            <w:r>
              <w:instrText xml:space="preserve"> PAGEREF _Toc100026 \h </w:instrText>
            </w:r>
            <w:r>
              <w:fldChar w:fldCharType="separate"/>
            </w:r>
            <w:r>
              <w:t>27</w:t>
            </w:r>
            <w:r>
              <w:fldChar w:fldCharType="end"/>
            </w:r>
          </w:hyperlink>
        </w:p>
        <w:p>
          <w:pPr>
            <w:pStyle w:val="9"/>
            <w:tabs>
              <w:tab w:val="right" w:leader="dot" w:pos="9026"/>
            </w:tabs>
            <w:spacing w:before="120" w:after="60"/>
          </w:pPr>
          <w:hyperlink w:anchor="_Toc100027" w:history="1">
            <w:r>
              <w:rPr>
                <w:rStyle w:val="Hyperlink"/>
              </w:rPr>
              <w:t>7. Controllers</w:t>
            </w:r>
            <w:r>
              <w:tab/>
            </w:r>
            <w:r>
              <w:fldChar w:fldCharType="begin"/>
            </w:r>
            <w:r>
              <w:instrText xml:space="preserve"> PAGEREF _Toc100027 \h </w:instrText>
            </w:r>
            <w:r>
              <w:fldChar w:fldCharType="separate"/>
            </w:r>
            <w:r>
              <w:t>29</w:t>
            </w:r>
            <w:r>
              <w:fldChar w:fldCharType="end"/>
            </w:r>
          </w:hyperlink>
        </w:p>
        <w:p>
          <w:pPr>
            <w:pStyle w:val="11"/>
            <w:ind w:left="360"/>
            <w:tabs>
              <w:tab w:val="right" w:leader="dot" w:pos="9026"/>
            </w:tabs>
            <w:spacing w:before="120" w:after="60"/>
          </w:pPr>
          <w:hyperlink w:anchor="_Toc100028" w:history="1">
            <w:r>
              <w:rPr>
                <w:rStyle w:val="Hyperlink"/>
              </w:rPr>
              <w:t>7.1 Controller Responsibilities</w:t>
            </w:r>
            <w:r>
              <w:tab/>
            </w:r>
            <w:r>
              <w:fldChar w:fldCharType="begin"/>
            </w:r>
            <w:r>
              <w:instrText xml:space="preserve"> PAGEREF _Toc100028 \h </w:instrText>
            </w:r>
            <w:r>
              <w:fldChar w:fldCharType="separate"/>
            </w:r>
            <w:r>
              <w:t>29</w:t>
            </w:r>
            <w:r>
              <w:fldChar w:fldCharType="end"/>
            </w:r>
          </w:hyperlink>
        </w:p>
        <w:p>
          <w:pPr>
            <w:pStyle w:val="11"/>
            <w:ind w:left="360"/>
            <w:tabs>
              <w:tab w:val="right" w:leader="dot" w:pos="9026"/>
            </w:tabs>
            <w:spacing w:before="120" w:after="60"/>
          </w:pPr>
          <w:hyperlink w:anchor="_Toc100029" w:history="1">
            <w:r>
              <w:rPr>
                <w:rStyle w:val="Hyperlink"/>
              </w:rPr>
              <w:t>7.2 Controller Anti-Patterns</w:t>
            </w:r>
            <w:r>
              <w:tab/>
            </w:r>
            <w:r>
              <w:fldChar w:fldCharType="begin"/>
            </w:r>
            <w:r>
              <w:instrText xml:space="preserve"> PAGEREF _Toc100029 \h </w:instrText>
            </w:r>
            <w:r>
              <w:fldChar w:fldCharType="separate"/>
            </w:r>
            <w:r>
              <w:t>29</w:t>
            </w:r>
            <w:r>
              <w:fldChar w:fldCharType="end"/>
            </w:r>
          </w:hyperlink>
        </w:p>
        <w:p>
          <w:pPr>
            <w:pStyle w:val="11"/>
            <w:ind w:left="360"/>
            <w:tabs>
              <w:tab w:val="right" w:leader="dot" w:pos="9026"/>
            </w:tabs>
            <w:spacing w:before="120" w:after="60"/>
          </w:pPr>
          <w:hyperlink w:anchor="_Toc100030" w:history="1">
            <w:r>
              <w:rPr>
                <w:rStyle w:val="Hyperlink"/>
              </w:rPr>
              <w:t>7.3 Example — POST /v1/students</w:t>
            </w:r>
            <w:r>
              <w:tab/>
            </w:r>
            <w:r>
              <w:fldChar w:fldCharType="begin"/>
            </w:r>
            <w:r>
              <w:instrText xml:space="preserve"> PAGEREF _Toc100030 \h </w:instrText>
            </w:r>
            <w:r>
              <w:fldChar w:fldCharType="separate"/>
            </w:r>
            <w:r>
              <w:t>30</w:t>
            </w:r>
            <w:r>
              <w:fldChar w:fldCharType="end"/>
            </w:r>
          </w:hyperlink>
        </w:p>
        <w:p>
          <w:pPr>
            <w:pStyle w:val="9"/>
            <w:tabs>
              <w:tab w:val="right" w:leader="dot" w:pos="9026"/>
            </w:tabs>
            <w:spacing w:before="120" w:after="60"/>
          </w:pPr>
          <w:hyperlink w:anchor="_Toc100031" w:history="1">
            <w:r>
              <w:rPr>
                <w:rStyle w:val="Hyperlink"/>
              </w:rPr>
              <w:t>8. DTOs</w:t>
            </w:r>
            <w:r>
              <w:tab/>
            </w:r>
            <w:r>
              <w:fldChar w:fldCharType="begin"/>
            </w:r>
            <w:r>
              <w:instrText xml:space="preserve"> PAGEREF _Toc100031 \h </w:instrText>
            </w:r>
            <w:r>
              <w:fldChar w:fldCharType="separate"/>
            </w:r>
            <w:r>
              <w:t>35</w:t>
            </w:r>
            <w:r>
              <w:fldChar w:fldCharType="end"/>
            </w:r>
          </w:hyperlink>
        </w:p>
        <w:p>
          <w:pPr>
            <w:pStyle w:val="11"/>
            <w:ind w:left="360"/>
            <w:tabs>
              <w:tab w:val="right" w:leader="dot" w:pos="9026"/>
            </w:tabs>
            <w:spacing w:before="120" w:after="60"/>
          </w:pPr>
          <w:hyperlink w:anchor="_Toc100032" w:history="1">
            <w:r>
              <w:rPr>
                <w:rStyle w:val="Hyperlink"/>
              </w:rPr>
              <w:t>8.1 DTO Types</w:t>
            </w:r>
            <w:r>
              <w:tab/>
            </w:r>
            <w:r>
              <w:fldChar w:fldCharType="begin"/>
            </w:r>
            <w:r>
              <w:instrText xml:space="preserve"> PAGEREF _Toc100032 \h </w:instrText>
            </w:r>
            <w:r>
              <w:fldChar w:fldCharType="separate"/>
            </w:r>
            <w:r>
              <w:t>35</w:t>
            </w:r>
            <w:r>
              <w:fldChar w:fldCharType="end"/>
            </w:r>
          </w:hyperlink>
        </w:p>
        <w:p>
          <w:pPr>
            <w:pStyle w:val="11"/>
            <w:ind w:left="360"/>
            <w:tabs>
              <w:tab w:val="right" w:leader="dot" w:pos="9026"/>
            </w:tabs>
            <w:spacing w:before="120" w:after="60"/>
          </w:pPr>
          <w:hyperlink w:anchor="_Toc100033" w:history="1">
            <w:r>
              <w:rPr>
                <w:rStyle w:val="Hyperlink"/>
              </w:rPr>
              <w:t>8.2 DTO Rules</w:t>
            </w:r>
            <w:r>
              <w:tab/>
            </w:r>
            <w:r>
              <w:fldChar w:fldCharType="begin"/>
            </w:r>
            <w:r>
              <w:instrText xml:space="preserve"> PAGEREF _Toc100033 \h </w:instrText>
            </w:r>
            <w:r>
              <w:fldChar w:fldCharType="separate"/>
            </w:r>
            <w:r>
              <w:t>36</w:t>
            </w:r>
            <w:r>
              <w:fldChar w:fldCharType="end"/>
            </w:r>
          </w:hyperlink>
        </w:p>
        <w:p>
          <w:pPr>
            <w:pStyle w:val="11"/>
            <w:ind w:left="360"/>
            <w:tabs>
              <w:tab w:val="right" w:leader="dot" w:pos="9026"/>
            </w:tabs>
            <w:spacing w:before="120" w:after="60"/>
          </w:pPr>
          <w:hyperlink w:anchor="_Toc100034" w:history="1">
            <w:r>
              <w:rPr>
                <w:rStyle w:val="Hyperlink"/>
              </w:rPr>
              <w:t>8.3 Example — CreateStudentDto</w:t>
            </w:r>
            <w:r>
              <w:tab/>
            </w:r>
            <w:r>
              <w:fldChar w:fldCharType="begin"/>
            </w:r>
            <w:r>
              <w:instrText xml:space="preserve"> PAGEREF _Toc100034 \h </w:instrText>
            </w:r>
            <w:r>
              <w:fldChar w:fldCharType="separate"/>
            </w:r>
            <w:r>
              <w:t>37</w:t>
            </w:r>
            <w:r>
              <w:fldChar w:fldCharType="end"/>
            </w:r>
          </w:hyperlink>
        </w:p>
        <w:p>
          <w:pPr>
            <w:pStyle w:val="9"/>
            <w:tabs>
              <w:tab w:val="right" w:leader="dot" w:pos="9026"/>
            </w:tabs>
            <w:spacing w:before="120" w:after="60"/>
          </w:pPr>
          <w:hyperlink w:anchor="_Toc100035" w:history="1">
            <w:r>
              <w:rPr>
                <w:rStyle w:val="Hyperlink"/>
              </w:rPr>
              <w:t>9. Application Services</w:t>
            </w:r>
            <w:r>
              <w:tab/>
            </w:r>
            <w:r>
              <w:fldChar w:fldCharType="begin"/>
            </w:r>
            <w:r>
              <w:instrText xml:space="preserve"> PAGEREF _Toc100035 \h </w:instrText>
            </w:r>
            <w:r>
              <w:fldChar w:fldCharType="separate"/>
            </w:r>
            <w:r>
              <w:t>42</w:t>
            </w:r>
            <w:r>
              <w:fldChar w:fldCharType="end"/>
            </w:r>
          </w:hyperlink>
        </w:p>
        <w:p>
          <w:pPr>
            <w:pStyle w:val="11"/>
            <w:ind w:left="360"/>
            <w:tabs>
              <w:tab w:val="right" w:leader="dot" w:pos="9026"/>
            </w:tabs>
            <w:spacing w:before="120" w:after="60"/>
          </w:pPr>
          <w:hyperlink w:anchor="_Toc100036" w:history="1">
            <w:r>
              <w:rPr>
                <w:rStyle w:val="Hyperlink"/>
              </w:rPr>
              <w:t>9.1 Responsibilities</w:t>
            </w:r>
            <w:r>
              <w:tab/>
            </w:r>
            <w:r>
              <w:fldChar w:fldCharType="begin"/>
            </w:r>
            <w:r>
              <w:instrText xml:space="preserve"> PAGEREF _Toc100036 \h </w:instrText>
            </w:r>
            <w:r>
              <w:fldChar w:fldCharType="separate"/>
            </w:r>
            <w:r>
              <w:t>43</w:t>
            </w:r>
            <w:r>
              <w:fldChar w:fldCharType="end"/>
            </w:r>
          </w:hyperlink>
        </w:p>
        <w:p>
          <w:pPr>
            <w:pStyle w:val="11"/>
            <w:ind w:left="360"/>
            <w:tabs>
              <w:tab w:val="right" w:leader="dot" w:pos="9026"/>
            </w:tabs>
            <w:spacing w:before="120" w:after="60"/>
          </w:pPr>
          <w:hyperlink w:anchor="_Toc100037" w:history="1">
            <w:r>
              <w:rPr>
                <w:rStyle w:val="Hyperlink"/>
              </w:rPr>
              <w:t>9.2 Transaction Boundary Pattern</w:t>
            </w:r>
            <w:r>
              <w:tab/>
            </w:r>
            <w:r>
              <w:fldChar w:fldCharType="begin"/>
            </w:r>
            <w:r>
              <w:instrText xml:space="preserve"> PAGEREF _Toc100037 \h </w:instrText>
            </w:r>
            <w:r>
              <w:fldChar w:fldCharType="separate"/>
            </w:r>
            <w:r>
              <w:t>43</w:t>
            </w:r>
            <w:r>
              <w:fldChar w:fldCharType="end"/>
            </w:r>
          </w:hyperlink>
        </w:p>
        <w:p>
          <w:pPr>
            <w:pStyle w:val="9"/>
            <w:tabs>
              <w:tab w:val="right" w:leader="dot" w:pos="9026"/>
            </w:tabs>
            <w:spacing w:before="120" w:after="60"/>
          </w:pPr>
          <w:hyperlink w:anchor="_Toc100038" w:history="1">
            <w:r>
              <w:rPr>
                <w:rStyle w:val="Hyperlink"/>
              </w:rPr>
              <w:t>10. Domain Services</w:t>
            </w:r>
            <w:r>
              <w:tab/>
            </w:r>
            <w:r>
              <w:fldChar w:fldCharType="begin"/>
            </w:r>
            <w:r>
              <w:instrText xml:space="preserve"> PAGEREF _Toc100038 \h </w:instrText>
            </w:r>
            <w:r>
              <w:fldChar w:fldCharType="separate"/>
            </w:r>
            <w:r>
              <w:t>47</w:t>
            </w:r>
            <w:r>
              <w:fldChar w:fldCharType="end"/>
            </w:r>
          </w:hyperlink>
        </w:p>
        <w:p>
          <w:pPr>
            <w:pStyle w:val="11"/>
            <w:ind w:left="360"/>
            <w:tabs>
              <w:tab w:val="right" w:leader="dot" w:pos="9026"/>
            </w:tabs>
            <w:spacing w:before="120" w:after="60"/>
          </w:pPr>
          <w:hyperlink w:anchor="_Toc100039" w:history="1">
            <w:r>
              <w:rPr>
                <w:rStyle w:val="Hyperlink"/>
              </w:rPr>
              <w:t>10.1 Responsibilities</w:t>
            </w:r>
            <w:r>
              <w:tab/>
            </w:r>
            <w:r>
              <w:fldChar w:fldCharType="begin"/>
            </w:r>
            <w:r>
              <w:instrText xml:space="preserve"> PAGEREF _Toc100039 \h </w:instrText>
            </w:r>
            <w:r>
              <w:fldChar w:fldCharType="separate"/>
            </w:r>
            <w:r>
              <w:t>47</w:t>
            </w:r>
            <w:r>
              <w:fldChar w:fldCharType="end"/>
            </w:r>
          </w:hyperlink>
        </w:p>
        <w:p>
          <w:pPr>
            <w:pStyle w:val="11"/>
            <w:ind w:left="360"/>
            <w:tabs>
              <w:tab w:val="right" w:leader="dot" w:pos="9026"/>
            </w:tabs>
            <w:spacing w:before="120" w:after="60"/>
          </w:pPr>
          <w:hyperlink w:anchor="_Toc100040" w:history="1">
            <w:r>
              <w:rPr>
                <w:rStyle w:val="Hyperlink"/>
              </w:rPr>
              <w:t>10.2 Example — FeeCalculationService</w:t>
            </w:r>
            <w:r>
              <w:tab/>
            </w:r>
            <w:r>
              <w:fldChar w:fldCharType="begin"/>
            </w:r>
            <w:r>
              <w:instrText xml:space="preserve"> PAGEREF _Toc100040 \h </w:instrText>
            </w:r>
            <w:r>
              <w:fldChar w:fldCharType="separate"/>
            </w:r>
            <w:r>
              <w:t>48</w:t>
            </w:r>
            <w:r>
              <w:fldChar w:fldCharType="end"/>
            </w:r>
          </w:hyperlink>
        </w:p>
        <w:p>
          <w:pPr>
            <w:pStyle w:val="9"/>
            <w:tabs>
              <w:tab w:val="right" w:leader="dot" w:pos="9026"/>
            </w:tabs>
            <w:spacing w:before="120" w:after="60"/>
          </w:pPr>
          <w:hyperlink w:anchor="_Toc100041" w:history="1">
            <w:r>
              <w:rPr>
                <w:rStyle w:val="Hyperlink"/>
              </w:rPr>
              <w:t>11. Repositories</w:t>
            </w:r>
            <w:r>
              <w:tab/>
            </w:r>
            <w:r>
              <w:fldChar w:fldCharType="begin"/>
            </w:r>
            <w:r>
              <w:instrText xml:space="preserve"> PAGEREF _Toc100041 \h </w:instrText>
            </w:r>
            <w:r>
              <w:fldChar w:fldCharType="separate"/>
            </w:r>
            <w:r>
              <w:t>52</w:t>
            </w:r>
            <w:r>
              <w:fldChar w:fldCharType="end"/>
            </w:r>
          </w:hyperlink>
        </w:p>
        <w:p>
          <w:pPr>
            <w:pStyle w:val="11"/>
            <w:ind w:left="360"/>
            <w:tabs>
              <w:tab w:val="right" w:leader="dot" w:pos="9026"/>
            </w:tabs>
            <w:spacing w:before="120" w:after="60"/>
          </w:pPr>
          <w:hyperlink w:anchor="_Toc100042" w:history="1">
            <w:r>
              <w:rPr>
                <w:rStyle w:val="Hyperlink"/>
              </w:rPr>
              <w:t>11.1 Repository Interface Contract</w:t>
            </w:r>
            <w:r>
              <w:tab/>
            </w:r>
            <w:r>
              <w:fldChar w:fldCharType="begin"/>
            </w:r>
            <w:r>
              <w:instrText xml:space="preserve"> PAGEREF _Toc100042 \h </w:instrText>
            </w:r>
            <w:r>
              <w:fldChar w:fldCharType="separate"/>
            </w:r>
            <w:r>
              <w:t>53</w:t>
            </w:r>
            <w:r>
              <w:fldChar w:fldCharType="end"/>
            </w:r>
          </w:hyperlink>
        </w:p>
        <w:p>
          <w:pPr>
            <w:pStyle w:val="11"/>
            <w:ind w:left="360"/>
            <w:tabs>
              <w:tab w:val="right" w:leader="dot" w:pos="9026"/>
            </w:tabs>
            <w:spacing w:before="120" w:after="60"/>
          </w:pPr>
          <w:hyperlink w:anchor="_Toc100043" w:history="1">
            <w:r>
              <w:rPr>
                <w:rStyle w:val="Hyperlink"/>
              </w:rPr>
              <w:t>11.2 Repository Rules</w:t>
            </w:r>
            <w:r>
              <w:tab/>
            </w:r>
            <w:r>
              <w:fldChar w:fldCharType="begin"/>
            </w:r>
            <w:r>
              <w:instrText xml:space="preserve"> PAGEREF _Toc100043 \h </w:instrText>
            </w:r>
            <w:r>
              <w:fldChar w:fldCharType="separate"/>
            </w:r>
            <w:r>
              <w:t>53</w:t>
            </w:r>
            <w:r>
              <w:fldChar w:fldCharType="end"/>
            </w:r>
          </w:hyperlink>
        </w:p>
        <w:p>
          <w:pPr>
            <w:pStyle w:val="11"/>
            <w:ind w:left="360"/>
            <w:tabs>
              <w:tab w:val="right" w:leader="dot" w:pos="9026"/>
            </w:tabs>
            <w:spacing w:before="120" w:after="60"/>
          </w:pPr>
          <w:hyperlink w:anchor="_Toc100044" w:history="1">
            <w:r>
              <w:rPr>
                <w:rStyle w:val="Hyperlink"/>
              </w:rPr>
              <w:t>11.3 Example — PrismaStudentRepository</w:t>
            </w:r>
            <w:r>
              <w:tab/>
            </w:r>
            <w:r>
              <w:fldChar w:fldCharType="begin"/>
            </w:r>
            <w:r>
              <w:instrText xml:space="preserve"> PAGEREF _Toc100044 \h </w:instrText>
            </w:r>
            <w:r>
              <w:fldChar w:fldCharType="separate"/>
            </w:r>
            <w:r>
              <w:t>54</w:t>
            </w:r>
            <w:r>
              <w:fldChar w:fldCharType="end"/>
            </w:r>
          </w:hyperlink>
        </w:p>
        <w:p>
          <w:pPr>
            <w:pStyle w:val="9"/>
            <w:tabs>
              <w:tab w:val="right" w:leader="dot" w:pos="9026"/>
            </w:tabs>
            <w:spacing w:before="120" w:after="60"/>
          </w:pPr>
          <w:hyperlink w:anchor="_Toc100045" w:history="1">
            <w:r>
              <w:rPr>
                <w:rStyle w:val="Hyperlink"/>
              </w:rPr>
              <w:t>12. CQRS</w:t>
            </w:r>
            <w:r>
              <w:tab/>
            </w:r>
            <w:r>
              <w:fldChar w:fldCharType="begin"/>
            </w:r>
            <w:r>
              <w:instrText xml:space="preserve"> PAGEREF _Toc100045 \h </w:instrText>
            </w:r>
            <w:r>
              <w:fldChar w:fldCharType="separate"/>
            </w:r>
            <w:r>
              <w:t>59</w:t>
            </w:r>
            <w:r>
              <w:fldChar w:fldCharType="end"/>
            </w:r>
          </w:hyperlink>
        </w:p>
        <w:p>
          <w:pPr>
            <w:pStyle w:val="11"/>
            <w:ind w:left="360"/>
            <w:tabs>
              <w:tab w:val="right" w:leader="dot" w:pos="9026"/>
            </w:tabs>
            <w:spacing w:before="120" w:after="60"/>
          </w:pPr>
          <w:hyperlink w:anchor="_Toc100046" w:history="1">
            <w:r>
              <w:rPr>
                <w:rStyle w:val="Hyperlink"/>
              </w:rPr>
              <w:t>12.1 When to Use CQRS</w:t>
            </w:r>
            <w:r>
              <w:tab/>
            </w:r>
            <w:r>
              <w:fldChar w:fldCharType="begin"/>
            </w:r>
            <w:r>
              <w:instrText xml:space="preserve"> PAGEREF _Toc100046 \h </w:instrText>
            </w:r>
            <w:r>
              <w:fldChar w:fldCharType="separate"/>
            </w:r>
            <w:r>
              <w:t>59</w:t>
            </w:r>
            <w:r>
              <w:fldChar w:fldCharType="end"/>
            </w:r>
          </w:hyperlink>
        </w:p>
        <w:p>
          <w:pPr>
            <w:pStyle w:val="11"/>
            <w:ind w:left="360"/>
            <w:tabs>
              <w:tab w:val="right" w:leader="dot" w:pos="9026"/>
            </w:tabs>
            <w:spacing w:before="120" w:after="60"/>
          </w:pPr>
          <w:hyperlink w:anchor="_Toc100047" w:history="1">
            <w:r>
              <w:rPr>
                <w:rStyle w:val="Hyperlink"/>
              </w:rPr>
              <w:t>12.2 Command Side</w:t>
            </w:r>
            <w:r>
              <w:tab/>
            </w:r>
            <w:r>
              <w:fldChar w:fldCharType="begin"/>
            </w:r>
            <w:r>
              <w:instrText xml:space="preserve"> PAGEREF _Toc100047 \h </w:instrText>
            </w:r>
            <w:r>
              <w:fldChar w:fldCharType="separate"/>
            </w:r>
            <w:r>
              <w:t>60</w:t>
            </w:r>
            <w:r>
              <w:fldChar w:fldCharType="end"/>
            </w:r>
          </w:hyperlink>
        </w:p>
        <w:p>
          <w:pPr>
            <w:pStyle w:val="12"/>
            <w:ind w:left="720"/>
            <w:tabs>
              <w:tab w:val="right" w:leader="dot" w:pos="9026"/>
            </w:tabs>
            <w:spacing w:before="120" w:after="60"/>
          </w:pPr>
          <w:hyperlink w:anchor="_Toc100048" w:history="1">
            <w:r>
              <w:rPr>
                <w:rStyle w:val="Hyperlink"/>
              </w:rPr>
              <w:t>Command Catalog</w:t>
            </w:r>
            <w:r>
              <w:tab/>
            </w:r>
            <w:r>
              <w:fldChar w:fldCharType="begin"/>
            </w:r>
            <w:r>
              <w:instrText xml:space="preserve"> PAGEREF _Toc100048 \h </w:instrText>
            </w:r>
            <w:r>
              <w:fldChar w:fldCharType="separate"/>
            </w:r>
            <w:r>
              <w:t>61</w:t>
            </w:r>
            <w:r>
              <w:fldChar w:fldCharType="end"/>
            </w:r>
          </w:hyperlink>
        </w:p>
        <w:p>
          <w:pPr>
            <w:pStyle w:val="11"/>
            <w:ind w:left="360"/>
            <w:tabs>
              <w:tab w:val="right" w:leader="dot" w:pos="9026"/>
            </w:tabs>
            <w:spacing w:before="120" w:after="60"/>
          </w:pPr>
          <w:hyperlink w:anchor="_Toc100049" w:history="1">
            <w:r>
              <w:rPr>
                <w:rStyle w:val="Hyperlink"/>
              </w:rPr>
              <w:t>12.3 Query Side</w:t>
            </w:r>
            <w:r>
              <w:tab/>
            </w:r>
            <w:r>
              <w:fldChar w:fldCharType="begin"/>
            </w:r>
            <w:r>
              <w:instrText xml:space="preserve"> PAGEREF _Toc100049 \h </w:instrText>
            </w:r>
            <w:r>
              <w:fldChar w:fldCharType="separate"/>
            </w:r>
            <w:r>
              <w:t>62</w:t>
            </w:r>
            <w:r>
              <w:fldChar w:fldCharType="end"/>
            </w:r>
          </w:hyperlink>
        </w:p>
        <w:p>
          <w:pPr>
            <w:pStyle w:val="12"/>
            <w:ind w:left="720"/>
            <w:tabs>
              <w:tab w:val="right" w:leader="dot" w:pos="9026"/>
            </w:tabs>
            <w:spacing w:before="120" w:after="60"/>
          </w:pPr>
          <w:hyperlink w:anchor="_Toc100050" w:history="1">
            <w:r>
              <w:rPr>
                <w:rStyle w:val="Hyperlink"/>
              </w:rPr>
              <w:t>Query Catalog</w:t>
            </w:r>
            <w:r>
              <w:tab/>
            </w:r>
            <w:r>
              <w:fldChar w:fldCharType="begin"/>
            </w:r>
            <w:r>
              <w:instrText xml:space="preserve"> PAGEREF _Toc100050 \h </w:instrText>
            </w:r>
            <w:r>
              <w:fldChar w:fldCharType="separate"/>
            </w:r>
            <w:r>
              <w:t>63</w:t>
            </w:r>
            <w:r>
              <w:fldChar w:fldCharType="end"/>
            </w:r>
          </w:hyperlink>
        </w:p>
        <w:p>
          <w:pPr>
            <w:pStyle w:val="9"/>
            <w:tabs>
              <w:tab w:val="right" w:leader="dot" w:pos="9026"/>
            </w:tabs>
            <w:spacing w:before="120" w:after="60"/>
          </w:pPr>
          <w:hyperlink w:anchor="_Toc100051" w:history="1">
            <w:r>
              <w:rPr>
                <w:rStyle w:val="Hyperlink"/>
              </w:rPr>
              <w:t>13. Domain Events</w:t>
            </w:r>
            <w:r>
              <w:tab/>
            </w:r>
            <w:r>
              <w:fldChar w:fldCharType="begin"/>
            </w:r>
            <w:r>
              <w:instrText xml:space="preserve"> PAGEREF _Toc100051 \h </w:instrText>
            </w:r>
            <w:r>
              <w:fldChar w:fldCharType="separate"/>
            </w:r>
            <w:r>
              <w:t>63</w:t>
            </w:r>
            <w:r>
              <w:fldChar w:fldCharType="end"/>
            </w:r>
          </w:hyperlink>
        </w:p>
        <w:p>
          <w:pPr>
            <w:pStyle w:val="11"/>
            <w:ind w:left="360"/>
            <w:tabs>
              <w:tab w:val="right" w:leader="dot" w:pos="9026"/>
            </w:tabs>
            <w:spacing w:before="120" w:after="60"/>
          </w:pPr>
          <w:hyperlink w:anchor="_Toc100052" w:history="1">
            <w:r>
              <w:rPr>
                <w:rStyle w:val="Hyperlink"/>
              </w:rPr>
              <w:t>13.1 Event Flow</w:t>
            </w:r>
            <w:r>
              <w:tab/>
            </w:r>
            <w:r>
              <w:fldChar w:fldCharType="begin"/>
            </w:r>
            <w:r>
              <w:instrText xml:space="preserve"> PAGEREF _Toc100052 \h </w:instrText>
            </w:r>
            <w:r>
              <w:fldChar w:fldCharType="separate"/>
            </w:r>
            <w:r>
              <w:t>63</w:t>
            </w:r>
            <w:r>
              <w:fldChar w:fldCharType="end"/>
            </w:r>
          </w:hyperlink>
        </w:p>
        <w:p>
          <w:pPr>
            <w:pStyle w:val="11"/>
            <w:ind w:left="360"/>
            <w:tabs>
              <w:tab w:val="right" w:leader="dot" w:pos="9026"/>
            </w:tabs>
            <w:spacing w:before="120" w:after="60"/>
          </w:pPr>
          <w:hyperlink w:anchor="_Toc100053" w:history="1">
            <w:r>
              <w:rPr>
                <w:rStyle w:val="Hyperlink"/>
              </w:rPr>
              <w:t>13.2 Event Catalog</w:t>
            </w:r>
            <w:r>
              <w:tab/>
            </w:r>
            <w:r>
              <w:fldChar w:fldCharType="begin"/>
            </w:r>
            <w:r>
              <w:instrText xml:space="preserve"> PAGEREF _Toc100053 \h </w:instrText>
            </w:r>
            <w:r>
              <w:fldChar w:fldCharType="separate"/>
            </w:r>
            <w:r>
              <w:t>65</w:t>
            </w:r>
            <w:r>
              <w:fldChar w:fldCharType="end"/>
            </w:r>
          </w:hyperlink>
        </w:p>
        <w:p>
          <w:pPr>
            <w:pStyle w:val="11"/>
            <w:ind w:left="360"/>
            <w:tabs>
              <w:tab w:val="right" w:leader="dot" w:pos="9026"/>
            </w:tabs>
            <w:spacing w:before="120" w:after="60"/>
          </w:pPr>
          <w:hyperlink w:anchor="_Toc100054" w:history="1">
            <w:r>
              <w:rPr>
                <w:rStyle w:val="Hyperlink"/>
              </w:rPr>
              <w:t>13.3 Event Schema Rules</w:t>
            </w:r>
            <w:r>
              <w:tab/>
            </w:r>
            <w:r>
              <w:fldChar w:fldCharType="begin"/>
            </w:r>
            <w:r>
              <w:instrText xml:space="preserve"> PAGEREF _Toc100054 \h </w:instrText>
            </w:r>
            <w:r>
              <w:fldChar w:fldCharType="separate"/>
            </w:r>
            <w:r>
              <w:t>65</w:t>
            </w:r>
            <w:r>
              <w:fldChar w:fldCharType="end"/>
            </w:r>
          </w:hyperlink>
        </w:p>
        <w:p>
          <w:pPr>
            <w:pStyle w:val="9"/>
            <w:tabs>
              <w:tab w:val="right" w:leader="dot" w:pos="9026"/>
            </w:tabs>
            <w:spacing w:before="120" w:after="60"/>
          </w:pPr>
          <w:hyperlink w:anchor="_Toc100055" w:history="1">
            <w:r>
              <w:rPr>
                <w:rStyle w:val="Hyperlink"/>
              </w:rPr>
              <w:t>14. Integration Events</w:t>
            </w:r>
            <w:r>
              <w:tab/>
            </w:r>
            <w:r>
              <w:fldChar w:fldCharType="begin"/>
            </w:r>
            <w:r>
              <w:instrText xml:space="preserve"> PAGEREF _Toc100055 \h </w:instrText>
            </w:r>
            <w:r>
              <w:fldChar w:fldCharType="separate"/>
            </w:r>
            <w:r>
              <w:t>67</w:t>
            </w:r>
            <w:r>
              <w:fldChar w:fldCharType="end"/>
            </w:r>
          </w:hyperlink>
        </w:p>
        <w:p>
          <w:pPr>
            <w:pStyle w:val="11"/>
            <w:ind w:left="360"/>
            <w:tabs>
              <w:tab w:val="right" w:leader="dot" w:pos="9026"/>
            </w:tabs>
            <w:spacing w:before="120" w:after="60"/>
          </w:pPr>
          <w:hyperlink w:anchor="_Toc100056" w:history="1">
            <w:r>
              <w:rPr>
                <w:rStyle w:val="Hyperlink"/>
              </w:rPr>
              <w:t>14.1 Integration Event Catalog</w:t>
            </w:r>
            <w:r>
              <w:tab/>
            </w:r>
            <w:r>
              <w:fldChar w:fldCharType="begin"/>
            </w:r>
            <w:r>
              <w:instrText xml:space="preserve"> PAGEREF _Toc100056 \h </w:instrText>
            </w:r>
            <w:r>
              <w:fldChar w:fldCharType="separate"/>
            </w:r>
            <w:r>
              <w:t>67</w:t>
            </w:r>
            <w:r>
              <w:fldChar w:fldCharType="end"/>
            </w:r>
          </w:hyperlink>
        </w:p>
        <w:p>
          <w:pPr>
            <w:pStyle w:val="11"/>
            <w:ind w:left="360"/>
            <w:tabs>
              <w:tab w:val="right" w:leader="dot" w:pos="9026"/>
            </w:tabs>
            <w:spacing w:before="120" w:after="60"/>
          </w:pPr>
          <w:hyperlink w:anchor="_Toc100057" w:history="1">
            <w:r>
              <w:rPr>
                <w:rStyle w:val="Hyperlink"/>
              </w:rPr>
              <w:t>14.2 Integration Patterns</w:t>
            </w:r>
            <w:r>
              <w:tab/>
            </w:r>
            <w:r>
              <w:fldChar w:fldCharType="begin"/>
            </w:r>
            <w:r>
              <w:instrText xml:space="preserve"> PAGEREF _Toc100057 \h </w:instrText>
            </w:r>
            <w:r>
              <w:fldChar w:fldCharType="separate"/>
            </w:r>
            <w:r>
              <w:t>67</w:t>
            </w:r>
            <w:r>
              <w:fldChar w:fldCharType="end"/>
            </w:r>
          </w:hyperlink>
        </w:p>
        <w:p>
          <w:pPr>
            <w:pStyle w:val="11"/>
            <w:ind w:left="360"/>
            <w:tabs>
              <w:tab w:val="right" w:leader="dot" w:pos="9026"/>
            </w:tabs>
            <w:spacing w:before="120" w:after="60"/>
          </w:pPr>
          <w:hyperlink w:anchor="_Toc100058" w:history="1">
            <w:r>
              <w:rPr>
                <w:rStyle w:val="Hyperlink"/>
              </w:rPr>
              <w:t>14.3 Integration Rules</w:t>
            </w:r>
            <w:r>
              <w:tab/>
            </w:r>
            <w:r>
              <w:fldChar w:fldCharType="begin"/>
            </w:r>
            <w:r>
              <w:instrText xml:space="preserve"> PAGEREF _Toc100058 \h </w:instrText>
            </w:r>
            <w:r>
              <w:fldChar w:fldCharType="separate"/>
            </w:r>
            <w:r>
              <w:t>68</w:t>
            </w:r>
            <w:r>
              <w:fldChar w:fldCharType="end"/>
            </w:r>
          </w:hyperlink>
        </w:p>
        <w:p>
          <w:pPr>
            <w:pStyle w:val="9"/>
            <w:tabs>
              <w:tab w:val="right" w:leader="dot" w:pos="9026"/>
            </w:tabs>
            <w:spacing w:before="120" w:after="60"/>
          </w:pPr>
          <w:hyperlink w:anchor="_Toc100059" w:history="1">
            <w:r>
              <w:rPr>
                <w:rStyle w:val="Hyperlink"/>
              </w:rPr>
              <w:t>15. Background Jobs</w:t>
            </w:r>
            <w:r>
              <w:tab/>
            </w:r>
            <w:r>
              <w:fldChar w:fldCharType="begin"/>
            </w:r>
            <w:r>
              <w:instrText xml:space="preserve"> PAGEREF _Toc100059 \h </w:instrText>
            </w:r>
            <w:r>
              <w:fldChar w:fldCharType="separate"/>
            </w:r>
            <w:r>
              <w:t>69</w:t>
            </w:r>
            <w:r>
              <w:fldChar w:fldCharType="end"/>
            </w:r>
          </w:hyperlink>
        </w:p>
        <w:p>
          <w:pPr>
            <w:pStyle w:val="11"/>
            <w:ind w:left="360"/>
            <w:tabs>
              <w:tab w:val="right" w:leader="dot" w:pos="9026"/>
            </w:tabs>
            <w:spacing w:before="120" w:after="60"/>
          </w:pPr>
          <w:hyperlink w:anchor="_Toc100060" w:history="1">
            <w:r>
              <w:rPr>
                <w:rStyle w:val="Hyperlink"/>
              </w:rPr>
              <w:t>15.1 BullMQ Queue Catalog</w:t>
            </w:r>
            <w:r>
              <w:tab/>
            </w:r>
            <w:r>
              <w:fldChar w:fldCharType="begin"/>
            </w:r>
            <w:r>
              <w:instrText xml:space="preserve"> PAGEREF _Toc100060 \h </w:instrText>
            </w:r>
            <w:r>
              <w:fldChar w:fldCharType="separate"/>
            </w:r>
            <w:r>
              <w:t>69</w:t>
            </w:r>
            <w:r>
              <w:fldChar w:fldCharType="end"/>
            </w:r>
          </w:hyperlink>
        </w:p>
        <w:p>
          <w:pPr>
            <w:pStyle w:val="11"/>
            <w:ind w:left="360"/>
            <w:tabs>
              <w:tab w:val="right" w:leader="dot" w:pos="9026"/>
            </w:tabs>
            <w:spacing w:before="120" w:after="60"/>
          </w:pPr>
          <w:hyperlink w:anchor="_Toc100061" w:history="1">
            <w:r>
              <w:rPr>
                <w:rStyle w:val="Hyperlink"/>
              </w:rPr>
              <w:t>15.2 Retry Policy</w:t>
            </w:r>
            <w:r>
              <w:tab/>
            </w:r>
            <w:r>
              <w:fldChar w:fldCharType="begin"/>
            </w:r>
            <w:r>
              <w:instrText xml:space="preserve"> PAGEREF _Toc100061 \h </w:instrText>
            </w:r>
            <w:r>
              <w:fldChar w:fldCharType="separate"/>
            </w:r>
            <w:r>
              <w:t>70</w:t>
            </w:r>
            <w:r>
              <w:fldChar w:fldCharType="end"/>
            </w:r>
          </w:hyperlink>
        </w:p>
        <w:p>
          <w:pPr>
            <w:pStyle w:val="11"/>
            <w:ind w:left="360"/>
            <w:tabs>
              <w:tab w:val="right" w:leader="dot" w:pos="9026"/>
            </w:tabs>
            <w:spacing w:before="120" w:after="60"/>
          </w:pPr>
          <w:hyperlink w:anchor="_Toc100062" w:history="1">
            <w:r>
              <w:rPr>
                <w:rStyle w:val="Hyperlink"/>
              </w:rPr>
              <w:t>15.3 Job Lifecycle</w:t>
            </w:r>
            <w:r>
              <w:tab/>
            </w:r>
            <w:r>
              <w:fldChar w:fldCharType="begin"/>
            </w:r>
            <w:r>
              <w:instrText xml:space="preserve"> PAGEREF _Toc100062 \h </w:instrText>
            </w:r>
            <w:r>
              <w:fldChar w:fldCharType="separate"/>
            </w:r>
            <w:r>
              <w:t>70</w:t>
            </w:r>
            <w:r>
              <w:fldChar w:fldCharType="end"/>
            </w:r>
          </w:hyperlink>
        </w:p>
        <w:p>
          <w:pPr>
            <w:pStyle w:val="9"/>
            <w:tabs>
              <w:tab w:val="right" w:leader="dot" w:pos="9026"/>
            </w:tabs>
            <w:spacing w:before="120" w:after="60"/>
          </w:pPr>
          <w:hyperlink w:anchor="_Toc100063" w:history="1">
            <w:r>
              <w:rPr>
                <w:rStyle w:val="Hyperlink"/>
              </w:rPr>
              <w:t>16. Cache Strategy</w:t>
            </w:r>
            <w:r>
              <w:tab/>
            </w:r>
            <w:r>
              <w:fldChar w:fldCharType="begin"/>
            </w:r>
            <w:r>
              <w:instrText xml:space="preserve"> PAGEREF _Toc100063 \h </w:instrText>
            </w:r>
            <w:r>
              <w:fldChar w:fldCharType="separate"/>
            </w:r>
            <w:r>
              <w:t>72</w:t>
            </w:r>
            <w:r>
              <w:fldChar w:fldCharType="end"/>
            </w:r>
          </w:hyperlink>
        </w:p>
        <w:p>
          <w:pPr>
            <w:pStyle w:val="11"/>
            <w:ind w:left="360"/>
            <w:tabs>
              <w:tab w:val="right" w:leader="dot" w:pos="9026"/>
            </w:tabs>
            <w:spacing w:before="120" w:after="60"/>
          </w:pPr>
          <w:hyperlink w:anchor="_Toc100064" w:history="1">
            <w:r>
              <w:rPr>
                <w:rStyle w:val="Hyperlink"/>
              </w:rPr>
              <w:t>16.1 Cache Layers</w:t>
            </w:r>
            <w:r>
              <w:tab/>
            </w:r>
            <w:r>
              <w:fldChar w:fldCharType="begin"/>
            </w:r>
            <w:r>
              <w:instrText xml:space="preserve"> PAGEREF _Toc100064 \h </w:instrText>
            </w:r>
            <w:r>
              <w:fldChar w:fldCharType="separate"/>
            </w:r>
            <w:r>
              <w:t>72</w:t>
            </w:r>
            <w:r>
              <w:fldChar w:fldCharType="end"/>
            </w:r>
          </w:hyperlink>
        </w:p>
        <w:p>
          <w:pPr>
            <w:pStyle w:val="11"/>
            <w:ind w:left="360"/>
            <w:tabs>
              <w:tab w:val="right" w:leader="dot" w:pos="9026"/>
            </w:tabs>
            <w:spacing w:before="120" w:after="60"/>
          </w:pPr>
          <w:hyperlink w:anchor="_Toc100065" w:history="1">
            <w:r>
              <w:rPr>
                <w:rStyle w:val="Hyperlink"/>
              </w:rPr>
              <w:t>16.2 Cache Patterns</w:t>
            </w:r>
            <w:r>
              <w:tab/>
            </w:r>
            <w:r>
              <w:fldChar w:fldCharType="begin"/>
            </w:r>
            <w:r>
              <w:instrText xml:space="preserve"> PAGEREF _Toc100065 \h </w:instrText>
            </w:r>
            <w:r>
              <w:fldChar w:fldCharType="separate"/>
            </w:r>
            <w:r>
              <w:t>72</w:t>
            </w:r>
            <w:r>
              <w:fldChar w:fldCharType="end"/>
            </w:r>
          </w:hyperlink>
        </w:p>
        <w:p>
          <w:pPr>
            <w:pStyle w:val="11"/>
            <w:ind w:left="360"/>
            <w:tabs>
              <w:tab w:val="right" w:leader="dot" w:pos="9026"/>
            </w:tabs>
            <w:spacing w:before="120" w:after="60"/>
          </w:pPr>
          <w:hyperlink w:anchor="_Toc100066" w:history="1">
            <w:r>
              <w:rPr>
                <w:rStyle w:val="Hyperlink"/>
              </w:rPr>
              <w:t>16.3 Cache Invalidation Rules</w:t>
            </w:r>
            <w:r>
              <w:tab/>
            </w:r>
            <w:r>
              <w:fldChar w:fldCharType="begin"/>
            </w:r>
            <w:r>
              <w:instrText xml:space="preserve"> PAGEREF _Toc100066 \h </w:instrText>
            </w:r>
            <w:r>
              <w:fldChar w:fldCharType="separate"/>
            </w:r>
            <w:r>
              <w:t>73</w:t>
            </w:r>
            <w:r>
              <w:fldChar w:fldCharType="end"/>
            </w:r>
          </w:hyperlink>
        </w:p>
        <w:p>
          <w:pPr>
            <w:pStyle w:val="11"/>
            <w:ind w:left="360"/>
            <w:tabs>
              <w:tab w:val="right" w:leader="dot" w:pos="9026"/>
            </w:tabs>
            <w:spacing w:before="120" w:after="60"/>
          </w:pPr>
          <w:hyperlink w:anchor="_Toc100067" w:history="1">
            <w:r>
              <w:rPr>
                <w:rStyle w:val="Hyperlink"/>
              </w:rPr>
              <w:t>16.4 Permission Cache Deep-Dive</w:t>
            </w:r>
            <w:r>
              <w:tab/>
            </w:r>
            <w:r>
              <w:fldChar w:fldCharType="begin"/>
            </w:r>
            <w:r>
              <w:instrText xml:space="preserve"> PAGEREF _Toc100067 \h </w:instrText>
            </w:r>
            <w:r>
              <w:fldChar w:fldCharType="separate"/>
            </w:r>
            <w:r>
              <w:t>74</w:t>
            </w:r>
            <w:r>
              <w:fldChar w:fldCharType="end"/>
            </w:r>
          </w:hyperlink>
        </w:p>
        <w:p>
          <w:pPr>
            <w:pStyle w:val="9"/>
            <w:tabs>
              <w:tab w:val="right" w:leader="dot" w:pos="9026"/>
            </w:tabs>
            <w:spacing w:before="120" w:after="60"/>
          </w:pPr>
          <w:hyperlink w:anchor="_Toc100068" w:history="1">
            <w:r>
              <w:rPr>
                <w:rStyle w:val="Hyperlink"/>
              </w:rPr>
              <w:t>17. Transactions</w:t>
            </w:r>
            <w:r>
              <w:tab/>
            </w:r>
            <w:r>
              <w:fldChar w:fldCharType="begin"/>
            </w:r>
            <w:r>
              <w:instrText xml:space="preserve"> PAGEREF _Toc100068 \h </w:instrText>
            </w:r>
            <w:r>
              <w:fldChar w:fldCharType="separate"/>
            </w:r>
            <w:r>
              <w:t>76</w:t>
            </w:r>
            <w:r>
              <w:fldChar w:fldCharType="end"/>
            </w:r>
          </w:hyperlink>
        </w:p>
        <w:p>
          <w:pPr>
            <w:pStyle w:val="11"/>
            <w:ind w:left="360"/>
            <w:tabs>
              <w:tab w:val="right" w:leader="dot" w:pos="9026"/>
            </w:tabs>
            <w:spacing w:before="120" w:after="60"/>
          </w:pPr>
          <w:hyperlink w:anchor="_Toc100069" w:history="1">
            <w:r>
              <w:rPr>
                <w:rStyle w:val="Hyperlink"/>
              </w:rPr>
              <w:t>17.1 Transaction Patterns</w:t>
            </w:r>
            <w:r>
              <w:tab/>
            </w:r>
            <w:r>
              <w:fldChar w:fldCharType="begin"/>
            </w:r>
            <w:r>
              <w:instrText xml:space="preserve"> PAGEREF _Toc100069 \h </w:instrText>
            </w:r>
            <w:r>
              <w:fldChar w:fldCharType="separate"/>
            </w:r>
            <w:r>
              <w:t>76</w:t>
            </w:r>
            <w:r>
              <w:fldChar w:fldCharType="end"/>
            </w:r>
          </w:hyperlink>
        </w:p>
        <w:p>
          <w:pPr>
            <w:pStyle w:val="11"/>
            <w:ind w:left="360"/>
            <w:tabs>
              <w:tab w:val="right" w:leader="dot" w:pos="9026"/>
            </w:tabs>
            <w:spacing w:before="120" w:after="60"/>
          </w:pPr>
          <w:hyperlink w:anchor="_Toc100070" w:history="1">
            <w:r>
              <w:rPr>
                <w:rStyle w:val="Hyperlink"/>
              </w:rPr>
              <w:t>17.2 Transaction Rules</w:t>
            </w:r>
            <w:r>
              <w:tab/>
            </w:r>
            <w:r>
              <w:fldChar w:fldCharType="begin"/>
            </w:r>
            <w:r>
              <w:instrText xml:space="preserve"> PAGEREF _Toc100070 \h </w:instrText>
            </w:r>
            <w:r>
              <w:fldChar w:fldCharType="separate"/>
            </w:r>
            <w:r>
              <w:t>77</w:t>
            </w:r>
            <w:r>
              <w:fldChar w:fldCharType="end"/>
            </w:r>
          </w:hyperlink>
        </w:p>
        <w:p>
          <w:pPr>
            <w:pStyle w:val="11"/>
            <w:ind w:left="360"/>
            <w:tabs>
              <w:tab w:val="right" w:leader="dot" w:pos="9026"/>
            </w:tabs>
            <w:spacing w:before="120" w:after="60"/>
          </w:pPr>
          <w:hyperlink w:anchor="_Toc100071" w:history="1">
            <w:r>
              <w:rPr>
                <w:rStyle w:val="Hyperlink"/>
              </w:rPr>
              <w:t>17.3 Example — Admission Approval Saga</w:t>
            </w:r>
            <w:r>
              <w:tab/>
            </w:r>
            <w:r>
              <w:fldChar w:fldCharType="begin"/>
            </w:r>
            <w:r>
              <w:instrText xml:space="preserve"> PAGEREF _Toc100071 \h </w:instrText>
            </w:r>
            <w:r>
              <w:fldChar w:fldCharType="separate"/>
            </w:r>
            <w:r>
              <w:t>78</w:t>
            </w:r>
            <w:r>
              <w:fldChar w:fldCharType="end"/>
            </w:r>
          </w:hyperlink>
        </w:p>
        <w:p>
          <w:pPr>
            <w:pStyle w:val="9"/>
            <w:tabs>
              <w:tab w:val="right" w:leader="dot" w:pos="9026"/>
            </w:tabs>
            <w:spacing w:before="120" w:after="60"/>
          </w:pPr>
          <w:hyperlink w:anchor="_Toc100072" w:history="1">
            <w:r>
              <w:rPr>
                <w:rStyle w:val="Hyperlink"/>
              </w:rPr>
              <w:t>18. Validation</w:t>
            </w:r>
            <w:r>
              <w:tab/>
            </w:r>
            <w:r>
              <w:fldChar w:fldCharType="begin"/>
            </w:r>
            <w:r>
              <w:instrText xml:space="preserve"> PAGEREF _Toc100072 \h </w:instrText>
            </w:r>
            <w:r>
              <w:fldChar w:fldCharType="separate"/>
            </w:r>
            <w:r>
              <w:t>81</w:t>
            </w:r>
            <w:r>
              <w:fldChar w:fldCharType="end"/>
            </w:r>
          </w:hyperlink>
        </w:p>
        <w:p>
          <w:pPr>
            <w:pStyle w:val="11"/>
            <w:ind w:left="360"/>
            <w:tabs>
              <w:tab w:val="right" w:leader="dot" w:pos="9026"/>
            </w:tabs>
            <w:spacing w:before="120" w:after="60"/>
          </w:pPr>
          <w:hyperlink w:anchor="_Toc100073" w:history="1">
            <w:r>
              <w:rPr>
                <w:rStyle w:val="Hyperlink"/>
              </w:rPr>
              <w:t>18.1 Validation Layers</w:t>
            </w:r>
            <w:r>
              <w:tab/>
            </w:r>
            <w:r>
              <w:fldChar w:fldCharType="begin"/>
            </w:r>
            <w:r>
              <w:instrText xml:space="preserve"> PAGEREF _Toc100073 \h </w:instrText>
            </w:r>
            <w:r>
              <w:fldChar w:fldCharType="separate"/>
            </w:r>
            <w:r>
              <w:t>82</w:t>
            </w:r>
            <w:r>
              <w:fldChar w:fldCharType="end"/>
            </w:r>
          </w:hyperlink>
        </w:p>
        <w:p>
          <w:pPr>
            <w:pStyle w:val="11"/>
            <w:ind w:left="360"/>
            <w:tabs>
              <w:tab w:val="right" w:leader="dot" w:pos="9026"/>
            </w:tabs>
            <w:spacing w:before="120" w:after="60"/>
          </w:pPr>
          <w:hyperlink w:anchor="_Toc100074" w:history="1">
            <w:r>
              <w:rPr>
                <w:rStyle w:val="Hyperlink"/>
              </w:rPr>
              <w:t>18.2 Validation Flow</w:t>
            </w:r>
            <w:r>
              <w:tab/>
            </w:r>
            <w:r>
              <w:fldChar w:fldCharType="begin"/>
            </w:r>
            <w:r>
              <w:instrText xml:space="preserve"> PAGEREF _Toc100074 \h </w:instrText>
            </w:r>
            <w:r>
              <w:fldChar w:fldCharType="separate"/>
            </w:r>
            <w:r>
              <w:t>82</w:t>
            </w:r>
            <w:r>
              <w:fldChar w:fldCharType="end"/>
            </w:r>
          </w:hyperlink>
        </w:p>
        <w:p>
          <w:pPr>
            <w:pStyle w:val="11"/>
            <w:ind w:left="360"/>
            <w:tabs>
              <w:tab w:val="right" w:leader="dot" w:pos="9026"/>
            </w:tabs>
            <w:spacing w:before="120" w:after="60"/>
          </w:pPr>
          <w:hyperlink w:anchor="_Toc100075" w:history="1">
            <w:r>
              <w:rPr>
                <w:rStyle w:val="Hyperlink"/>
              </w:rPr>
              <w:t>18.3 Validation Best Practices</w:t>
            </w:r>
            <w:r>
              <w:tab/>
            </w:r>
            <w:r>
              <w:fldChar w:fldCharType="begin"/>
            </w:r>
            <w:r>
              <w:instrText xml:space="preserve"> PAGEREF _Toc100075 \h </w:instrText>
            </w:r>
            <w:r>
              <w:fldChar w:fldCharType="separate"/>
            </w:r>
            <w:r>
              <w:t>84</w:t>
            </w:r>
            <w:r>
              <w:fldChar w:fldCharType="end"/>
            </w:r>
          </w:hyperlink>
        </w:p>
        <w:p>
          <w:pPr>
            <w:pStyle w:val="9"/>
            <w:tabs>
              <w:tab w:val="right" w:leader="dot" w:pos="9026"/>
            </w:tabs>
            <w:spacing w:before="120" w:after="60"/>
          </w:pPr>
          <w:hyperlink w:anchor="_Toc100076" w:history="1">
            <w:r>
              <w:rPr>
                <w:rStyle w:val="Hyperlink"/>
              </w:rPr>
              <w:t>19. Exception Handling</w:t>
            </w:r>
            <w:r>
              <w:tab/>
            </w:r>
            <w:r>
              <w:fldChar w:fldCharType="begin"/>
            </w:r>
            <w:r>
              <w:instrText xml:space="preserve"> PAGEREF _Toc100076 \h </w:instrText>
            </w:r>
            <w:r>
              <w:fldChar w:fldCharType="separate"/>
            </w:r>
            <w:r>
              <w:t>85</w:t>
            </w:r>
            <w:r>
              <w:fldChar w:fldCharType="end"/>
            </w:r>
          </w:hyperlink>
        </w:p>
        <w:p>
          <w:pPr>
            <w:pStyle w:val="11"/>
            <w:ind w:left="360"/>
            <w:tabs>
              <w:tab w:val="right" w:leader="dot" w:pos="9026"/>
            </w:tabs>
            <w:spacing w:before="120" w:after="60"/>
          </w:pPr>
          <w:hyperlink w:anchor="_Toc100077" w:history="1">
            <w:r>
              <w:rPr>
                <w:rStyle w:val="Hyperlink"/>
              </w:rPr>
              <w:t>19.1 Exception Types</w:t>
            </w:r>
            <w:r>
              <w:tab/>
            </w:r>
            <w:r>
              <w:fldChar w:fldCharType="begin"/>
            </w:r>
            <w:r>
              <w:instrText xml:space="preserve"> PAGEREF _Toc100077 \h </w:instrText>
            </w:r>
            <w:r>
              <w:fldChar w:fldCharType="separate"/>
            </w:r>
            <w:r>
              <w:t>85</w:t>
            </w:r>
            <w:r>
              <w:fldChar w:fldCharType="end"/>
            </w:r>
          </w:hyperlink>
        </w:p>
        <w:p>
          <w:pPr>
            <w:pStyle w:val="11"/>
            <w:ind w:left="360"/>
            <w:tabs>
              <w:tab w:val="right" w:leader="dot" w:pos="9026"/>
            </w:tabs>
            <w:spacing w:before="120" w:after="60"/>
          </w:pPr>
          <w:hyperlink w:anchor="_Toc100078" w:history="1">
            <w:r>
              <w:rPr>
                <w:rStyle w:val="Hyperlink"/>
              </w:rPr>
              <w:t>19.2 Standard Error Response</w:t>
            </w:r>
            <w:r>
              <w:tab/>
            </w:r>
            <w:r>
              <w:fldChar w:fldCharType="begin"/>
            </w:r>
            <w:r>
              <w:instrText xml:space="preserve"> PAGEREF _Toc100078 \h </w:instrText>
            </w:r>
            <w:r>
              <w:fldChar w:fldCharType="separate"/>
            </w:r>
            <w:r>
              <w:t>85</w:t>
            </w:r>
            <w:r>
              <w:fldChar w:fldCharType="end"/>
            </w:r>
          </w:hyperlink>
        </w:p>
        <w:p>
          <w:pPr>
            <w:pStyle w:val="12"/>
            <w:ind w:left="720"/>
            <w:tabs>
              <w:tab w:val="right" w:leader="dot" w:pos="9026"/>
            </w:tabs>
            <w:spacing w:before="120" w:after="60"/>
          </w:pPr>
          <w:hyperlink w:anchor="_Toc100079" w:history="1">
            <w:r>
              <w:rPr>
                <w:rStyle w:val="Hyperlink"/>
              </w:rPr>
              <w:t>Response Field Reference</w:t>
            </w:r>
            <w:r>
              <w:tab/>
            </w:r>
            <w:r>
              <w:fldChar w:fldCharType="begin"/>
            </w:r>
            <w:r>
              <w:instrText xml:space="preserve"> PAGEREF _Toc100079 \h </w:instrText>
            </w:r>
            <w:r>
              <w:fldChar w:fldCharType="separate"/>
            </w:r>
            <w:r>
              <w:t>87</w:t>
            </w:r>
            <w:r>
              <w:fldChar w:fldCharType="end"/>
            </w:r>
          </w:hyperlink>
        </w:p>
        <w:p>
          <w:pPr>
            <w:pStyle w:val="11"/>
            <w:ind w:left="360"/>
            <w:tabs>
              <w:tab w:val="right" w:leader="dot" w:pos="9026"/>
            </w:tabs>
            <w:spacing w:before="120" w:after="60"/>
          </w:pPr>
          <w:hyperlink w:anchor="_Toc100080" w:history="1">
            <w:r>
              <w:rPr>
                <w:rStyle w:val="Hyperlink"/>
              </w:rPr>
              <w:t>19.3 Global Exception Filter</w:t>
            </w:r>
            <w:r>
              <w:tab/>
            </w:r>
            <w:r>
              <w:fldChar w:fldCharType="begin"/>
            </w:r>
            <w:r>
              <w:instrText xml:space="preserve"> PAGEREF _Toc100080 \h </w:instrText>
            </w:r>
            <w:r>
              <w:fldChar w:fldCharType="separate"/>
            </w:r>
            <w:r>
              <w:t>87</w:t>
            </w:r>
            <w:r>
              <w:fldChar w:fldCharType="end"/>
            </w:r>
          </w:hyperlink>
        </w:p>
        <w:p>
          <w:pPr>
            <w:pStyle w:val="9"/>
            <w:tabs>
              <w:tab w:val="right" w:leader="dot" w:pos="9026"/>
            </w:tabs>
            <w:spacing w:before="120" w:after="60"/>
          </w:pPr>
          <w:hyperlink w:anchor="_Toc100081" w:history="1">
            <w:r>
              <w:rPr>
                <w:rStyle w:val="Hyperlink"/>
              </w:rPr>
              <w:t>20. Security</w:t>
            </w:r>
            <w:r>
              <w:tab/>
            </w:r>
            <w:r>
              <w:fldChar w:fldCharType="begin"/>
            </w:r>
            <w:r>
              <w:instrText xml:space="preserve"> PAGEREF _Toc100081 \h </w:instrText>
            </w:r>
            <w:r>
              <w:fldChar w:fldCharType="separate"/>
            </w:r>
            <w:r>
              <w:t>91</w:t>
            </w:r>
            <w:r>
              <w:fldChar w:fldCharType="end"/>
            </w:r>
          </w:hyperlink>
        </w:p>
        <w:p>
          <w:pPr>
            <w:pStyle w:val="11"/>
            <w:ind w:left="360"/>
            <w:tabs>
              <w:tab w:val="right" w:leader="dot" w:pos="9026"/>
            </w:tabs>
            <w:spacing w:before="120" w:after="60"/>
          </w:pPr>
          <w:hyperlink w:anchor="_Toc100082" w:history="1">
            <w:r>
              <w:rPr>
                <w:rStyle w:val="Hyperlink"/>
              </w:rPr>
              <w:t>20.1 Security Controls Catalog</w:t>
            </w:r>
            <w:r>
              <w:tab/>
            </w:r>
            <w:r>
              <w:fldChar w:fldCharType="begin"/>
            </w:r>
            <w:r>
              <w:instrText xml:space="preserve"> PAGEREF _Toc100082 \h </w:instrText>
            </w:r>
            <w:r>
              <w:fldChar w:fldCharType="separate"/>
            </w:r>
            <w:r>
              <w:t>91</w:t>
            </w:r>
            <w:r>
              <w:fldChar w:fldCharType="end"/>
            </w:r>
          </w:hyperlink>
        </w:p>
        <w:p>
          <w:pPr>
            <w:pStyle w:val="11"/>
            <w:ind w:left="360"/>
            <w:tabs>
              <w:tab w:val="right" w:leader="dot" w:pos="9026"/>
            </w:tabs>
            <w:spacing w:before="120" w:after="60"/>
          </w:pPr>
          <w:hyperlink w:anchor="_Toc100083" w:history="1">
            <w:r>
              <w:rPr>
                <w:rStyle w:val="Hyperlink"/>
              </w:rPr>
              <w:t>20.2 Authentication Flow</w:t>
            </w:r>
            <w:r>
              <w:tab/>
            </w:r>
            <w:r>
              <w:fldChar w:fldCharType="begin"/>
            </w:r>
            <w:r>
              <w:instrText xml:space="preserve"> PAGEREF _Toc100083 \h </w:instrText>
            </w:r>
            <w:r>
              <w:fldChar w:fldCharType="separate"/>
            </w:r>
            <w:r>
              <w:t>91</w:t>
            </w:r>
            <w:r>
              <w:fldChar w:fldCharType="end"/>
            </w:r>
          </w:hyperlink>
        </w:p>
        <w:p>
          <w:pPr>
            <w:pStyle w:val="11"/>
            <w:ind w:left="360"/>
            <w:tabs>
              <w:tab w:val="right" w:leader="dot" w:pos="9026"/>
            </w:tabs>
            <w:spacing w:before="120" w:after="60"/>
          </w:pPr>
          <w:hyperlink w:anchor="_Toc100084" w:history="1">
            <w:r>
              <w:rPr>
                <w:rStyle w:val="Hyperlink"/>
              </w:rPr>
              <w:t>20.3 PII Protection</w:t>
            </w:r>
            <w:r>
              <w:tab/>
            </w:r>
            <w:r>
              <w:fldChar w:fldCharType="begin"/>
            </w:r>
            <w:r>
              <w:instrText xml:space="preserve"> PAGEREF _Toc100084 \h </w:instrText>
            </w:r>
            <w:r>
              <w:fldChar w:fldCharType="separate"/>
            </w:r>
            <w:r>
              <w:t>94</w:t>
            </w:r>
            <w:r>
              <w:fldChar w:fldCharType="end"/>
            </w:r>
          </w:hyperlink>
        </w:p>
        <w:p>
          <w:pPr>
            <w:pStyle w:val="9"/>
            <w:tabs>
              <w:tab w:val="right" w:leader="dot" w:pos="9026"/>
            </w:tabs>
            <w:spacing w:before="120" w:after="60"/>
          </w:pPr>
          <w:hyperlink w:anchor="_Toc100085" w:history="1">
            <w:r>
              <w:rPr>
                <w:rStyle w:val="Hyperlink"/>
              </w:rPr>
              <w:t>21. Multi-Tenant Strategy</w:t>
            </w:r>
            <w:r>
              <w:tab/>
            </w:r>
            <w:r>
              <w:fldChar w:fldCharType="begin"/>
            </w:r>
            <w:r>
              <w:instrText xml:space="preserve"> PAGEREF _Toc100085 \h </w:instrText>
            </w:r>
            <w:r>
              <w:fldChar w:fldCharType="separate"/>
            </w:r>
            <w:r>
              <w:t>94</w:t>
            </w:r>
            <w:r>
              <w:fldChar w:fldCharType="end"/>
            </w:r>
          </w:hyperlink>
        </w:p>
        <w:p>
          <w:pPr>
            <w:pStyle w:val="11"/>
            <w:ind w:left="360"/>
            <w:tabs>
              <w:tab w:val="right" w:leader="dot" w:pos="9026"/>
            </w:tabs>
            <w:spacing w:before="120" w:after="60"/>
          </w:pPr>
          <w:hyperlink w:anchor="_Toc100086" w:history="1">
            <w:r>
              <w:rPr>
                <w:rStyle w:val="Hyperlink"/>
              </w:rPr>
              <w:t>21.1 Isolation Layers</w:t>
            </w:r>
            <w:r>
              <w:tab/>
            </w:r>
            <w:r>
              <w:fldChar w:fldCharType="begin"/>
            </w:r>
            <w:r>
              <w:instrText xml:space="preserve"> PAGEREF _Toc100086 \h </w:instrText>
            </w:r>
            <w:r>
              <w:fldChar w:fldCharType="separate"/>
            </w:r>
            <w:r>
              <w:t>94</w:t>
            </w:r>
            <w:r>
              <w:fldChar w:fldCharType="end"/>
            </w:r>
          </w:hyperlink>
        </w:p>
        <w:p>
          <w:pPr>
            <w:pStyle w:val="11"/>
            <w:ind w:left="360"/>
            <w:tabs>
              <w:tab w:val="right" w:leader="dot" w:pos="9026"/>
            </w:tabs>
            <w:spacing w:before="120" w:after="60"/>
          </w:pPr>
          <w:hyperlink w:anchor="_Toc100087" w:history="1">
            <w:r>
              <w:rPr>
                <w:rStyle w:val="Hyperlink"/>
              </w:rPr>
              <w:t>21.2 Isolation Scope</w:t>
            </w:r>
            <w:r>
              <w:tab/>
            </w:r>
            <w:r>
              <w:fldChar w:fldCharType="begin"/>
            </w:r>
            <w:r>
              <w:instrText xml:space="preserve"> PAGEREF _Toc100087 \h </w:instrText>
            </w:r>
            <w:r>
              <w:fldChar w:fldCharType="separate"/>
            </w:r>
            <w:r>
              <w:t>94</w:t>
            </w:r>
            <w:r>
              <w:fldChar w:fldCharType="end"/>
            </w:r>
          </w:hyperlink>
        </w:p>
        <w:p>
          <w:pPr>
            <w:pStyle w:val="11"/>
            <w:ind w:left="360"/>
            <w:tabs>
              <w:tab w:val="right" w:leader="dot" w:pos="9026"/>
            </w:tabs>
            <w:spacing w:before="120" w:after="60"/>
          </w:pPr>
          <w:hyperlink w:anchor="_Toc100088" w:history="1">
            <w:r>
              <w:rPr>
                <w:rStyle w:val="Hyperlink"/>
              </w:rPr>
              <w:t>21.3 PostgreSQL RLS Policy</w:t>
            </w:r>
            <w:r>
              <w:tab/>
            </w:r>
            <w:r>
              <w:fldChar w:fldCharType="begin"/>
            </w:r>
            <w:r>
              <w:instrText xml:space="preserve"> PAGEREF _Toc100088 \h </w:instrText>
            </w:r>
            <w:r>
              <w:fldChar w:fldCharType="separate"/>
            </w:r>
            <w:r>
              <w:t>95</w:t>
            </w:r>
            <w:r>
              <w:fldChar w:fldCharType="end"/>
            </w:r>
          </w:hyperlink>
        </w:p>
        <w:p>
          <w:pPr>
            <w:pStyle w:val="9"/>
            <w:tabs>
              <w:tab w:val="right" w:leader="dot" w:pos="9026"/>
            </w:tabs>
            <w:spacing w:before="120" w:after="60"/>
          </w:pPr>
          <w:hyperlink w:anchor="_Toc100089" w:history="1">
            <w:r>
              <w:rPr>
                <w:rStyle w:val="Hyperlink"/>
              </w:rPr>
              <w:t>22. Logging</w:t>
            </w:r>
            <w:r>
              <w:tab/>
            </w:r>
            <w:r>
              <w:fldChar w:fldCharType="begin"/>
            </w:r>
            <w:r>
              <w:instrText xml:space="preserve"> PAGEREF _Toc100089 \h </w:instrText>
            </w:r>
            <w:r>
              <w:fldChar w:fldCharType="separate"/>
            </w:r>
            <w:r>
              <w:t>97</w:t>
            </w:r>
            <w:r>
              <w:fldChar w:fldCharType="end"/>
            </w:r>
          </w:hyperlink>
        </w:p>
        <w:p>
          <w:pPr>
            <w:pStyle w:val="11"/>
            <w:ind w:left="360"/>
            <w:tabs>
              <w:tab w:val="right" w:leader="dot" w:pos="9026"/>
            </w:tabs>
            <w:spacing w:before="120" w:after="60"/>
          </w:pPr>
          <w:hyperlink w:anchor="_Toc100090" w:history="1">
            <w:r>
              <w:rPr>
                <w:rStyle w:val="Hyperlink"/>
              </w:rPr>
              <w:t>22.1 Log Fields</w:t>
            </w:r>
            <w:r>
              <w:tab/>
            </w:r>
            <w:r>
              <w:fldChar w:fldCharType="begin"/>
            </w:r>
            <w:r>
              <w:instrText xml:space="preserve"> PAGEREF _Toc100090 \h </w:instrText>
            </w:r>
            <w:r>
              <w:fldChar w:fldCharType="separate"/>
            </w:r>
            <w:r>
              <w:t>97</w:t>
            </w:r>
            <w:r>
              <w:fldChar w:fldCharType="end"/>
            </w:r>
          </w:hyperlink>
        </w:p>
        <w:p>
          <w:pPr>
            <w:pStyle w:val="11"/>
            <w:ind w:left="360"/>
            <w:tabs>
              <w:tab w:val="right" w:leader="dot" w:pos="9026"/>
            </w:tabs>
            <w:spacing w:before="120" w:after="60"/>
          </w:pPr>
          <w:hyperlink w:anchor="_Toc100091" w:history="1">
            <w:r>
              <w:rPr>
                <w:rStyle w:val="Hyperlink"/>
              </w:rPr>
              <w:t>22.2 Log Levels</w:t>
            </w:r>
            <w:r>
              <w:tab/>
            </w:r>
            <w:r>
              <w:fldChar w:fldCharType="begin"/>
            </w:r>
            <w:r>
              <w:instrText xml:space="preserve"> PAGEREF _Toc100091 \h </w:instrText>
            </w:r>
            <w:r>
              <w:fldChar w:fldCharType="separate"/>
            </w:r>
            <w:r>
              <w:t>97</w:t>
            </w:r>
            <w:r>
              <w:fldChar w:fldCharType="end"/>
            </w:r>
          </w:hyperlink>
        </w:p>
        <w:p>
          <w:pPr>
            <w:pStyle w:val="11"/>
            <w:ind w:left="360"/>
            <w:tabs>
              <w:tab w:val="right" w:leader="dot" w:pos="9026"/>
            </w:tabs>
            <w:spacing w:before="120" w:after="60"/>
          </w:pPr>
          <w:hyperlink w:anchor="_Toc100092" w:history="1">
            <w:r>
              <w:rPr>
                <w:rStyle w:val="Hyperlink"/>
              </w:rPr>
              <w:t>22.3 Pino Configuration</w:t>
            </w:r>
            <w:r>
              <w:tab/>
            </w:r>
            <w:r>
              <w:fldChar w:fldCharType="begin"/>
            </w:r>
            <w:r>
              <w:instrText xml:space="preserve"> PAGEREF _Toc100092 \h </w:instrText>
            </w:r>
            <w:r>
              <w:fldChar w:fldCharType="separate"/>
            </w:r>
            <w:r>
              <w:t>98</w:t>
            </w:r>
            <w:r>
              <w:fldChar w:fldCharType="end"/>
            </w:r>
          </w:hyperlink>
        </w:p>
        <w:p>
          <w:pPr>
            <w:pStyle w:val="9"/>
            <w:tabs>
              <w:tab w:val="right" w:leader="dot" w:pos="9026"/>
            </w:tabs>
            <w:spacing w:before="120" w:after="60"/>
          </w:pPr>
          <w:hyperlink w:anchor="_Toc100093" w:history="1">
            <w:r>
              <w:rPr>
                <w:rStyle w:val="Hyperlink"/>
              </w:rPr>
              <w:t>23. Observability</w:t>
            </w:r>
            <w:r>
              <w:tab/>
            </w:r>
            <w:r>
              <w:fldChar w:fldCharType="begin"/>
            </w:r>
            <w:r>
              <w:instrText xml:space="preserve"> PAGEREF _Toc100093 \h </w:instrText>
            </w:r>
            <w:r>
              <w:fldChar w:fldCharType="separate"/>
            </w:r>
            <w:r>
              <w:t>101</w:t>
            </w:r>
            <w:r>
              <w:fldChar w:fldCharType="end"/>
            </w:r>
          </w:hyperlink>
        </w:p>
        <w:p>
          <w:pPr>
            <w:pStyle w:val="11"/>
            <w:ind w:left="360"/>
            <w:tabs>
              <w:tab w:val="right" w:leader="dot" w:pos="9026"/>
            </w:tabs>
            <w:spacing w:before="120" w:after="60"/>
          </w:pPr>
          <w:hyperlink w:anchor="_Toc100094" w:history="1">
            <w:r>
              <w:rPr>
                <w:rStyle w:val="Hyperlink"/>
              </w:rPr>
              <w:t>23.1 Three Pillars</w:t>
            </w:r>
            <w:r>
              <w:tab/>
            </w:r>
            <w:r>
              <w:fldChar w:fldCharType="begin"/>
            </w:r>
            <w:r>
              <w:instrText xml:space="preserve"> PAGEREF _Toc100094 \h </w:instrText>
            </w:r>
            <w:r>
              <w:fldChar w:fldCharType="separate"/>
            </w:r>
            <w:r>
              <w:t>101</w:t>
            </w:r>
            <w:r>
              <w:fldChar w:fldCharType="end"/>
            </w:r>
          </w:hyperlink>
        </w:p>
        <w:p>
          <w:pPr>
            <w:pStyle w:val="11"/>
            <w:ind w:left="360"/>
            <w:tabs>
              <w:tab w:val="right" w:leader="dot" w:pos="9026"/>
            </w:tabs>
            <w:spacing w:before="120" w:after="60"/>
          </w:pPr>
          <w:hyperlink w:anchor="_Toc100095" w:history="1">
            <w:r>
              <w:rPr>
                <w:rStyle w:val="Hyperlink"/>
              </w:rPr>
              <w:t>23.2 Health Checks</w:t>
            </w:r>
            <w:r>
              <w:tab/>
            </w:r>
            <w:r>
              <w:fldChar w:fldCharType="begin"/>
            </w:r>
            <w:r>
              <w:instrText xml:space="preserve"> PAGEREF _Toc100095 \h </w:instrText>
            </w:r>
            <w:r>
              <w:fldChar w:fldCharType="separate"/>
            </w:r>
            <w:r>
              <w:t>102</w:t>
            </w:r>
            <w:r>
              <w:fldChar w:fldCharType="end"/>
            </w:r>
          </w:hyperlink>
        </w:p>
        <w:p>
          <w:pPr>
            <w:pStyle w:val="11"/>
            <w:ind w:left="360"/>
            <w:tabs>
              <w:tab w:val="right" w:leader="dot" w:pos="9026"/>
            </w:tabs>
            <w:spacing w:before="120" w:after="60"/>
          </w:pPr>
          <w:hyperlink w:anchor="_Toc100096" w:history="1">
            <w:r>
              <w:rPr>
                <w:rStyle w:val="Hyperlink"/>
              </w:rPr>
              <w:t>23.3 Alerting Strategy</w:t>
            </w:r>
            <w:r>
              <w:tab/>
            </w:r>
            <w:r>
              <w:fldChar w:fldCharType="begin"/>
            </w:r>
            <w:r>
              <w:instrText xml:space="preserve"> PAGEREF _Toc100096 \h </w:instrText>
            </w:r>
            <w:r>
              <w:fldChar w:fldCharType="separate"/>
            </w:r>
            <w:r>
              <w:t>102</w:t>
            </w:r>
            <w:r>
              <w:fldChar w:fldCharType="end"/>
            </w:r>
          </w:hyperlink>
        </w:p>
        <w:p>
          <w:pPr>
            <w:pStyle w:val="9"/>
            <w:tabs>
              <w:tab w:val="right" w:leader="dot" w:pos="9026"/>
            </w:tabs>
            <w:spacing w:before="120" w:after="60"/>
          </w:pPr>
          <w:hyperlink w:anchor="_Toc100097" w:history="1">
            <w:r>
              <w:rPr>
                <w:rStyle w:val="Hyperlink"/>
              </w:rPr>
              <w:t>24. Testing</w:t>
            </w:r>
            <w:r>
              <w:tab/>
            </w:r>
            <w:r>
              <w:fldChar w:fldCharType="begin"/>
            </w:r>
            <w:r>
              <w:instrText xml:space="preserve"> PAGEREF _Toc100097 \h </w:instrText>
            </w:r>
            <w:r>
              <w:fldChar w:fldCharType="separate"/>
            </w:r>
            <w:r>
              <w:t>103</w:t>
            </w:r>
            <w:r>
              <w:fldChar w:fldCharType="end"/>
            </w:r>
          </w:hyperlink>
        </w:p>
        <w:p>
          <w:pPr>
            <w:pStyle w:val="11"/>
            <w:ind w:left="360"/>
            <w:tabs>
              <w:tab w:val="right" w:leader="dot" w:pos="9026"/>
            </w:tabs>
            <w:spacing w:before="120" w:after="60"/>
          </w:pPr>
          <w:hyperlink w:anchor="_Toc100098" w:history="1">
            <w:r>
              <w:rPr>
                <w:rStyle w:val="Hyperlink"/>
              </w:rPr>
              <w:t>24.1 Test Pyramid</w:t>
            </w:r>
            <w:r>
              <w:tab/>
            </w:r>
            <w:r>
              <w:fldChar w:fldCharType="begin"/>
            </w:r>
            <w:r>
              <w:instrText xml:space="preserve"> PAGEREF _Toc100098 \h </w:instrText>
            </w:r>
            <w:r>
              <w:fldChar w:fldCharType="separate"/>
            </w:r>
            <w:r>
              <w:t>103</w:t>
            </w:r>
            <w:r>
              <w:fldChar w:fldCharType="end"/>
            </w:r>
          </w:hyperlink>
        </w:p>
        <w:p>
          <w:pPr>
            <w:pStyle w:val="11"/>
            <w:ind w:left="360"/>
            <w:tabs>
              <w:tab w:val="right" w:leader="dot" w:pos="9026"/>
            </w:tabs>
            <w:spacing w:before="120" w:after="60"/>
          </w:pPr>
          <w:hyperlink w:anchor="_Toc100099" w:history="1">
            <w:r>
              <w:rPr>
                <w:rStyle w:val="Hyperlink"/>
              </w:rPr>
              <w:t>24.2 Test Pyramid Diagram</w:t>
            </w:r>
            <w:r>
              <w:tab/>
            </w:r>
            <w:r>
              <w:fldChar w:fldCharType="begin"/>
            </w:r>
            <w:r>
              <w:instrText xml:space="preserve"> PAGEREF _Toc100099 \h </w:instrText>
            </w:r>
            <w:r>
              <w:fldChar w:fldCharType="separate"/>
            </w:r>
            <w:r>
              <w:t>103</w:t>
            </w:r>
            <w:r>
              <w:fldChar w:fldCharType="end"/>
            </w:r>
          </w:hyperlink>
        </w:p>
        <w:p>
          <w:pPr>
            <w:pStyle w:val="11"/>
            <w:ind w:left="360"/>
            <w:tabs>
              <w:tab w:val="right" w:leader="dot" w:pos="9026"/>
            </w:tabs>
            <w:spacing w:before="120" w:after="60"/>
          </w:pPr>
          <w:hyperlink w:anchor="_Toc100100" w:history="1">
            <w:r>
              <w:rPr>
                <w:rStyle w:val="Hyperlink"/>
              </w:rPr>
              <w:t>24.3 Testing Rules</w:t>
            </w:r>
            <w:r>
              <w:tab/>
            </w:r>
            <w:r>
              <w:fldChar w:fldCharType="begin"/>
            </w:r>
            <w:r>
              <w:instrText xml:space="preserve"> PAGEREF _Toc100100 \h </w:instrText>
            </w:r>
            <w:r>
              <w:fldChar w:fldCharType="separate"/>
            </w:r>
            <w:r>
              <w:t>105</w:t>
            </w:r>
            <w:r>
              <w:fldChar w:fldCharType="end"/>
            </w:r>
          </w:hyperlink>
        </w:p>
        <w:p>
          <w:pPr>
            <w:pStyle w:val="11"/>
            <w:ind w:left="360"/>
            <w:tabs>
              <w:tab w:val="right" w:leader="dot" w:pos="9026"/>
            </w:tabs>
            <w:spacing w:before="120" w:after="60"/>
          </w:pPr>
          <w:hyperlink w:anchor="_Toc100101" w:history="1">
            <w:r>
              <w:rPr>
                <w:rStyle w:val="Hyperlink"/>
              </w:rPr>
              <w:t>24.4 Example — Aggregate Unit Test</w:t>
            </w:r>
            <w:r>
              <w:tab/>
            </w:r>
            <w:r>
              <w:fldChar w:fldCharType="begin"/>
            </w:r>
            <w:r>
              <w:instrText xml:space="preserve"> PAGEREF _Toc100101 \h </w:instrText>
            </w:r>
            <w:r>
              <w:fldChar w:fldCharType="separate"/>
            </w:r>
            <w:r>
              <w:t>106</w:t>
            </w:r>
            <w:r>
              <w:fldChar w:fldCharType="end"/>
            </w:r>
          </w:hyperlink>
        </w:p>
        <w:p>
          <w:pPr>
            <w:pStyle w:val="9"/>
            <w:tabs>
              <w:tab w:val="right" w:leader="dot" w:pos="9026"/>
            </w:tabs>
            <w:spacing w:before="120" w:after="60"/>
          </w:pPr>
          <w:hyperlink w:anchor="_Toc100102" w:history="1">
            <w:r>
              <w:rPr>
                <w:rStyle w:val="Hyperlink"/>
              </w:rPr>
              <w:t>25. Performance</w:t>
            </w:r>
            <w:r>
              <w:tab/>
            </w:r>
            <w:r>
              <w:fldChar w:fldCharType="begin"/>
            </w:r>
            <w:r>
              <w:instrText xml:space="preserve"> PAGEREF _Toc100102 \h </w:instrText>
            </w:r>
            <w:r>
              <w:fldChar w:fldCharType="separate"/>
            </w:r>
            <w:r>
              <w:t>110</w:t>
            </w:r>
            <w:r>
              <w:fldChar w:fldCharType="end"/>
            </w:r>
          </w:hyperlink>
        </w:p>
        <w:p>
          <w:pPr>
            <w:pStyle w:val="11"/>
            <w:ind w:left="360"/>
            <w:tabs>
              <w:tab w:val="right" w:leader="dot" w:pos="9026"/>
            </w:tabs>
            <w:spacing w:before="120" w:after="60"/>
          </w:pPr>
          <w:hyperlink w:anchor="_Toc100103" w:history="1">
            <w:r>
              <w:rPr>
                <w:rStyle w:val="Hyperlink"/>
              </w:rPr>
              <w:t>25.1 Performance Tactics</w:t>
            </w:r>
            <w:r>
              <w:tab/>
            </w:r>
            <w:r>
              <w:fldChar w:fldCharType="begin"/>
            </w:r>
            <w:r>
              <w:instrText xml:space="preserve"> PAGEREF _Toc100103 \h </w:instrText>
            </w:r>
            <w:r>
              <w:fldChar w:fldCharType="separate"/>
            </w:r>
            <w:r>
              <w:t>111</w:t>
            </w:r>
            <w:r>
              <w:fldChar w:fldCharType="end"/>
            </w:r>
          </w:hyperlink>
        </w:p>
        <w:p>
          <w:pPr>
            <w:pStyle w:val="11"/>
            <w:ind w:left="360"/>
            <w:tabs>
              <w:tab w:val="right" w:leader="dot" w:pos="9026"/>
            </w:tabs>
            <w:spacing w:before="120" w:after="60"/>
          </w:pPr>
          <w:hyperlink w:anchor="_Toc100104" w:history="1">
            <w:r>
              <w:rPr>
                <w:rStyle w:val="Hyperlink"/>
              </w:rPr>
              <w:t>25.2 Service Level Objectives (SLOs)</w:t>
            </w:r>
            <w:r>
              <w:tab/>
            </w:r>
            <w:r>
              <w:fldChar w:fldCharType="begin"/>
            </w:r>
            <w:r>
              <w:instrText xml:space="preserve"> PAGEREF _Toc100104 \h </w:instrText>
            </w:r>
            <w:r>
              <w:fldChar w:fldCharType="separate"/>
            </w:r>
            <w:r>
              <w:t>111</w:t>
            </w:r>
            <w:r>
              <w:fldChar w:fldCharType="end"/>
            </w:r>
          </w:hyperlink>
        </w:p>
        <w:p>
          <w:pPr>
            <w:pStyle w:val="11"/>
            <w:ind w:left="360"/>
            <w:tabs>
              <w:tab w:val="right" w:leader="dot" w:pos="9026"/>
            </w:tabs>
            <w:spacing w:before="120" w:after="60"/>
          </w:pPr>
          <w:hyperlink w:anchor="_Toc100105" w:history="1">
            <w:r>
              <w:rPr>
                <w:rStyle w:val="Hyperlink"/>
              </w:rPr>
              <w:t>25.3 Connection Pooling</w:t>
            </w:r>
            <w:r>
              <w:tab/>
            </w:r>
            <w:r>
              <w:fldChar w:fldCharType="begin"/>
            </w:r>
            <w:r>
              <w:instrText xml:space="preserve"> PAGEREF _Toc100105 \h </w:instrText>
            </w:r>
            <w:r>
              <w:fldChar w:fldCharType="separate"/>
            </w:r>
            <w:r>
              <w:t>111</w:t>
            </w:r>
            <w:r>
              <w:fldChar w:fldCharType="end"/>
            </w:r>
          </w:hyperlink>
        </w:p>
        <w:p>
          <w:pPr>
            <w:pStyle w:val="9"/>
            <w:tabs>
              <w:tab w:val="right" w:leader="dot" w:pos="9026"/>
            </w:tabs>
            <w:spacing w:before="120" w:after="60"/>
          </w:pPr>
          <w:hyperlink w:anchor="_Toc100106" w:history="1">
            <w:r>
              <w:rPr>
                <w:rStyle w:val="Hyperlink"/>
              </w:rPr>
              <w:t>26. Coding Standards</w:t>
            </w:r>
            <w:r>
              <w:tab/>
            </w:r>
            <w:r>
              <w:fldChar w:fldCharType="begin"/>
            </w:r>
            <w:r>
              <w:instrText xml:space="preserve"> PAGEREF _Toc100106 \h </w:instrText>
            </w:r>
            <w:r>
              <w:fldChar w:fldCharType="separate"/>
            </w:r>
            <w:r>
              <w:t>113</w:t>
            </w:r>
            <w:r>
              <w:fldChar w:fldCharType="end"/>
            </w:r>
          </w:hyperlink>
        </w:p>
        <w:p>
          <w:pPr>
            <w:pStyle w:val="11"/>
            <w:ind w:left="360"/>
            <w:tabs>
              <w:tab w:val="right" w:leader="dot" w:pos="9026"/>
            </w:tabs>
            <w:spacing w:before="120" w:after="60"/>
          </w:pPr>
          <w:hyperlink w:anchor="_Toc100107" w:history="1">
            <w:r>
              <w:rPr>
                <w:rStyle w:val="Hyperlink"/>
              </w:rPr>
              <w:t>26.1 Standards Catalog</w:t>
            </w:r>
            <w:r>
              <w:tab/>
            </w:r>
            <w:r>
              <w:fldChar w:fldCharType="begin"/>
            </w:r>
            <w:r>
              <w:instrText xml:space="preserve"> PAGEREF _Toc100107 \h </w:instrText>
            </w:r>
            <w:r>
              <w:fldChar w:fldCharType="separate"/>
            </w:r>
            <w:r>
              <w:t>114</w:t>
            </w:r>
            <w:r>
              <w:fldChar w:fldCharType="end"/>
            </w:r>
          </w:hyperlink>
        </w:p>
        <w:p>
          <w:pPr>
            <w:pStyle w:val="11"/>
            <w:ind w:left="360"/>
            <w:tabs>
              <w:tab w:val="right" w:leader="dot" w:pos="9026"/>
            </w:tabs>
            <w:spacing w:before="120" w:after="60"/>
          </w:pPr>
          <w:hyperlink w:anchor="_Toc100108" w:history="1">
            <w:r>
              <w:rPr>
                <w:rStyle w:val="Hyperlink"/>
              </w:rPr>
              <w:t>26.2 Pre-commit Hooks</w:t>
            </w:r>
            <w:r>
              <w:tab/>
            </w:r>
            <w:r>
              <w:fldChar w:fldCharType="begin"/>
            </w:r>
            <w:r>
              <w:instrText xml:space="preserve"> PAGEREF _Toc100108 \h </w:instrText>
            </w:r>
            <w:r>
              <w:fldChar w:fldCharType="separate"/>
            </w:r>
            <w:r>
              <w:t>116</w:t>
            </w:r>
            <w:r>
              <w:fldChar w:fldCharType="end"/>
            </w:r>
          </w:hyperlink>
        </w:p>
        <w:p>
          <w:pPr>
            <w:pStyle w:val="11"/>
            <w:ind w:left="360"/>
            <w:tabs>
              <w:tab w:val="right" w:leader="dot" w:pos="9026"/>
            </w:tabs>
            <w:spacing w:before="120" w:after="60"/>
          </w:pPr>
          <w:hyperlink w:anchor="_Toc100109" w:history="1">
            <w:r>
              <w:rPr>
                <w:rStyle w:val="Hyperlink"/>
              </w:rPr>
              <w:t>26.3 PR Review Checklist</w:t>
            </w:r>
            <w:r>
              <w:tab/>
            </w:r>
            <w:r>
              <w:fldChar w:fldCharType="begin"/>
            </w:r>
            <w:r>
              <w:instrText xml:space="preserve"> PAGEREF _Toc100109 \h </w:instrText>
            </w:r>
            <w:r>
              <w:fldChar w:fldCharType="separate"/>
            </w:r>
            <w:r>
              <w:t>118</w:t>
            </w:r>
            <w:r>
              <w:fldChar w:fldCharType="end"/>
            </w:r>
          </w:hyperlink>
        </w:p>
        <w:p>
          <w:pPr>
            <w:pStyle w:val="9"/>
            <w:tabs>
              <w:tab w:val="right" w:leader="dot" w:pos="9026"/>
            </w:tabs>
            <w:spacing w:before="120" w:after="60"/>
          </w:pPr>
          <w:hyperlink w:anchor="_Toc100110" w:history="1">
            <w:r>
              <w:rPr>
                <w:rStyle w:val="Hyperlink"/>
              </w:rPr>
              <w:t>27. Deployment Readiness</w:t>
            </w:r>
            <w:r>
              <w:tab/>
            </w:r>
            <w:r>
              <w:fldChar w:fldCharType="begin"/>
            </w:r>
            <w:r>
              <w:instrText xml:space="preserve"> PAGEREF _Toc100110 \h </w:instrText>
            </w:r>
            <w:r>
              <w:fldChar w:fldCharType="separate"/>
            </w:r>
            <w:r>
              <w:t>119</w:t>
            </w:r>
            <w:r>
              <w:fldChar w:fldCharType="end"/>
            </w:r>
          </w:hyperlink>
        </w:p>
        <w:p>
          <w:pPr>
            <w:pStyle w:val="11"/>
            <w:ind w:left="360"/>
            <w:tabs>
              <w:tab w:val="right" w:leader="dot" w:pos="9026"/>
            </w:tabs>
            <w:spacing w:before="120" w:after="60"/>
          </w:pPr>
          <w:hyperlink w:anchor="_Toc100111" w:history="1">
            <w:r>
              <w:rPr>
                <w:rStyle w:val="Hyperlink"/>
              </w:rPr>
              <w:t>27.1 Pre-Deployment Checklist</w:t>
            </w:r>
            <w:r>
              <w:tab/>
            </w:r>
            <w:r>
              <w:fldChar w:fldCharType="begin"/>
            </w:r>
            <w:r>
              <w:instrText xml:space="preserve"> PAGEREF _Toc100111 \h </w:instrText>
            </w:r>
            <w:r>
              <w:fldChar w:fldCharType="separate"/>
            </w:r>
            <w:r>
              <w:t>120</w:t>
            </w:r>
            <w:r>
              <w:fldChar w:fldCharType="end"/>
            </w:r>
          </w:hyperlink>
        </w:p>
        <w:p>
          <w:pPr>
            <w:pStyle w:val="11"/>
            <w:ind w:left="360"/>
            <w:tabs>
              <w:tab w:val="right" w:leader="dot" w:pos="9026"/>
            </w:tabs>
            <w:spacing w:before="120" w:after="60"/>
          </w:pPr>
          <w:hyperlink w:anchor="_Toc100112" w:history="1">
            <w:r>
              <w:rPr>
                <w:rStyle w:val="Hyperlink"/>
              </w:rPr>
              <w:t>27.2 Deployment Topology</w:t>
            </w:r>
            <w:r>
              <w:tab/>
            </w:r>
            <w:r>
              <w:fldChar w:fldCharType="begin"/>
            </w:r>
            <w:r>
              <w:instrText xml:space="preserve"> PAGEREF _Toc100112 \h </w:instrText>
            </w:r>
            <w:r>
              <w:fldChar w:fldCharType="separate"/>
            </w:r>
            <w:r>
              <w:t>120</w:t>
            </w:r>
            <w:r>
              <w:fldChar w:fldCharType="end"/>
            </w:r>
          </w:hyperlink>
        </w:p>
        <w:p>
          <w:pPr>
            <w:pStyle w:val="11"/>
            <w:ind w:left="360"/>
            <w:tabs>
              <w:tab w:val="right" w:leader="dot" w:pos="9026"/>
            </w:tabs>
            <w:spacing w:before="120" w:after="60"/>
          </w:pPr>
          <w:hyperlink w:anchor="_Toc100113" w:history="1">
            <w:r>
              <w:rPr>
                <w:rStyle w:val="Hyperlink"/>
              </w:rPr>
              <w:t>27.3 CI/CD Pipeline</w:t>
            </w:r>
            <w:r>
              <w:tab/>
            </w:r>
            <w:r>
              <w:fldChar w:fldCharType="begin"/>
            </w:r>
            <w:r>
              <w:instrText xml:space="preserve"> PAGEREF _Toc100113 \h </w:instrText>
            </w:r>
            <w:r>
              <w:fldChar w:fldCharType="separate"/>
            </w:r>
            <w:r>
              <w:t>120</w:t>
            </w:r>
            <w:r>
              <w:fldChar w:fldCharType="end"/>
            </w:r>
          </w:hyperlink>
        </w:p>
        <w:p>
          <w:pPr>
            <w:pStyle w:val="9"/>
            <w:tabs>
              <w:tab w:val="right" w:leader="dot" w:pos="9026"/>
            </w:tabs>
            <w:spacing w:before="120" w:after="60"/>
          </w:pPr>
          <w:hyperlink w:anchor="_Toc100114" w:history="1">
            <w:r>
              <w:rPr>
                <w:rStyle w:val="Hyperlink"/>
              </w:rPr>
              <w:t>28. Glossary</w:t>
            </w:r>
            <w:r>
              <w:tab/>
            </w:r>
            <w:r>
              <w:fldChar w:fldCharType="begin"/>
            </w:r>
            <w:r>
              <w:instrText xml:space="preserve"> PAGEREF _Toc100114 \h </w:instrText>
            </w:r>
            <w:r>
              <w:fldChar w:fldCharType="separate"/>
            </w:r>
            <w:r>
              <w:t>123</w:t>
            </w:r>
            <w:r>
              <w:fldChar w:fldCharType="end"/>
            </w:r>
          </w:hyperlink>
        </w:p>
        <w:p>
          <w:pPr>
            <w:pStyle w:val="9"/>
            <w:tabs>
              <w:tab w:val="right" w:leader="dot" w:pos="9026"/>
            </w:tabs>
            <w:spacing w:before="120" w:after="60"/>
          </w:pPr>
          <w:hyperlink w:anchor="_Toc100115" w:history="1">
            <w:r>
              <w:rPr>
                <w:rStyle w:val="Hyperlink"/>
              </w:rPr>
              <w:t>29. Document Control</w:t>
            </w:r>
            <w:r>
              <w:tab/>
            </w:r>
            <w:r>
              <w:fldChar w:fldCharType="begin"/>
            </w:r>
            <w:r>
              <w:instrText xml:space="preserve"> PAGEREF _Toc100115 \h </w:instrText>
            </w:r>
            <w:r>
              <w:fldChar w:fldCharType="separate"/>
            </w:r>
            <w:r>
              <w:t>124</w:t>
            </w:r>
            <w:r>
              <w:fldChar w:fldCharType="end"/>
            </w:r>
          </w:hyperlink>
        </w:p>
        <w:p>
          <w:pPr>
            <w:pStyle w:val="11"/>
            <w:ind w:left="360"/>
            <w:tabs>
              <w:tab w:val="right" w:leader="dot" w:pos="9026"/>
            </w:tabs>
            <w:spacing w:before="120" w:after="60"/>
          </w:pPr>
          <w:hyperlink w:anchor="_Toc100116" w:history="1">
            <w:r>
              <w:rPr>
                <w:rStyle w:val="Hyperlink"/>
              </w:rPr>
              <w:t>29.1 Version History</w:t>
            </w:r>
            <w:r>
              <w:tab/>
            </w:r>
            <w:r>
              <w:fldChar w:fldCharType="begin"/>
            </w:r>
            <w:r>
              <w:instrText xml:space="preserve"> PAGEREF _Toc100116 \h </w:instrText>
            </w:r>
            <w:r>
              <w:fldChar w:fldCharType="separate"/>
            </w:r>
            <w:r>
              <w:t>124</w:t>
            </w:r>
            <w:r>
              <w:fldChar w:fldCharType="end"/>
            </w:r>
          </w:hyperlink>
        </w:p>
        <w:p>
          <w:pPr>
            <w:pStyle w:val="11"/>
            <w:ind w:left="360"/>
            <w:tabs>
              <w:tab w:val="right" w:leader="dot" w:pos="9026"/>
            </w:tabs>
            <w:spacing w:before="120" w:after="60"/>
          </w:pPr>
          <w:hyperlink w:anchor="_Toc100117" w:history="1">
            <w:r>
              <w:rPr>
                <w:rStyle w:val="Hyperlink"/>
              </w:rPr>
              <w:t>29.2 Approval Matrix</w:t>
            </w:r>
            <w:r>
              <w:tab/>
            </w:r>
            <w:r>
              <w:fldChar w:fldCharType="begin"/>
            </w:r>
            <w:r>
              <w:instrText xml:space="preserve"> PAGEREF _Toc100117 \h </w:instrText>
            </w:r>
            <w:r>
              <w:fldChar w:fldCharType="separate"/>
            </w:r>
            <w:r>
              <w:t>124</w:t>
            </w:r>
            <w:r>
              <w:fldChar w:fldCharType="end"/>
            </w:r>
          </w:hyperlink>
        </w:p>
        <w:p>
          <w:pPr>
            <w:pStyle w:val="11"/>
            <w:ind w:left="360"/>
            <w:tabs>
              <w:tab w:val="right" w:leader="dot" w:pos="9026"/>
            </w:tabs>
            <w:spacing w:before="120" w:after="60"/>
          </w:pPr>
          <w:hyperlink w:anchor="_Toc100118" w:history="1">
            <w:r>
              <w:rPr>
                <w:rStyle w:val="Hyperlink"/>
              </w:rPr>
              <w:t>29.3 Review Cadence</w:t>
            </w:r>
            <w:r>
              <w:tab/>
            </w:r>
            <w:r>
              <w:fldChar w:fldCharType="begin"/>
            </w:r>
            <w:r>
              <w:instrText xml:space="preserve"> PAGEREF _Toc100118 \h </w:instrText>
            </w:r>
            <w:r>
              <w:fldChar w:fldCharType="separate"/>
            </w:r>
            <w:r>
              <w:t>124</w:t>
            </w:r>
            <w:r>
              <w:fldChar w:fldCharType="end"/>
            </w:r>
          </w:hyperlink>
        </w:p>
        <w:p>
          <w:pPr>
            <w:pStyle w:val="11"/>
            <w:ind w:left="360"/>
            <w:tabs>
              <w:tab w:val="right" w:leader="dot" w:pos="9026"/>
            </w:tabs>
            <w:spacing w:before="120" w:after="60"/>
          </w:pPr>
          <w:hyperlink w:anchor="_Toc100119" w:history="1">
            <w:r>
              <w:rPr>
                <w:rStyle w:val="Hyperlink"/>
              </w:rPr>
              <w:t>29.4 Distribution List</w:t>
            </w:r>
            <w:r>
              <w:tab/>
            </w:r>
            <w:r>
              <w:fldChar w:fldCharType="begin"/>
            </w:r>
            <w:r>
              <w:instrText xml:space="preserve"> PAGEREF _Toc100119 \h </w:instrText>
            </w:r>
            <w:r>
              <w:fldChar w:fldCharType="separate"/>
            </w:r>
            <w:r>
              <w:t>125</w:t>
            </w:r>
            <w:r>
              <w:fldChar w:fldCharType="end"/>
            </w:r>
          </w:hyperlink>
        </w:p>
        <w:p>
          <w:pPr>
            <w:pStyle w:val="11"/>
            <w:ind w:left="360"/>
            <w:tabs>
              <w:tab w:val="right" w:leader="dot" w:pos="9026"/>
            </w:tabs>
            <w:spacing w:before="120" w:after="60"/>
          </w:pPr>
          <w:hyperlink w:anchor="_Toc100120" w:history="1">
            <w:r>
              <w:rPr>
                <w:rStyle w:val="Hyperlink"/>
              </w:rPr>
              <w:t>29.5 Companion Documents</w:t>
            </w:r>
            <w:r>
              <w:tab/>
            </w:r>
            <w:r>
              <w:fldChar w:fldCharType="begin"/>
            </w:r>
            <w:r>
              <w:instrText xml:space="preserve"> PAGEREF _Toc100120 \h </w:instrText>
            </w:r>
            <w:r>
              <w:fldChar w:fldCharType="separate"/>
            </w:r>
            <w:r>
              <w:t>126</w:t>
            </w:r>
            <w:r>
              <w:fldChar w:fldCharType="end"/>
            </w:r>
          </w:hyperlink>
        </w:p>
        <w:p>
          <w:pPr>
            <w:pStyle w:val="11"/>
            <w:ind w:left="360"/>
            <w:tabs>
              <w:tab w:val="right" w:leader="dot" w:pos="9026"/>
            </w:tabs>
            <w:spacing w:before="120" w:after="60"/>
          </w:pPr>
          <w:hyperlink w:anchor="_Toc100121" w:history="1">
            <w:r>
              <w:rPr>
                <w:rStyle w:val="Hyperlink"/>
              </w:rPr>
              <w:t>29.6 Deliverables</w:t>
            </w:r>
            <w:r>
              <w:tab/>
            </w:r>
            <w:r>
              <w:fldChar w:fldCharType="begin"/>
            </w:r>
            <w:r>
              <w:instrText xml:space="preserve"> PAGEREF _Toc100121 \h </w:instrText>
            </w:r>
            <w:r>
              <w:fldChar w:fldCharType="separate"/>
            </w:r>
            <w:r>
              <w:t>126</w:t>
            </w:r>
            <w:r>
              <w:fldChar w:fldCharType="end"/>
            </w:r>
          </w:hyperlink>
        </w:p>
        <w:p>
          <w:r>
            <w:fldChar w:fldCharType="end"/>
          </w:r>
        </w:p>
      </w:sdtContent>
    </w:sdt>
    <w:p>
      <w:pPr>
        <w:spacing w:before="200"/>
      </w:pPr>
      <w:r>
        <w:rPr>
          <w:rFonts w:ascii="Calibri" w:cs="Nirmala UI" w:eastAsia="Calibri"/>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1. Backend Overview</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1.1 Purpose</w:t>
      </w:r>
      <w:bookmarkEnd w:id="100001"/>
    </w:p>
    <w:p>
      <w:pPr>
        <w:spacing w:after="160" w:before="0" w:line="312"/>
        <w:jc w:val="both"/>
      </w:pPr>
      <w:r>
        <w:rPr>
          <w:rFonts w:ascii="Calibri" w:cs="Nirmala UI" w:eastAsia="Calibri"/>
          <w:color w:val="000000"/>
          <w:sz w:val="24"/>
          <w:szCs w:val="24"/>
        </w:rPr>
        <w:t xml:space="preserve">हा Document PreOne च्या Backend System ची complete technical blueprint प्रदान करतो. Backend हा PreOne platform चा core engine आहे जो 13 business domains, 530+ REST APIs, 14 NestJS modules, आणि शेकडो background jobs कोणत्याही वेळी orchestrate करतो. या document चा primary goal म्हणजे architecture, patterns, आणि standards ची एकच source of truth स्थापित करणे जी implementation, review, आणि onboarding साठी reference म्हणजे वापरली जाऊ शकेल.</w:t>
      </w:r>
    </w:p>
    <w:p>
      <w:pPr>
        <w:spacing w:after="160" w:before="0" w:line="312"/>
        <w:jc w:val="both"/>
      </w:pPr>
      <w:r>
        <w:rPr>
          <w:rFonts w:ascii="Calibri" w:cs="Nirmala UI" w:eastAsia="Calibri"/>
          <w:color w:val="000000"/>
          <w:sz w:val="24"/>
          <w:szCs w:val="24"/>
        </w:rPr>
        <w:t xml:space="preserve">Backend Technical Design (BTD) हा Vision, BRC, PRD, आणि DDD च्या वर build होतो — त्यांच्या business requirements ला concrete software architecture मध्ये translate करतो. DDD मध्ये define केलेले aggregates, entities, आणि bounded contexts या document मध्ये NestJS modules, Prisma schemas, आणि application services मध्ये implement होतात. प्रत्येक architectural choice ला ADR Catalog मध्ये documented decision आणि ERD v3.0 मध्ये physical schema backing आहे.</w:t>
      </w:r>
    </w:p>
    <w:p>
      <w:pPr>
        <w:spacing w:after="160" w:before="0" w:line="312"/>
        <w:jc w:val="both"/>
      </w:pPr>
      <w:r>
        <w:rPr>
          <w:rFonts w:ascii="Calibri" w:cs="Nirmala UI" w:eastAsia="Calibri"/>
          <w:color w:val="000000"/>
          <w:sz w:val="24"/>
          <w:szCs w:val="24"/>
        </w:rPr>
        <w:t xml:space="preserve">या document वरून पुढील production artifacts तयार होतील: Complete NestJS Folder Structure (14 domain modules), Controllers (~530 REST APIs), DTO Library, Application &amp; Domain Services, CQRS Commands / Queries / Handlers, Domain Event Catalog, BullMQ Job Definitions, Redis Cache Design, Transaction Strategy, Exception &amp; Validation Framework, Logging &amp; Observability Standards, Testing Strategy, आणि Backend Implementation Guidelines.</w:t>
      </w:r>
    </w:p>
    <w:p>
      <w:pPr>
        <w:pStyle w:val="Heading2"/>
        <w:spacing w:after="160" w:before="280" w:line="312"/>
      </w:pPr>
      <w:bookmarkStart w:id="100002" w:name="_Toc100002"/>
      <w:r>
        <w:rPr>
          <w:rFonts w:ascii="Calibri" w:cs="Nirmala UI" w:eastAsia="Calibri"/>
          <w:b/>
          <w:bCs/>
          <w:color w:val="0B1C2C"/>
          <w:sz w:val="28"/>
          <w:szCs w:val="28"/>
        </w:rPr>
        <w:t xml:space="preserve">1.2 Scope</w:t>
      </w:r>
      <w:bookmarkEnd w:id="100002"/>
    </w:p>
    <w:p>
      <w:pPr>
        <w:spacing w:after="160" w:before="0" w:line="312"/>
        <w:jc w:val="both"/>
      </w:pPr>
      <w:r>
        <w:rPr>
          <w:rFonts w:ascii="Calibri" w:cs="Nirmala UI" w:eastAsia="Calibri"/>
          <w:color w:val="000000"/>
          <w:sz w:val="24"/>
          <w:szCs w:val="24"/>
        </w:rPr>
        <w:t xml:space="preserve">हा document फक्त Backend System च्या architecture आणि implementation guidelines cover करतो. खालील explicitly out of scope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Frontend / Mobile Architecture — separate frontend design document मध्ये cover 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Infrastructure as Code (Terraform / Pulumi) — DevOps runbook मध्ये documented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Third-party SDK integration details — per-provider spec sheets (SMS, WhatsApp, Payment gateways) reference केले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Mobile Push (FCM / APNs) cert management — operations runbook मध्ये.</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 migration scripts from legacy systems — separate migration runbook.</w:t>
      </w:r>
    </w:p>
    <w:p>
      <w:pPr>
        <w:pStyle w:val="Heading2"/>
        <w:spacing w:after="160" w:before="280" w:line="312"/>
      </w:pPr>
      <w:bookmarkStart w:id="100003" w:name="_Toc100003"/>
      <w:r>
        <w:rPr>
          <w:rFonts w:ascii="Calibri" w:cs="Nirmala UI" w:eastAsia="Calibri"/>
          <w:b/>
          <w:bCs/>
          <w:color w:val="0B1C2C"/>
          <w:sz w:val="28"/>
          <w:szCs w:val="28"/>
        </w:rPr>
        <w:t xml:space="preserve">1.3 Audience</w:t>
      </w:r>
      <w:bookmarkEnd w:id="100003"/>
    </w:p>
    <w:p>
      <w:pPr>
        <w:spacing w:after="160" w:before="0" w:line="312"/>
        <w:jc w:val="both"/>
      </w:pPr>
      <w:r>
        <w:rPr>
          <w:rFonts w:ascii="Calibri" w:cs="Nirmala UI" w:eastAsia="Calibri"/>
          <w:color w:val="000000"/>
          <w:sz w:val="24"/>
          <w:szCs w:val="24"/>
        </w:rPr>
        <w:t xml:space="preserve">हा document खालील audiences साठी लिखित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Backend Engineers: </w:t>
      </w:r>
      <w:r>
        <w:rPr>
          <w:rFonts w:ascii="Calibri" w:cs="Nirmala UI" w:eastAsia="Calibri"/>
          <w:color w:val="000000"/>
          <w:sz w:val="24"/>
          <w:szCs w:val="24"/>
        </w:rPr>
        <w:t xml:space="preserve">Primary reference — module structure, patterns, coding standards, testing strategy implementation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Tech Leads / Architects: </w:t>
      </w:r>
      <w:r>
        <w:rPr>
          <w:rFonts w:ascii="Calibri" w:cs="Nirmala UI" w:eastAsia="Calibri"/>
          <w:color w:val="000000"/>
          <w:sz w:val="24"/>
          <w:szCs w:val="24"/>
        </w:rPr>
        <w:t xml:space="preserve">Architecture enforcement — dependency rules, CQRS applicability, transaction boundaries review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QA Engineers: </w:t>
      </w:r>
      <w:r>
        <w:rPr>
          <w:rFonts w:ascii="Calibri" w:cs="Nirmala UI" w:eastAsia="Calibri"/>
          <w:color w:val="000000"/>
          <w:sz w:val="24"/>
          <w:szCs w:val="24"/>
        </w:rPr>
        <w:t xml:space="preserve">Testing pyramid understanding, integration test patterns, आणि SLO targets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DevOps / SRE: </w:t>
      </w:r>
      <w:r>
        <w:rPr>
          <w:rFonts w:ascii="Calibri" w:cs="Nirmala UI" w:eastAsia="Calibri"/>
          <w:color w:val="000000"/>
          <w:sz w:val="24"/>
          <w:szCs w:val="24"/>
        </w:rPr>
        <w:t xml:space="preserve">Deployment readiness checklist, observability stack, health checks, आणि scaling patterns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AI Code Assistants: </w:t>
      </w:r>
      <w:r>
        <w:rPr>
          <w:rFonts w:ascii="Calibri" w:cs="Nirmala UI" w:eastAsia="Calibri"/>
          <w:color w:val="000000"/>
          <w:sz w:val="24"/>
          <w:szCs w:val="24"/>
        </w:rPr>
        <w:t xml:space="preserve">Each section structured as a prompt-able block; AI tools च्या context मध्ये दिल्यावर accurate NestJS code generation 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New Hires: </w:t>
      </w:r>
      <w:r>
        <w:rPr>
          <w:rFonts w:ascii="Calibri" w:cs="Nirmala UI" w:eastAsia="Calibri"/>
          <w:color w:val="000000"/>
          <w:sz w:val="24"/>
          <w:szCs w:val="24"/>
        </w:rPr>
        <w:t xml:space="preserve">Onboarding reference — first 2 weeks मध्ये वाचून backend mental model तयार होतो.</w:t>
      </w:r>
    </w:p>
    <w:p>
      <w:pPr>
        <w:pStyle w:val="Heading2"/>
        <w:spacing w:after="160" w:before="280" w:line="312"/>
      </w:pPr>
      <w:bookmarkStart w:id="100004" w:name="_Toc100004"/>
      <w:r>
        <w:rPr>
          <w:rFonts w:ascii="Calibri" w:cs="Nirmala UI" w:eastAsia="Calibri"/>
          <w:b/>
          <w:bCs/>
          <w:color w:val="0B1C2C"/>
          <w:sz w:val="28"/>
          <w:szCs w:val="28"/>
        </w:rPr>
        <w:t xml:space="preserve">1.4 Document Conventions</w:t>
      </w:r>
      <w:bookmarkEnd w:id="10000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Module names: kebab-case (student, attendance, identity).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 names: PascalCase (StudentAggregate, CreateStudentCommand).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File names: kebab-case (student.aggregate.ts, create-student.dto.ts).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Database tables: snake_case (students, admission_applications).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REST endpoints: kebab-case plural (/v1/students, /v1/attendance-records).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Code blocks: monospace font (Consolas); tree diagrams use └ ─ characters.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Bilingual content: Marathi business context + English technical terms preserved exactly as user provided.</w:t>
      </w:r>
    </w:p>
    <w:p>
      <w:pPr>
        <w:pStyle w:val="Heading2"/>
        <w:spacing w:after="160" w:before="280" w:line="312"/>
      </w:pPr>
      <w:bookmarkStart w:id="100005" w:name="_Toc100005"/>
      <w:r>
        <w:rPr>
          <w:rFonts w:ascii="Calibri" w:cs="Nirmala UI" w:eastAsia="Calibri"/>
          <w:b/>
          <w:bCs/>
          <w:color w:val="0B1C2C"/>
          <w:sz w:val="28"/>
          <w:szCs w:val="28"/>
        </w:rPr>
        <w:t xml:space="preserve">1.5 Related Documents</w:t>
      </w:r>
      <w:bookmarkEnd w:id="100005"/>
    </w:p>
    <w:p>
      <w:pPr>
        <w:spacing w:after="160" w:before="0" w:line="312"/>
        <w:jc w:val="both"/>
      </w:pPr>
      <w:r>
        <w:rPr>
          <w:rFonts w:ascii="Calibri" w:cs="Nirmala UI" w:eastAsia="Calibri"/>
          <w:color w:val="000000"/>
          <w:sz w:val="24"/>
          <w:szCs w:val="24"/>
        </w:rPr>
        <w:t xml:space="preserve">PreOne document series मध्ये BTD चे specific position आहे. खालील documents BTD चे predecessors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 to BTD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Document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intent — BTD च्या non-functional requirements (scale, compliance) Vision शी align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BRC</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176 rules — BTD च्या Domain Events + Specifications BRC चे implementation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requirements — BTD चे API endpoints PRD च्या FRs चे direct mapping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DDD</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 — BTD च्या NestJS modules DDD च्या bounded contexts चे implementation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Decisions — BTD प्रत्येक architectural choice ला ADR reference करतो</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ERD v3.0</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Physical schema — BTD च्या Prisma models ERD चे direct translation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Schema v3.0</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Code-first schema — BTD च्या repositories चे data access layer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Catalog</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Endpoint contracts — BTD च्या controllers चे spec</w:t>
            </w:r>
          </w:p>
        </w:tc>
      </w:tr>
    </w:tbl>
    <w:p>
      <w:pPr>
        <w:pStyle w:val="Heading1"/>
        <w:spacing w:after="200" w:before="360" w:line="312"/>
      </w:pPr>
      <w:bookmarkStart w:id="100006" w:name="_Toc100006"/>
      <w:r>
        <w:rPr>
          <w:rFonts w:ascii="Calibri" w:cs="Nirmala UI" w:eastAsia="Calibri"/>
          <w:b/>
          <w:bCs/>
          <w:color w:val="0B1C2C"/>
          <w:sz w:val="32"/>
          <w:szCs w:val="32"/>
        </w:rPr>
        <w:t xml:space="preserve">2. Technology Stack</w:t>
      </w:r>
      <w:bookmarkEnd w:id="100006"/>
    </w:p>
    <w:p>
      <w:pPr>
        <w:spacing w:after="160" w:before="0" w:line="312"/>
        <w:jc w:val="both"/>
      </w:pPr>
      <w:r>
        <w:rPr>
          <w:rFonts w:ascii="Calibri" w:cs="Nirmala UI" w:eastAsia="Calibri"/>
          <w:color w:val="000000"/>
          <w:sz w:val="24"/>
          <w:szCs w:val="24"/>
        </w:rPr>
        <w:t xml:space="preserve">PreOne backend चा technology stack enterprise-grade reliability, developer productivity, आणि AI-assisted development optimize करण्यासाठी choose केला आहे. प्रत्येक choice ला ADR (Architecture Decision Record) backing आहे जो trade-offs documented करतो. Stack चा core philosophy म्हणजे type safety end-to-end (TypeScript + Prisma + Zod), modularity (NestJS DI), आणि operational maturity (BullMQ + OpenTelemetry + Pino)।</w:t>
      </w:r>
    </w:p>
    <w:p>
      <w:pPr>
        <w:pStyle w:val="Heading2"/>
        <w:spacing w:after="160" w:before="280" w:line="312"/>
      </w:pPr>
      <w:bookmarkStart w:id="100007" w:name="_Toc100007"/>
      <w:r>
        <w:rPr>
          <w:rFonts w:ascii="Calibri" w:cs="Nirmala UI" w:eastAsia="Calibri"/>
          <w:b/>
          <w:bCs/>
          <w:color w:val="0B1C2C"/>
          <w:sz w:val="28"/>
          <w:szCs w:val="28"/>
        </w:rPr>
        <w:t xml:space="preserve">2.1 Stack Pipeline</w:t>
      </w:r>
      <w:bookmarkEnd w:id="100007"/>
    </w:p>
    <w:p>
      <w:pPr>
        <w:spacing w:after="160" w:before="0" w:line="312"/>
        <w:jc w:val="both"/>
      </w:pPr>
      <w:r>
        <w:rPr>
          <w:rFonts w:ascii="Calibri" w:cs="Nirmala UI" w:eastAsia="Calibri"/>
          <w:color w:val="000000"/>
          <w:sz w:val="24"/>
          <w:szCs w:val="24"/>
        </w:rPr>
        <w:t xml:space="preserve">Request चा flow stack च्या प्रत्येक layer through जातो. ही pipeline request lifecycle समजण्यासाठी critical आहे:</w:t>
      </w:r>
    </w:p>
    <w:p>
      <w:pPr>
        <w:spacing w:after="0" w:before="120" w:line="280"/>
        <w:ind w:left="720"/>
      </w:pPr>
      <w:r>
        <w:rPr>
          <w:rFonts w:ascii="Consolas" w:cs="Consolas" w:eastAsia="Consolas"/>
          <w:color w:val="000000"/>
          <w:sz w:val="20"/>
          <w:szCs w:val="20"/>
        </w:rPr>
        <w:t xml:space="preserve">Client Request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NestJS Controller (route + auth + DTO validation)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Application Service / Command Handler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Domain Aggregate (business rules + invariants)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Repository (port interface)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Prisma ORM (type-safe SQL)</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PostgreSQL (primary) / Read Replica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Outbox Table (event publishing)</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Redis Stream (async integration events)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BullMQ Worker (background jobs)</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External Services (S3 / SMS / WhatsApp / Email)</w:t>
      </w:r>
    </w:p>
    <w:p>
      <w:pPr>
        <w:pStyle w:val="Heading2"/>
        <w:spacing w:after="160" w:before="280" w:line="312"/>
      </w:pPr>
      <w:bookmarkStart w:id="100008" w:name="_Toc100008"/>
      <w:r>
        <w:rPr>
          <w:rFonts w:ascii="Calibri" w:cs="Nirmala UI" w:eastAsia="Calibri"/>
          <w:b/>
          <w:bCs/>
          <w:color w:val="0B1C2C"/>
          <w:sz w:val="28"/>
          <w:szCs w:val="28"/>
        </w:rPr>
        <w:t xml:space="preserve">2.2 Component Catalog</w:t>
      </w:r>
      <w:bookmarkEnd w:id="100008"/>
    </w:p>
    <w:p>
      <w:pPr>
        <w:spacing w:after="160" w:before="0" w:line="312"/>
        <w:jc w:val="both"/>
      </w:pPr>
      <w:r>
        <w:rPr>
          <w:rFonts w:ascii="Calibri" w:cs="Nirmala UI" w:eastAsia="Calibri"/>
          <w:color w:val="000000"/>
          <w:sz w:val="24"/>
          <w:szCs w:val="24"/>
        </w:rPr>
        <w:t xml:space="preserve">खालील table सर्व stack components ची authoritative list आहे. नवीन component introduce करताना या table मध्ये entry जोडावी लागेल आणि corresponding ADR draft करावा लागेल:</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Highlights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Why Chosen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NestJS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v11.x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Framework</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Modular DI, decorators, microservices, WebSocket gateway, scheduling, OpenAPI via @nestjs/swagger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Production-grade Angular-style DI; ecosystem mature; squad familiarity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v5.4+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Strict mode, path aliases, decorators, const assertions, satisfies operator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 safety at compile time; DDD-friendly with branded types &amp; value objects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ORM</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v6.x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ORM / Data Access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Schema-first, type-safe client, migrations, multi-schema, read-replica routing (client extensions)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 safety end-to-end; migration history; excellent Postgres support</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Database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RLS, partial indexes, JSONB, generated columns, pgcrypto, pgvector (for AI), logical replication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ACID compliance; RLS for tenant isolation; pgvector for embeddings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v7.2</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Cache + Queue Backend</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cache, menu cache, BullMQ backend, rate-limit store, pub/sub</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Sub-ms reads; supports BullMQ persistence; Redis Streams for events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BullMQ</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v5.x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Background Job Queue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Repeatable jobs, delayed jobs, priorities, rate-limited queues, DLQ, flow producer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Battle-tested on Redis; observability via Bull Board; sandboxed processors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(jose)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v5.x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 Tokens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 tokens (15 min) + refresh tokens (30 d, rotated), RS256 signed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Stateless verification; horizontal scaling friendly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WebSocket (Socket.IO)</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v4.x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Layer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Adaptive transport, rooms per tenant+branch, sticky-session via Redis adapter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Bi-directional push for chat, attendance live, dashboards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S3</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Storage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Pre-signed uploads, server-side encryption (SSE-KMS), lifecycle to Glacier, versioning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Durable file storage; lifecycle to Glacier for archives; KMS encryption</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Zod / class-validator</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Validation</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DTO validation pipeline; schema composition; custom decorators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Pipe integration; fail-fast on invalid input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Pino</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v9.x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Logging</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 structured logs, child loggers, redact PII, async transport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 overhead; structured for Loki/ELK; correlation by traceId</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Tracing / Metrics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Auto-instrumentation for HTTP/PG/Redis, custom spans, OTLP exporter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Vendor-neutral; spans correlated to logs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 Runner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Native ESM, snapshot, in-source testing, coverage via v8</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Fast startup; Jest-compatible API; TS native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Testcontainers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 Postgres + Redis containers per test run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 DB semantics; no mocked Prisma drift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v9.x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Linting &amp; Format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Import boundaries (eslint-plugin-import), functional patterns, no-magic-numbers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Enforce dependency rules; format consistency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Husky + lint-staged</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Pre-commit Hooks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 format, type-check on staged files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Catch issues before push; block broken commits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Compodoc</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Documentation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Auto-generated module diagrams from NestJS sources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Living architecture docs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Helmet + compression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Hardening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CSP, HSTS, no-sniff, gzip/brotli</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 OWASP headers; payload size reduction</w:t>
            </w:r>
          </w:p>
        </w:tc>
      </w:tr>
    </w:tbl>
    <w:p>
      <w:pPr>
        <w:pStyle w:val="Heading2"/>
        <w:spacing w:after="160" w:before="280" w:line="312"/>
      </w:pPr>
      <w:bookmarkStart w:id="100009" w:name="_Toc100009"/>
      <w:r>
        <w:rPr>
          <w:rFonts w:ascii="Calibri" w:cs="Nirmala UI" w:eastAsia="Calibri"/>
          <w:b/>
          <w:bCs/>
          <w:color w:val="0B1C2C"/>
          <w:sz w:val="28"/>
          <w:szCs w:val="28"/>
        </w:rPr>
        <w:t xml:space="preserve">2.3 Version Pinning Strategy</w:t>
      </w:r>
      <w:bookmarkEnd w:id="100009"/>
    </w:p>
    <w:p>
      <w:pPr>
        <w:spacing w:after="160" w:before="0" w:line="312"/>
        <w:jc w:val="both"/>
      </w:pPr>
      <w:r>
        <w:rPr>
          <w:rFonts w:ascii="Calibri" w:cs="Nirmala UI" w:eastAsia="Calibri"/>
          <w:color w:val="000000"/>
          <w:sz w:val="24"/>
          <w:szCs w:val="24"/>
        </w:rPr>
        <w:t xml:space="preserve">Production stability साठी सर्व dependencies pinned आहेत — caret ranges (~) फक्त patch updates allow करतात, minor/major bumps ला explicit review लागतो. Lockfile (bun.lock) committed आहे आणि Renovate Bot weekly PRs raise करतो for updates. Critical security patches emergency channel through release होतात — on-call engineer च्या approval नंतर 4 hours मध्ये deploy.</w:t>
      </w:r>
    </w:p>
    <w:p>
      <w:pPr>
        <w:pStyle w:val="Heading1"/>
        <w:spacing w:after="200" w:before="360" w:line="312"/>
      </w:pPr>
      <w:bookmarkStart w:id="100010" w:name="_Toc100010"/>
      <w:r>
        <w:rPr>
          <w:rFonts w:ascii="Calibri" w:cs="Nirmala UI" w:eastAsia="Calibri"/>
          <w:b/>
          <w:bCs/>
          <w:color w:val="0B1C2C"/>
          <w:sz w:val="32"/>
          <w:szCs w:val="32"/>
        </w:rPr>
        <w:t xml:space="preserve">3. Solution Architecture</w:t>
      </w:r>
      <w:bookmarkEnd w:id="100010"/>
    </w:p>
    <w:p>
      <w:pPr>
        <w:spacing w:after="160" w:before="0" w:line="312"/>
        <w:jc w:val="both"/>
      </w:pPr>
      <w:r>
        <w:rPr>
          <w:rFonts w:ascii="Calibri" w:cs="Nirmala UI" w:eastAsia="Calibri"/>
          <w:color w:val="000000"/>
          <w:sz w:val="24"/>
          <w:szCs w:val="24"/>
        </w:rPr>
        <w:t xml:space="preserve">PreOne चा backend हा modular monolith architecture follow करतो — single deployable NestJS application ज्यात 14 bounded contexts (modules) clean boundaries सह co-exist करतात. हा decision ADR-003 मध्ये documented आहे: microservices चे operational overhead (service discovery, distributed tracing, network failures) टाळण्यासाठी modular monolith प्रथम phase मध्ये choose केला आहे. जेव्हा specific module ची scale demand वाढेल (e.g., AI inference, Report generation), तेव्हा त्याला separate microservice म्ध्ये extract केले जाईल — DDD च्या bounded context boundaries हे extraction smooth करतील.</w:t>
      </w:r>
    </w:p>
    <w:p>
      <w:pPr>
        <w:pStyle w:val="Heading2"/>
        <w:spacing w:after="160" w:before="280" w:line="312"/>
      </w:pPr>
      <w:bookmarkStart w:id="100011" w:name="_Toc100011"/>
      <w:r>
        <w:rPr>
          <w:rFonts w:ascii="Calibri" w:cs="Nirmala UI" w:eastAsia="Calibri"/>
          <w:b/>
          <w:bCs/>
          <w:color w:val="0B1C2C"/>
          <w:sz w:val="28"/>
          <w:szCs w:val="28"/>
        </w:rPr>
        <w:t xml:space="preserve">3.1 Layered Architecture</w:t>
      </w:r>
      <w:bookmarkEnd w:id="100011"/>
    </w:p>
    <w:p>
      <w:pPr>
        <w:spacing w:after="160" w:before="0" w:line="312"/>
        <w:jc w:val="both"/>
      </w:pPr>
      <w:r>
        <w:rPr>
          <w:rFonts w:ascii="Calibri" w:cs="Nirmala UI" w:eastAsia="Calibri"/>
          <w:color w:val="000000"/>
          <w:sz w:val="24"/>
          <w:szCs w:val="24"/>
        </w:rPr>
        <w:t xml:space="preserve">Backend चे चार layers आहेत — Presentation, Application, Domain, Infrastructure. हे layers DDD च्या standard pattern follow करतात आणि dependency rule enforce करतात की dependencies फक्त inward point करतात:</w:t>
      </w:r>
    </w:p>
    <w:p>
      <w:pPr>
        <w:spacing w:after="0" w:before="12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Presentation Layer (Controllers, DTOs, Guards)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Application Layer (Handlers, App Services, UoW)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Domain Layer (Aggregates, Entities, VOs, Events)  |  &lt;-- Pure TS, zero deps</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 (implements interfaces)</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Infrastructure Layer (Prisma, Redis, S3, BullMQ)  |</w:t>
      </w:r>
    </w:p>
    <w:p>
      <w:pP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012" w:name="_Toc100012"/>
      <w:r>
        <w:rPr>
          <w:rFonts w:ascii="Calibri" w:cs="Nirmala UI" w:eastAsia="Calibri"/>
          <w:b/>
          <w:bCs/>
          <w:color w:val="0B1C2C"/>
          <w:sz w:val="28"/>
          <w:szCs w:val="28"/>
        </w:rPr>
        <w:t xml:space="preserve">3.2 Request Lifecycle</w:t>
      </w:r>
      <w:bookmarkEnd w:id="100012"/>
    </w:p>
    <w:p>
      <w:pPr>
        <w:spacing w:after="160" w:before="0" w:line="312"/>
        <w:jc w:val="both"/>
      </w:pPr>
      <w:r>
        <w:rPr>
          <w:rFonts w:ascii="Calibri" w:cs="Nirmala UI" w:eastAsia="Calibri"/>
          <w:color w:val="000000"/>
          <w:sz w:val="24"/>
          <w:szCs w:val="24"/>
        </w:rPr>
        <w:t xml:space="preserve">प्रत्येक HTTP request खालील stages through जातो. ही traceability observability मध्ये critical आहे — कोणताही bottleneck trace ID ने identify केला जाऊ शकतो: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Middleware: traceId generation, request logging, tenantId extraction.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Guard (JwtAuthGuard): token verification, user context population.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Guard (PermissionsGuard): RBAC check via Casbin policies.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Pipe (ValidationPipe): DTO class-validator + Zod schema validation.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Interceptor (LoggingInterceptor): request/response logging with duration.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Interceptor (CacheInterceptor): Redis cache lookup for GET requests.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Controller: route handler invocation.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Handler / Application Service: business orchestration, UoW, event publishing.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Aggregate: invariant enforcement, state mutation.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(Prisma): SQL execution, optimistic lock check.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Outbox: event persistence in same transaction.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Response: ResponseDto envelope, status code, headers.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Exception Filter (on error): standardised error response, traceId correlation.</w:t>
      </w:r>
    </w:p>
    <w:p>
      <w:pPr>
        <w:pStyle w:val="Heading2"/>
        <w:spacing w:after="160" w:before="280" w:line="312"/>
      </w:pPr>
      <w:bookmarkStart w:id="100013" w:name="_Toc100013"/>
      <w:r>
        <w:rPr>
          <w:rFonts w:ascii="Calibri" w:cs="Nirmala UI" w:eastAsia="Calibri"/>
          <w:b/>
          <w:bCs/>
          <w:color w:val="0B1C2C"/>
          <w:sz w:val="28"/>
          <w:szCs w:val="28"/>
        </w:rPr>
        <w:t xml:space="preserve">3.3 Cross-Cutting Concerns</w:t>
      </w:r>
      <w:bookmarkEnd w:id="100013"/>
    </w:p>
    <w:p>
      <w:pPr>
        <w:spacing w:after="160" w:before="0" w:line="312"/>
        <w:jc w:val="both"/>
      </w:pPr>
      <w:r>
        <w:rPr>
          <w:rFonts w:ascii="Calibri" w:cs="Nirmala UI" w:eastAsia="Calibri"/>
          <w:color w:val="000000"/>
          <w:sz w:val="24"/>
          <w:szCs w:val="24"/>
        </w:rPr>
        <w:t xml:space="preserve"> काही concerns सर्व modules ला apply होतात — ते global modules मध्ये implemented आहेत जे AppModule मध्ये registered आहेत. यामुळे per-module boilerplate कमी होते आणि consistency सुनिश्चित 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Logging: </w:t>
      </w:r>
      <w:r>
        <w:rPr>
          <w:rFonts w:ascii="Calibri" w:cs="Nirmala UI" w:eastAsia="Calibri"/>
          <w:color w:val="000000"/>
          <w:sz w:val="24"/>
          <w:szCs w:val="24"/>
        </w:rPr>
        <w:t xml:space="preserve">Pino global logger with traceId, userId, tenantId auto-injected via AsyncLocalStorage.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Validation: </w:t>
      </w:r>
      <w:r>
        <w:rPr>
          <w:rFonts w:ascii="Calibri" w:cs="Nirmala UI" w:eastAsia="Calibri"/>
          <w:color w:val="000000"/>
          <w:sz w:val="24"/>
          <w:szCs w:val="24"/>
        </w:rPr>
        <w:t xml:space="preserve">Global ValidationPipe with Zod + class-validator, whitelist + forbidNonWhitelisted.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Exception Handling: </w:t>
      </w:r>
      <w:r>
        <w:rPr>
          <w:rFonts w:ascii="Calibri" w:cs="Nirmala UI" w:eastAsia="Calibri"/>
          <w:color w:val="000000"/>
          <w:sz w:val="24"/>
          <w:szCs w:val="24"/>
        </w:rPr>
        <w:t xml:space="preserve">Global ExceptionFilter catching all errors, mapping to standard response shape.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Auth: </w:t>
      </w:r>
      <w:r>
        <w:rPr>
          <w:rFonts w:ascii="Calibri" w:cs="Nirmala UI" w:eastAsia="Calibri"/>
          <w:color w:val="000000"/>
          <w:sz w:val="24"/>
          <w:szCs w:val="24"/>
        </w:rPr>
        <w:t xml:space="preserve">Global JwtAuthGuard with @Public() decorator opt-out for login/health.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RBAC: </w:t>
      </w:r>
      <w:r>
        <w:rPr>
          <w:rFonts w:ascii="Calibri" w:cs="Nirmala UI" w:eastAsia="Calibri"/>
          <w:color w:val="000000"/>
          <w:sz w:val="24"/>
          <w:szCs w:val="24"/>
        </w:rPr>
        <w:t xml:space="preserve">Global PermissionsGuard backed by Casbin enforcer (cached in Redis).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Rate Limiting: </w:t>
      </w:r>
      <w:r>
        <w:rPr>
          <w:rFonts w:ascii="Calibri" w:cs="Nirmala UI" w:eastAsia="Calibri"/>
          <w:color w:val="000000"/>
          <w:sz w:val="24"/>
          <w:szCs w:val="24"/>
        </w:rPr>
        <w:t xml:space="preserve">Global ThrottlerGuard — per-IP and per-user limits.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CORS / Helmet: </w:t>
      </w:r>
      <w:r>
        <w:rPr>
          <w:rFonts w:ascii="Calibri" w:cs="Nirmala UI" w:eastAsia="Calibri"/>
          <w:color w:val="000000"/>
          <w:sz w:val="24"/>
          <w:szCs w:val="24"/>
        </w:rPr>
        <w:t xml:space="preserve">Standard OWASP headers + CORS allowlist.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OpenTelemetry: </w:t>
      </w:r>
      <w:r>
        <w:rPr>
          <w:rFonts w:ascii="Calibri" w:cs="Nirmala UI" w:eastAsia="Calibri"/>
          <w:color w:val="000000"/>
          <w:sz w:val="24"/>
          <w:szCs w:val="24"/>
        </w:rPr>
        <w:t xml:space="preserve">Auto-instrumentation for HTTP, PG, Redis, BullMQ — spans auto-created.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Trace Context: </w:t>
      </w:r>
      <w:r>
        <w:rPr>
          <w:rFonts w:ascii="Calibri" w:cs="Nirmala UI" w:eastAsia="Calibri"/>
          <w:color w:val="000000"/>
          <w:sz w:val="24"/>
          <w:szCs w:val="24"/>
        </w:rPr>
        <w:t xml:space="preserve">traceId propagated via W3C Trace Context header (traceparent).</w:t>
      </w:r>
    </w:p>
    <w:p>
      <w:pPr>
        <w:pStyle w:val="Heading2"/>
        <w:spacing w:after="160" w:before="280" w:line="312"/>
      </w:pPr>
      <w:bookmarkStart w:id="100014" w:name="_Toc100014"/>
      <w:r>
        <w:rPr>
          <w:rFonts w:ascii="Calibri" w:cs="Nirmala UI" w:eastAsia="Calibri"/>
          <w:b/>
          <w:bCs/>
          <w:color w:val="0B1C2C"/>
          <w:sz w:val="28"/>
          <w:szCs w:val="28"/>
        </w:rPr>
        <w:t xml:space="preserve">3.4 Real-Time Layer</w:t>
      </w:r>
      <w:bookmarkEnd w:id="100014"/>
    </w:p>
    <w:p>
      <w:pPr>
        <w:spacing w:after="160" w:before="0" w:line="312"/>
        <w:jc w:val="both"/>
      </w:pPr>
      <w:r>
        <w:rPr>
          <w:rFonts w:ascii="Calibri" w:cs="Nirmala UI" w:eastAsia="Calibri"/>
          <w:color w:val="000000"/>
          <w:sz w:val="24"/>
          <w:szCs w:val="24"/>
        </w:rPr>
        <w:t xml:space="preserve">WebSocket (Socket.IO) layer real-time features साठी आहे — parent chat, live attendance dashboard, instant notifications. Multi-instance deployment मध्ये Redis adapter वापरून cross-instance broadcast केले जाते. Connection authentication JWT ने होते; room join करताना tenantId + branchId ने namespace isolate केले जाते ज्यामुळे cross-tenant data leak होऊ शकत नाही.</w:t>
      </w:r>
    </w:p>
    <w:p>
      <w:pPr>
        <w:pStyle w:val="Heading1"/>
        <w:spacing w:after="200" w:before="360" w:line="312"/>
      </w:pPr>
      <w:bookmarkStart w:id="100015" w:name="_Toc100015"/>
      <w:r>
        <w:rPr>
          <w:rFonts w:ascii="Calibri" w:cs="Nirmala UI" w:eastAsia="Calibri"/>
          <w:b/>
          <w:bCs/>
          <w:color w:val="0B1C2C"/>
          <w:sz w:val="32"/>
          <w:szCs w:val="32"/>
        </w:rPr>
        <w:t xml:space="preserve">4. Folder Structure</w:t>
      </w:r>
      <w:bookmarkEnd w:id="100015"/>
    </w:p>
    <w:p>
      <w:pPr>
        <w:spacing w:after="160" w:before="0" w:line="312"/>
        <w:jc w:val="both"/>
      </w:pPr>
      <w:r>
        <w:rPr>
          <w:rFonts w:ascii="Calibri" w:cs="Nirmala UI" w:eastAsia="Calibri"/>
          <w:color w:val="000000"/>
          <w:sz w:val="24"/>
          <w:szCs w:val="24"/>
        </w:rPr>
        <w:t xml:space="preserve">Project folder structure हे developer navigation चा foundation आहे. PreOne मध्ये strict folder convention आहे जो ESLint import boundaries ने enforce केला जातो — कोणतीही file wrong folder मध्ये place केल्यास lint error येतो आणि build fail होतो. ही discipline onboarding friction कमी करते आणि code discoverability वाढवते.</w:t>
      </w:r>
    </w:p>
    <w:p>
      <w:pPr>
        <w:pStyle w:val="Heading2"/>
        <w:spacing w:after="160" w:before="280" w:line="312"/>
      </w:pPr>
      <w:bookmarkStart w:id="100016" w:name="_Toc100016"/>
      <w:r>
        <w:rPr>
          <w:rFonts w:ascii="Calibri" w:cs="Nirmala UI" w:eastAsia="Calibri"/>
          <w:b/>
          <w:bCs/>
          <w:color w:val="0B1C2C"/>
          <w:sz w:val="28"/>
          <w:szCs w:val="28"/>
        </w:rPr>
        <w:t xml:space="preserve">4.1 Top-Level Layout</w:t>
      </w:r>
      <w:bookmarkEnd w:id="100016"/>
    </w:p>
    <w:p>
      <w:pPr>
        <w:spacing w:after="160" w:before="0" w:line="312"/>
        <w:jc w:val="both"/>
      </w:pPr>
      <w:r>
        <w:rPr>
          <w:rFonts w:ascii="Calibri" w:cs="Nirmala UI" w:eastAsia="Calibri"/>
          <w:color w:val="000000"/>
          <w:sz w:val="24"/>
          <w:szCs w:val="24"/>
        </w:rPr>
        <w:t xml:space="preserve">src/ folder च्या खालील top-level directories आहेत. प्रत्येक directory ची specific responsibility आहे आणि cross-directory imports नियमित आहेत:</w:t>
      </w:r>
    </w:p>
    <w:p>
      <w:pPr>
        <w:spacing w:after="0" w:before="120" w:line="280"/>
        <w:ind w:left="720"/>
      </w:pPr>
      <w:r>
        <w:rPr>
          <w:rFonts w:ascii="Consolas" w:cs="Consolas" w:eastAsia="Consolas"/>
          <w:color w:val="000000"/>
          <w:sz w:val="20"/>
          <w:szCs w:val="20"/>
        </w:rPr>
        <w:t xml:space="preserve">src/</w:t>
      </w:r>
    </w:p>
    <w:p>
      <w:pPr>
        <w:spacing w:after="0" w:before="0" w:line="280"/>
        <w:ind w:left="720"/>
      </w:pPr>
      <w:r>
        <w:rPr>
          <w:rFonts w:ascii="Consolas" w:cs="Consolas" w:eastAsia="Consolas"/>
          <w:color w:val="000000"/>
          <w:sz w:val="20"/>
          <w:szCs w:val="20"/>
        </w:rPr>
        <w:t xml:space="preserve">├── app/                # Bootstrap, global modules, filters, pipes</w:t>
      </w:r>
    </w:p>
    <w:p>
      <w:pPr>
        <w:spacing w:after="0" w:before="0" w:line="280"/>
        <w:ind w:left="720"/>
      </w:pPr>
      <w:r>
        <w:rPr>
          <w:rFonts w:ascii="Consolas" w:cs="Consolas" w:eastAsia="Consolas"/>
          <w:color w:val="000000"/>
          <w:sz w:val="20"/>
          <w:szCs w:val="20"/>
        </w:rPr>
        <w:t xml:space="preserve">├── common/            # Shared kernel (errors, types, utils)</w:t>
      </w:r>
    </w:p>
    <w:p>
      <w:pPr>
        <w:spacing w:after="0" w:before="0" w:line="280"/>
        <w:ind w:left="720"/>
      </w:pPr>
      <w:r>
        <w:rPr>
          <w:rFonts w:ascii="Consolas" w:cs="Consolas" w:eastAsia="Consolas"/>
          <w:color w:val="000000"/>
          <w:sz w:val="20"/>
          <w:szCs w:val="20"/>
        </w:rPr>
        <w:t xml:space="preserve">├── config/            # Typed config loaders</w:t>
      </w:r>
    </w:p>
    <w:p>
      <w:pPr>
        <w:spacing w:after="0" w:before="0" w:line="280"/>
        <w:ind w:left="720"/>
      </w:pPr>
      <w:r>
        <w:rPr>
          <w:rFonts w:ascii="Consolas" w:cs="Consolas" w:eastAsia="Consolas"/>
          <w:color w:val="000000"/>
          <w:sz w:val="20"/>
          <w:szCs w:val="20"/>
        </w:rPr>
        <w:t xml:space="preserve">├── infrastructure/    # Cross-module infra (Prisma, Redis, S3)</w:t>
      </w:r>
    </w:p>
    <w:p>
      <w:pPr>
        <w:spacing w:after="0" w:before="0" w:line="280"/>
        <w:ind w:left="720"/>
      </w:pPr>
      <w:r>
        <w:rPr>
          <w:rFonts w:ascii="Consolas" w:cs="Consolas" w:eastAsia="Consolas"/>
          <w:color w:val="000000"/>
          <w:sz w:val="20"/>
          <w:szCs w:val="20"/>
        </w:rPr>
        <w:t xml:space="preserve">├── shared/            # DDD kernel (base entity, VO, spec)</w:t>
      </w:r>
    </w:p>
    <w:p>
      <w:pPr>
        <w:spacing w:after="0" w:before="0" w:line="280"/>
        <w:ind w:left="720"/>
      </w:pPr>
      <w:r>
        <w:rPr>
          <w:rFonts w:ascii="Consolas" w:cs="Consolas" w:eastAsia="Consolas"/>
          <w:color w:val="000000"/>
          <w:sz w:val="20"/>
          <w:szCs w:val="20"/>
        </w:rPr>
        <w:t xml:space="preserve">└── modules/           # Business modules (bounded contexts)</w:t>
      </w:r>
    </w:p>
    <w:p>
      <w:pPr>
        <w:spacing w:after="0" w:before="0" w:line="280"/>
        <w:ind w:left="720"/>
      </w:pPr>
      <w:r>
        <w:rPr>
          <w:rFonts w:ascii="Consolas" w:cs="Consolas" w:eastAsia="Consolas"/>
          <w:color w:val="000000"/>
          <w:sz w:val="20"/>
          <w:szCs w:val="20"/>
        </w:rPr>
        <w:t xml:space="preserve">    ├── identity/</w:t>
      </w:r>
    </w:p>
    <w:p>
      <w:pPr>
        <w:spacing w:after="0" w:before="0" w:line="280"/>
        <w:ind w:left="720"/>
      </w:pPr>
      <w:r>
        <w:rPr>
          <w:rFonts w:ascii="Consolas" w:cs="Consolas" w:eastAsia="Consolas"/>
          <w:color w:val="000000"/>
          <w:sz w:val="20"/>
          <w:szCs w:val="20"/>
        </w:rPr>
        <w:t xml:space="preserve">    ├── crm/</w:t>
      </w:r>
    </w:p>
    <w:p>
      <w:pPr>
        <w:spacing w:after="0" w:before="0" w:line="280"/>
        <w:ind w:left="720"/>
      </w:pPr>
      <w:r>
        <w:rPr>
          <w:rFonts w:ascii="Consolas" w:cs="Consolas" w:eastAsia="Consolas"/>
          <w:color w:val="000000"/>
          <w:sz w:val="20"/>
          <w:szCs w:val="20"/>
        </w:rPr>
        <w:t xml:space="preserve">    ├── admissions/</w:t>
      </w:r>
    </w:p>
    <w:p>
      <w:pPr>
        <w:spacing w:after="0" w:before="0" w:line="280"/>
        <w:ind w:left="720"/>
      </w:pPr>
      <w:r>
        <w:rPr>
          <w:rFonts w:ascii="Consolas" w:cs="Consolas" w:eastAsia="Consolas"/>
          <w:color w:val="000000"/>
          <w:sz w:val="20"/>
          <w:szCs w:val="20"/>
        </w:rPr>
        <w:t xml:space="preserve">    ├── student/</w:t>
      </w:r>
    </w:p>
    <w:p>
      <w:pPr>
        <w:spacing w:after="0" w:before="0" w:line="280"/>
        <w:ind w:left="720"/>
      </w:pPr>
      <w:r>
        <w:rPr>
          <w:rFonts w:ascii="Consolas" w:cs="Consolas" w:eastAsia="Consolas"/>
          <w:color w:val="000000"/>
          <w:sz w:val="20"/>
          <w:szCs w:val="20"/>
        </w:rPr>
        <w:t xml:space="preserve">    ├── academics/</w:t>
      </w:r>
    </w:p>
    <w:p>
      <w:pPr>
        <w:spacing w:after="0" w:before="0" w:line="280"/>
        <w:ind w:left="720"/>
      </w:pPr>
      <w:r>
        <w:rPr>
          <w:rFonts w:ascii="Consolas" w:cs="Consolas" w:eastAsia="Consolas"/>
          <w:color w:val="000000"/>
          <w:sz w:val="20"/>
          <w:szCs w:val="20"/>
        </w:rPr>
        <w:t xml:space="preserve">    ├── attendance/</w:t>
      </w:r>
    </w:p>
    <w:p>
      <w:pPr>
        <w:spacing w:after="0" w:before="0" w:line="280"/>
        <w:ind w:left="720"/>
      </w:pPr>
      <w:r>
        <w:rPr>
          <w:rFonts w:ascii="Consolas" w:cs="Consolas" w:eastAsia="Consolas"/>
          <w:color w:val="000000"/>
          <w:sz w:val="20"/>
          <w:szCs w:val="20"/>
        </w:rPr>
        <w:t xml:space="preserve">    ├── communication/</w:t>
      </w:r>
    </w:p>
    <w:p>
      <w:pPr>
        <w:spacing w:after="0" w:before="0" w:line="280"/>
        <w:ind w:left="720"/>
      </w:pPr>
      <w:r>
        <w:rPr>
          <w:rFonts w:ascii="Consolas" w:cs="Consolas" w:eastAsia="Consolas"/>
          <w:color w:val="000000"/>
          <w:sz w:val="20"/>
          <w:szCs w:val="20"/>
        </w:rPr>
        <w:t xml:space="preserve">    ├── finance/</w:t>
      </w:r>
    </w:p>
    <w:p>
      <w:pPr>
        <w:spacing w:after="0" w:before="0" w:line="280"/>
        <w:ind w:left="720"/>
      </w:pPr>
      <w:r>
        <w:rPr>
          <w:rFonts w:ascii="Consolas" w:cs="Consolas" w:eastAsia="Consolas"/>
          <w:color w:val="000000"/>
          <w:sz w:val="20"/>
          <w:szCs w:val="20"/>
        </w:rPr>
        <w:t xml:space="preserve">    ├── inventory/</w:t>
      </w:r>
    </w:p>
    <w:p>
      <w:pPr>
        <w:spacing w:after="0" w:before="0" w:line="280"/>
        <w:ind w:left="720"/>
      </w:pPr>
      <w:r>
        <w:rPr>
          <w:rFonts w:ascii="Consolas" w:cs="Consolas" w:eastAsia="Consolas"/>
          <w:color w:val="000000"/>
          <w:sz w:val="20"/>
          <w:szCs w:val="20"/>
        </w:rPr>
        <w:t xml:space="preserve">    ├── hr/</w:t>
      </w:r>
    </w:p>
    <w:p>
      <w:pPr>
        <w:spacing w:after="0" w:before="0" w:line="280"/>
        <w:ind w:left="720"/>
      </w:pPr>
      <w:r>
        <w:rPr>
          <w:rFonts w:ascii="Consolas" w:cs="Consolas" w:eastAsia="Consolas"/>
          <w:color w:val="000000"/>
          <w:sz w:val="20"/>
          <w:szCs w:val="20"/>
        </w:rPr>
        <w:t xml:space="preserve">    ├── administration/</w:t>
      </w:r>
    </w:p>
    <w:p>
      <w:pPr>
        <w:spacing w:after="0" w:before="0" w:line="280"/>
        <w:ind w:left="720"/>
      </w:pPr>
      <w:r>
        <w:rPr>
          <w:rFonts w:ascii="Consolas" w:cs="Consolas" w:eastAsia="Consolas"/>
          <w:color w:val="000000"/>
          <w:sz w:val="20"/>
          <w:szCs w:val="20"/>
        </w:rPr>
        <w:t xml:space="preserve">    ├── reports/</w:t>
      </w:r>
    </w:p>
    <w:p>
      <w:pPr>
        <w:spacing w:after="0" w:before="0" w:line="280"/>
        <w:ind w:left="720"/>
      </w:pPr>
      <w:r>
        <w:rPr>
          <w:rFonts w:ascii="Consolas" w:cs="Consolas" w:eastAsia="Consolas"/>
          <w:color w:val="000000"/>
          <w:sz w:val="20"/>
          <w:szCs w:val="20"/>
        </w:rPr>
        <w:t xml:space="preserve">    ├── settings/</w:t>
      </w:r>
    </w:p>
    <w:p>
      <w:pPr>
        <w:spacing w:after="200" w:before="0" w:line="280"/>
        <w:ind w:left="720"/>
      </w:pPr>
      <w:r>
        <w:rPr>
          <w:rFonts w:ascii="Consolas" w:cs="Consolas" w:eastAsia="Consolas"/>
          <w:color w:val="000000"/>
          <w:sz w:val="20"/>
          <w:szCs w:val="20"/>
        </w:rPr>
        <w:t xml:space="preserve">    └── platform/</w:t>
      </w:r>
    </w:p>
    <w:p>
      <w:pPr>
        <w:pStyle w:val="Heading2"/>
        <w:spacing w:after="160" w:before="280" w:line="312"/>
      </w:pPr>
      <w:bookmarkStart w:id="100017" w:name="_Toc100017"/>
      <w:r>
        <w:rPr>
          <w:rFonts w:ascii="Calibri" w:cs="Nirmala UI" w:eastAsia="Calibri"/>
          <w:b/>
          <w:bCs/>
          <w:color w:val="0B1C2C"/>
          <w:sz w:val="28"/>
          <w:szCs w:val="28"/>
        </w:rPr>
        <w:t xml:space="preserve">4.2 Top-Level Directory Roles</w:t>
      </w:r>
      <w:bookmarkEnd w:id="1000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Directory</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bootstrap, global modules, filters, pipes, interceptors, guards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Crown of the process; one-time wiring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kernel — base classes, error codes, result types, decorators, utilities, types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Cross-cutting, dependency-free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config/</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Typed config loaders (env, secrets, tenant config, feature flags)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Loaded once at bootstrap</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Cross-module infra — Prisma client, Redis client, S3 client, EventBus, Mailer, BullMQ registrars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Concrete adapters; domain sees only interfaces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domain primitives — UoW base, base entity, base aggregate, value object base, specification base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 kernel reused by all modules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modules (one folder per bounded context)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Where the actual product lives</w:t>
            </w:r>
          </w:p>
        </w:tc>
      </w:tr>
    </w:tbl>
    <w:p>
      <w:pPr>
        <w:pStyle w:val="Heading2"/>
        <w:spacing w:after="160" w:before="280" w:line="312"/>
      </w:pPr>
      <w:bookmarkStart w:id="100018" w:name="_Toc100018"/>
      <w:r>
        <w:rPr>
          <w:rFonts w:ascii="Calibri" w:cs="Nirmala UI" w:eastAsia="Calibri"/>
          <w:b/>
          <w:bCs/>
          <w:color w:val="0B1C2C"/>
          <w:sz w:val="28"/>
          <w:szCs w:val="28"/>
        </w:rPr>
        <w:t xml:space="preserve">4.3 Module Folders</w:t>
      </w:r>
      <w:bookmarkEnd w:id="100018"/>
    </w:p>
    <w:p>
      <w:pPr>
        <w:spacing w:after="160" w:before="0" w:line="312"/>
        <w:jc w:val="both"/>
      </w:pPr>
      <w:r>
        <w:rPr>
          <w:rFonts w:ascii="Calibri" w:cs="Nirmala UI" w:eastAsia="Calibri"/>
          <w:color w:val="000000"/>
          <w:sz w:val="24"/>
          <w:szCs w:val="24"/>
        </w:rPr>
        <w:t xml:space="preserve">modules/ directory मध्ये 14 business domains चे एक folder आहे. प्रत्येक folder स्वतःचे sub-structure follow करतो (Section 5 मध्ये detail). नवीन module add करताना AppModule मध्ये registration + ESLint boundary rule update + Compodoc diagram regenerate लागते. Module list खालीलप्रमाणे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Primary Domain</w:t>
            </w:r>
          </w:p>
        </w:tc>
        <w:tc>
          <w:tcPr>
            <w:tcW w:type="pct" w:w="2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Approximate API Count</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Users, Roles, Permissions, Tenants, Branches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~70</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crm</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Leads, Campaigns, Conversions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 Counselling, Approvals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 Profiles, Guardians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~55</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Observations, Report Cards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~60</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Attendance, Arrival, Pickup</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~35</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Announcements, Chat, Notifications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Fees, Invoices, Payments, Ledger, GST</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~80</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Items, Stock, PR, PO, GRN</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~45</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Payroll, Leave, Attendance</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~45</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Assets, Maintenance, Visitors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~25</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Cross-domain Reports, Analytics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Years, Calendars, Configs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Subscriptions, Billing, Feature Flags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~25</w:t>
            </w:r>
          </w:p>
        </w:tc>
      </w:tr>
    </w:tbl>
    <w:p>
      <w:pPr>
        <w:pStyle w:val="Heading1"/>
        <w:spacing w:after="200" w:before="360" w:line="312"/>
      </w:pPr>
      <w:bookmarkStart w:id="100019" w:name="_Toc100019"/>
      <w:r>
        <w:rPr>
          <w:rFonts w:ascii="Calibri" w:cs="Nirmala UI" w:eastAsia="Calibri"/>
          <w:b/>
          <w:bCs/>
          <w:color w:val="0B1C2C"/>
          <w:sz w:val="32"/>
          <w:szCs w:val="32"/>
        </w:rPr>
        <w:t xml:space="preserve">5. Module Structure</w:t>
      </w:r>
      <w:bookmarkEnd w:id="100019"/>
    </w:p>
    <w:p>
      <w:pPr>
        <w:spacing w:after="160" w:before="0" w:line="312"/>
        <w:jc w:val="both"/>
      </w:pPr>
      <w:r>
        <w:rPr>
          <w:rFonts w:ascii="Calibri" w:cs="Nirmala UI" w:eastAsia="Calibri"/>
          <w:color w:val="000000"/>
          <w:sz w:val="24"/>
          <w:szCs w:val="24"/>
        </w:rPr>
        <w:t xml:space="preserve">PreOne चा प्रत्येक business domain identical folder template follow करतो. हे consistency onboarding friction कमी करते — developer एक module शिकल्यावर दुसरा module navigate करणे intuitive होते. Template DDD patterns (aggregates, repositories, domain events) आणि NestJS conventions (module, controllers, providers) चा hybrid आहे.</w:t>
      </w:r>
    </w:p>
    <w:p>
      <w:pPr>
        <w:pStyle w:val="Heading2"/>
        <w:spacing w:after="160" w:before="280" w:line="312"/>
      </w:pPr>
      <w:bookmarkStart w:id="100020" w:name="_Toc100020"/>
      <w:r>
        <w:rPr>
          <w:rFonts w:ascii="Calibri" w:cs="Nirmala UI" w:eastAsia="Calibri"/>
          <w:b/>
          <w:bCs/>
          <w:color w:val="0B1C2C"/>
          <w:sz w:val="28"/>
          <w:szCs w:val="28"/>
        </w:rPr>
        <w:t xml:space="preserve">5.1 Module Template (student/ example)</w:t>
      </w:r>
      <w:bookmarkEnd w:id="100020"/>
    </w:p>
    <w:p>
      <w:pPr>
        <w:spacing w:after="160" w:before="0" w:line="312"/>
        <w:jc w:val="both"/>
      </w:pPr>
      <w:r>
        <w:rPr>
          <w:rFonts w:ascii="Calibri" w:cs="Nirmala UI" w:eastAsia="Calibri"/>
          <w:color w:val="000000"/>
          <w:sz w:val="24"/>
          <w:szCs w:val="24"/>
        </w:rPr>
        <w:t xml:space="preserve">खालील tree student/ module चे complete structure दाखवते. हेच pattern सर्व 14 modules साठी apply होते — फक्त folder name बदलते:</w:t>
      </w:r>
    </w:p>
    <w:p>
      <w:pPr>
        <w:spacing w:after="0" w:before="120" w:line="280"/>
        <w:ind w:left="720"/>
      </w:pPr>
      <w:r>
        <w:rPr>
          <w:rFonts w:ascii="Consolas" w:cs="Consolas" w:eastAsia="Consolas"/>
          <w:color w:val="000000"/>
          <w:sz w:val="20"/>
          <w:szCs w:val="20"/>
        </w:rPr>
        <w:t xml:space="preserve">student/</w:t>
      </w:r>
    </w:p>
    <w:p>
      <w:pPr>
        <w:spacing w:after="0" w:before="0" w:line="280"/>
        <w:ind w:left="720"/>
      </w:pPr>
      <w:r>
        <w:rPr>
          <w:rFonts w:ascii="Consolas" w:cs="Consolas" w:eastAsia="Consolas"/>
          <w:color w:val="000000"/>
          <w:sz w:val="20"/>
          <w:szCs w:val="20"/>
        </w:rPr>
        <w:t xml:space="preserve">├── controllers/                    # HTTP controllers</w:t>
      </w:r>
    </w:p>
    <w:p>
      <w:pPr>
        <w:spacing w:after="0" w:before="0" w:line="280"/>
        <w:ind w:left="720"/>
      </w:pPr>
      <w:r>
        <w:rPr>
          <w:rFonts w:ascii="Consolas" w:cs="Consolas" w:eastAsia="Consolas"/>
          <w:color w:val="000000"/>
          <w:sz w:val="20"/>
          <w:szCs w:val="20"/>
        </w:rPr>
        <w:t xml:space="preserve">├── application/</w:t>
      </w:r>
    </w:p>
    <w:p>
      <w:pPr>
        <w:spacing w:after="0" w:before="0" w:line="280"/>
        <w:ind w:left="720"/>
      </w:pPr>
      <w:r>
        <w:rPr>
          <w:rFonts w:ascii="Consolas" w:cs="Consolas" w:eastAsia="Consolas"/>
          <w:color w:val="000000"/>
          <w:sz w:val="20"/>
          <w:szCs w:val="20"/>
        </w:rPr>
        <w:t xml:space="preserve">│   ├── commands/                  # CQRS command objects</w:t>
      </w:r>
    </w:p>
    <w:p>
      <w:pPr>
        <w:spacing w:after="0" w:before="0" w:line="280"/>
        <w:ind w:left="720"/>
      </w:pPr>
      <w:r>
        <w:rPr>
          <w:rFonts w:ascii="Consolas" w:cs="Consolas" w:eastAsia="Consolas"/>
          <w:color w:val="000000"/>
          <w:sz w:val="20"/>
          <w:szCs w:val="20"/>
        </w:rPr>
        <w:t xml:space="preserve">│   ├── queries/                    # CQRS query objects</w:t>
      </w:r>
    </w:p>
    <w:p>
      <w:pPr>
        <w:spacing w:after="0" w:before="0" w:line="280"/>
        <w:ind w:left="720"/>
      </w:pPr>
      <w:r>
        <w:rPr>
          <w:rFonts w:ascii="Consolas" w:cs="Consolas" w:eastAsia="Consolas"/>
          <w:color w:val="000000"/>
          <w:sz w:val="20"/>
          <w:szCs w:val="20"/>
        </w:rPr>
        <w:t xml:space="preserve">│   ├── handlers/                   # Command &amp; query handlers</w:t>
      </w:r>
    </w:p>
    <w:p>
      <w:pPr>
        <w:spacing w:after="0" w:before="0" w:line="280"/>
        <w:ind w:left="720"/>
      </w:pPr>
      <w:r>
        <w:rPr>
          <w:rFonts w:ascii="Consolas" w:cs="Consolas" w:eastAsia="Consolas"/>
          <w:color w:val="000000"/>
          <w:sz w:val="20"/>
          <w:szCs w:val="20"/>
        </w:rPr>
        <w:t xml:space="preserve">│   ├── dto/                        # Request/Response DTOs</w:t>
      </w:r>
    </w:p>
    <w:p>
      <w:pPr>
        <w:spacing w:after="0" w:before="0" w:line="280"/>
        <w:ind w:left="720"/>
      </w:pPr>
      <w:r>
        <w:rPr>
          <w:rFonts w:ascii="Consolas" w:cs="Consolas" w:eastAsia="Consolas"/>
          <w:color w:val="000000"/>
          <w:sz w:val="20"/>
          <w:szCs w:val="20"/>
        </w:rPr>
        <w:t xml:space="preserve">│   ├── mappers/                    # DTO ↔ Domain ↔ Persistence</w:t>
      </w:r>
    </w:p>
    <w:p>
      <w:pPr>
        <w:spacing w:after="0" w:before="0" w:line="280"/>
        <w:ind w:left="720"/>
      </w:pPr>
      <w:r>
        <w:rPr>
          <w:rFonts w:ascii="Consolas" w:cs="Consolas" w:eastAsia="Consolas"/>
          <w:color w:val="000000"/>
          <w:sz w:val="20"/>
          <w:szCs w:val="20"/>
        </w:rPr>
        <w:t xml:space="preserve">│   └── services/                   # Application services (orchestration)</w:t>
      </w:r>
    </w:p>
    <w:p>
      <w:pPr>
        <w:spacing w:after="0" w:before="0" w:line="280"/>
        <w:ind w:left="720"/>
      </w:pPr>
      <w:r>
        <w:rPr>
          <w:rFonts w:ascii="Consolas" w:cs="Consolas" w:eastAsia="Consolas"/>
          <w:color w:val="000000"/>
          <w:sz w:val="20"/>
          <w:szCs w:val="20"/>
        </w:rPr>
        <w:t xml:space="preserve">├── domain/</w:t>
      </w:r>
    </w:p>
    <w:p>
      <w:pPr>
        <w:spacing w:after="0" w:before="0" w:line="280"/>
        <w:ind w:left="720"/>
      </w:pPr>
      <w:r>
        <w:rPr>
          <w:rFonts w:ascii="Consolas" w:cs="Consolas" w:eastAsia="Consolas"/>
          <w:color w:val="000000"/>
          <w:sz w:val="20"/>
          <w:szCs w:val="20"/>
        </w:rPr>
        <w:t xml:space="preserve">│   ├── aggregates/                 # Aggregate roots + child entities</w:t>
      </w:r>
    </w:p>
    <w:p>
      <w:pPr>
        <w:spacing w:after="0" w:before="0" w:line="280"/>
        <w:ind w:left="720"/>
      </w:pPr>
      <w:r>
        <w:rPr>
          <w:rFonts w:ascii="Consolas" w:cs="Consolas" w:eastAsia="Consolas"/>
          <w:color w:val="000000"/>
          <w:sz w:val="20"/>
          <w:szCs w:val="20"/>
        </w:rPr>
        <w:t xml:space="preserve">│   ├── entities/                   # Entities inside aggregates</w:t>
      </w:r>
    </w:p>
    <w:p>
      <w:pPr>
        <w:spacing w:after="0" w:before="0" w:line="280"/>
        <w:ind w:left="720"/>
      </w:pPr>
      <w:r>
        <w:rPr>
          <w:rFonts w:ascii="Consolas" w:cs="Consolas" w:eastAsia="Consolas"/>
          <w:color w:val="000000"/>
          <w:sz w:val="20"/>
          <w:szCs w:val="20"/>
        </w:rPr>
        <w:t xml:space="preserve">│   ├── value-objects/              # Immutable VOs (Address, Money)</w:t>
      </w:r>
    </w:p>
    <w:p>
      <w:pPr>
        <w:spacing w:after="0" w:before="0" w:line="280"/>
        <w:ind w:left="720"/>
      </w:pPr>
      <w:r>
        <w:rPr>
          <w:rFonts w:ascii="Consolas" w:cs="Consolas" w:eastAsia="Consolas"/>
          <w:color w:val="000000"/>
          <w:sz w:val="20"/>
          <w:szCs w:val="20"/>
        </w:rPr>
        <w:t xml:space="preserve">│   ├── repositories/               # Repository interfaces (ports)</w:t>
      </w:r>
    </w:p>
    <w:p>
      <w:pPr>
        <w:spacing w:after="0" w:before="0" w:line="280"/>
        <w:ind w:left="720"/>
      </w:pPr>
      <w:r>
        <w:rPr>
          <w:rFonts w:ascii="Consolas" w:cs="Consolas" w:eastAsia="Consolas"/>
          <w:color w:val="000000"/>
          <w:sz w:val="20"/>
          <w:szCs w:val="20"/>
        </w:rPr>
        <w:t xml:space="preserve">│   ├── services/                   # Domain services (pure rules)</w:t>
      </w:r>
    </w:p>
    <w:p>
      <w:pPr>
        <w:spacing w:after="0" w:before="0" w:line="280"/>
        <w:ind w:left="720"/>
      </w:pPr>
      <w:r>
        <w:rPr>
          <w:rFonts w:ascii="Consolas" w:cs="Consolas" w:eastAsia="Consolas"/>
          <w:color w:val="000000"/>
          <w:sz w:val="20"/>
          <w:szCs w:val="20"/>
        </w:rPr>
        <w:t xml:space="preserve">│   ├── events/                     # Domain event classes</w:t>
      </w:r>
    </w:p>
    <w:p>
      <w:pPr>
        <w:spacing w:after="0" w:before="0" w:line="280"/>
        <w:ind w:left="720"/>
      </w:pPr>
      <w:r>
        <w:rPr>
          <w:rFonts w:ascii="Consolas" w:cs="Consolas" w:eastAsia="Consolas"/>
          <w:color w:val="000000"/>
          <w:sz w:val="20"/>
          <w:szCs w:val="20"/>
        </w:rPr>
        <w:t xml:space="preserve">│   ├── policies/                   # Business policies</w:t>
      </w:r>
    </w:p>
    <w:p>
      <w:pPr>
        <w:spacing w:after="0" w:before="0" w:line="280"/>
        <w:ind w:left="720"/>
      </w:pPr>
      <w:r>
        <w:rPr>
          <w:rFonts w:ascii="Consolas" w:cs="Consolas" w:eastAsia="Consolas"/>
          <w:color w:val="000000"/>
          <w:sz w:val="20"/>
          <w:szCs w:val="20"/>
        </w:rPr>
        <w:t xml:space="preserve">│   └── specifications/             # Spec pattern (predicates)</w:t>
      </w:r>
    </w:p>
    <w:p>
      <w:pPr>
        <w:spacing w:after="0" w:before="0" w:line="280"/>
        <w:ind w:left="720"/>
      </w:pPr>
      <w:r>
        <w:rPr>
          <w:rFonts w:ascii="Consolas" w:cs="Consolas" w:eastAsia="Consolas"/>
          <w:color w:val="000000"/>
          <w:sz w:val="20"/>
          <w:szCs w:val="20"/>
        </w:rPr>
        <w:t xml:space="preserve">├── infrastructure/</w:t>
      </w:r>
    </w:p>
    <w:p>
      <w:pPr>
        <w:spacing w:after="0" w:before="0" w:line="280"/>
        <w:ind w:left="720"/>
      </w:pPr>
      <w:r>
        <w:rPr>
          <w:rFonts w:ascii="Consolas" w:cs="Consolas" w:eastAsia="Consolas"/>
          <w:color w:val="000000"/>
          <w:sz w:val="20"/>
          <w:szCs w:val="20"/>
        </w:rPr>
        <w:t xml:space="preserve">│   ├── prisma/                     # Prisma schema slice + client</w:t>
      </w:r>
    </w:p>
    <w:p>
      <w:pPr>
        <w:spacing w:after="0" w:before="0" w:line="280"/>
        <w:ind w:left="720"/>
      </w:pPr>
      <w:r>
        <w:rPr>
          <w:rFonts w:ascii="Consolas" w:cs="Consolas" w:eastAsia="Consolas"/>
          <w:color w:val="000000"/>
          <w:sz w:val="20"/>
          <w:szCs w:val="20"/>
        </w:rPr>
        <w:t xml:space="preserve">│   ├── repositories/               # Prisma-backed implementations</w:t>
      </w:r>
    </w:p>
    <w:p>
      <w:pPr>
        <w:spacing w:after="0" w:before="0" w:line="280"/>
        <w:ind w:left="720"/>
      </w:pPr>
      <w:r>
        <w:rPr>
          <w:rFonts w:ascii="Consolas" w:cs="Consolas" w:eastAsia="Consolas"/>
          <w:color w:val="000000"/>
          <w:sz w:val="20"/>
          <w:szCs w:val="20"/>
        </w:rPr>
        <w:t xml:space="preserve">│   ├── cache/                      # Redis cache wrappers</w:t>
      </w:r>
    </w:p>
    <w:p>
      <w:pPr>
        <w:spacing w:after="0" w:before="0" w:line="280"/>
        <w:ind w:left="720"/>
      </w:pPr>
      <w:r>
        <w:rPr>
          <w:rFonts w:ascii="Consolas" w:cs="Consolas" w:eastAsia="Consolas"/>
          <w:color w:val="000000"/>
          <w:sz w:val="20"/>
          <w:szCs w:val="20"/>
        </w:rPr>
        <w:t xml:space="preserve">│   ├── events/                     # Event bus adapters</w:t>
      </w:r>
    </w:p>
    <w:p>
      <w:pPr>
        <w:spacing w:after="0" w:before="0" w:line="280"/>
        <w:ind w:left="720"/>
      </w:pPr>
      <w:r>
        <w:rPr>
          <w:rFonts w:ascii="Consolas" w:cs="Consolas" w:eastAsia="Consolas"/>
          <w:color w:val="000000"/>
          <w:sz w:val="20"/>
          <w:szCs w:val="20"/>
        </w:rPr>
        <w:t xml:space="preserve">│   └── jobs/                       # BullMQ producers + processors</w:t>
      </w:r>
    </w:p>
    <w:p>
      <w:pPr>
        <w:spacing w:after="0" w:before="0" w:line="280"/>
        <w:ind w:left="720"/>
      </w:pPr>
      <w:r>
        <w:rPr>
          <w:rFonts w:ascii="Consolas" w:cs="Consolas" w:eastAsia="Consolas"/>
          <w:color w:val="000000"/>
          <w:sz w:val="20"/>
          <w:szCs w:val="20"/>
        </w:rPr>
        <w:t xml:space="preserve">├── presentation/                     # Presenters (view-models)</w:t>
      </w:r>
    </w:p>
    <w:p>
      <w:pPr>
        <w:spacing w:after="200" w:before="0" w:line="280"/>
        <w:ind w:left="720"/>
      </w:pPr>
      <w:r>
        <w:rPr>
          <w:rFonts w:ascii="Consolas" w:cs="Consolas" w:eastAsia="Consolas"/>
          <w:color w:val="000000"/>
          <w:sz w:val="20"/>
          <w:szCs w:val="20"/>
        </w:rPr>
        <w:t xml:space="preserve">└── student.module.ts                 # NestJS module wiring</w:t>
      </w:r>
    </w:p>
    <w:p>
      <w:pPr>
        <w:pStyle w:val="Heading2"/>
        <w:spacing w:after="160" w:before="280" w:line="312"/>
      </w:pPr>
      <w:bookmarkStart w:id="100021" w:name="_Toc100021"/>
      <w:r>
        <w:rPr>
          <w:rFonts w:ascii="Calibri" w:cs="Nirmala UI" w:eastAsia="Calibri"/>
          <w:b/>
          <w:bCs/>
          <w:color w:val="0B1C2C"/>
          <w:sz w:val="28"/>
          <w:szCs w:val="28"/>
        </w:rPr>
        <w:t xml:space="preserve">5.2 Directory Responsibilities</w:t>
      </w:r>
      <w:bookmarkEnd w:id="100021"/>
    </w:p>
    <w:p>
      <w:pPr>
        <w:spacing w:after="160" w:before="0" w:line="312"/>
        <w:jc w:val="both"/>
      </w:pPr>
      <w:r>
        <w:rPr>
          <w:rFonts w:ascii="Calibri" w:cs="Nirmala UI" w:eastAsia="Calibri"/>
          <w:color w:val="000000"/>
          <w:sz w:val="24"/>
          <w:szCs w:val="24"/>
        </w:rPr>
        <w:t xml:space="preserve">प्रत्येक sub-directory ची specific responsibility आहे. खालील table सर्व directories चे purpose + boundaries document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Directory</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Critical Rule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 controllers — versioned, route mapped, Swagger tagged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Controllers MUST NOT contain business logic; only DTO validation + dispatch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application/commands/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CQRS command objects (immutable, validated)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e.g., CreateStudentCommand, PromoteStudentCommand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application/queries/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CQRS query objects for read side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e.g., GetStudentByIdQuery, SearchStudentsQuery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application/handlers/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Command &amp; query handlers — orchestrate aggregate + UoW + events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handler per command/query; Idempotent via idempotency-key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application/dto/</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Request/Response DTOs + mappers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Zod schemas + class-validator decorators + Swagger metadata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application/mappers/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DTO ↔ Domain ↔ Persistence mappers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Three-way mapping; never leak Prisma types to controllers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application/services/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services — multi-aggregate orchestration, transactional</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Coordinate repositories; publish integration events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domain/aggregates/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roots + child entities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Pure TS; zero infra deps; enforce invariants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domain/entities/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Entities inside aggregates (identity within parent)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Only mutate via aggregate root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domain/value-objects/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value objects (Address, Money, Age, TimeWindow)</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Equals by value; throw on invalid construction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domain/repositories/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 interfaces (port)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Implemented in infrastructure/; mockable in tests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domain/services/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services — pure business rules involving multiple aggregates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state; no IO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domain/events/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event classes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Past-tense; serialisable; versioned schema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domain/policies/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policies (e.g., RefundPolicy, LateFeePolicy)</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 tables; pure functions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domain/specifications/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Specification pattern for complex predicate logic</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Composable with .and(), .or(), .not()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infrastructure/prisma/</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schema slice + client wiring</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Per-module Prisma schema fragment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infrastructure/repositories/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Concrete Prisma-backed repository implementations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Map Prisma rows ↔ domain aggregates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infrastructure/cache/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 cache wrappers (read-through, write-through)</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TTL + invalidation versioned by cache key prefix</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infrastructure/events/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bus adapters — in-memory (sync) + Redis Streams (async)</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Outbox pattern for cross-aggregate reliability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infrastructure/jobs/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job producers + processors for this module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Worker isolation; sandboxed processors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presentation/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Presenters — format domain responses for HTTP/WebSocket views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View-model layer; keeps DTOs clean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student.module.ts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NestJS module wiring — providers, controllers, imports, exports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source of DI graph</w:t>
            </w:r>
          </w:p>
        </w:tc>
      </w:tr>
    </w:tbl>
    <w:p>
      <w:pPr>
        <w:pStyle w:val="Heading2"/>
        <w:spacing w:after="160" w:before="280" w:line="312"/>
      </w:pPr>
      <w:bookmarkStart w:id="100022" w:name="_Toc100022"/>
      <w:r>
        <w:rPr>
          <w:rFonts w:ascii="Calibri" w:cs="Nirmala UI" w:eastAsia="Calibri"/>
          <w:b/>
          <w:bCs/>
          <w:color w:val="0B1C2C"/>
          <w:sz w:val="28"/>
          <w:szCs w:val="28"/>
        </w:rPr>
        <w:t xml:space="preserve">5.3 Module Wiring (student.module.ts)</w:t>
      </w:r>
      <w:bookmarkEnd w:id="100022"/>
    </w:p>
    <w:p>
      <w:pPr>
        <w:spacing w:after="160" w:before="0" w:line="312"/>
        <w:jc w:val="both"/>
      </w:pPr>
      <w:r>
        <w:rPr>
          <w:rFonts w:ascii="Calibri" w:cs="Nirmala UI" w:eastAsia="Calibri"/>
          <w:color w:val="000000"/>
          <w:sz w:val="24"/>
          <w:szCs w:val="24"/>
        </w:rPr>
        <w:t xml:space="preserve">प्रत्येक module ची .module.ts file NestJS DI container चा configuration point आहे. ही file imports, providers, controllers, exports declare करते. हे wiring ADR-007 मध्ये defined pattern follow करते — providers list मध्ये interfaces bind केल्या जातात concrete implementations सह, ज्यामुळे testing मध्ये swap करणे सोपे होते:</w:t>
      </w:r>
    </w:p>
    <w:p>
      <w:pPr>
        <w:spacing w:after="0" w:before="120" w:line="280"/>
        <w:ind w:left="720"/>
      </w:pPr>
      <w:r>
        <w:rPr>
          <w:rFonts w:ascii="Consolas" w:cs="Consolas" w:eastAsia="Consolas"/>
          <w:color w:val="000000"/>
          <w:sz w:val="20"/>
          <w:szCs w:val="20"/>
        </w:rPr>
        <w:t xml:space="preserve">@Module({</w:t>
      </w:r>
    </w:p>
    <w:p>
      <w:pPr>
        <w:spacing w:after="0" w:before="0" w:line="280"/>
        <w:ind w:left="720"/>
      </w:pPr>
      <w:r>
        <w:rPr>
          <w:rFonts w:ascii="Consolas" w:cs="Consolas" w:eastAsia="Consolas"/>
          <w:color w:val="000000"/>
          <w:sz w:val="20"/>
          <w:szCs w:val="20"/>
        </w:rPr>
        <w:t xml:space="preserve">  imports: [</w:t>
      </w:r>
    </w:p>
    <w:p>
      <w:pPr>
        <w:spacing w:after="0" w:before="0" w:line="280"/>
        <w:ind w:left="720"/>
      </w:pPr>
      <w:r>
        <w:rPr>
          <w:rFonts w:ascii="Consolas" w:cs="Consolas" w:eastAsia="Consolas"/>
          <w:color w:val="000000"/>
          <w:sz w:val="20"/>
          <w:szCs w:val="20"/>
        </w:rPr>
        <w:t xml:space="preserve">    PrismaModule,</w:t>
      </w:r>
    </w:p>
    <w:p>
      <w:pPr>
        <w:spacing w:after="0" w:before="0" w:line="280"/>
        <w:ind w:left="720"/>
      </w:pPr>
      <w:r>
        <w:rPr>
          <w:rFonts w:ascii="Consolas" w:cs="Consolas" w:eastAsia="Consolas"/>
          <w:color w:val="000000"/>
          <w:sz w:val="20"/>
          <w:szCs w:val="20"/>
        </w:rPr>
        <w:t xml:space="preserve">    RedisModule,</w:t>
      </w:r>
    </w:p>
    <w:p>
      <w:pPr>
        <w:spacing w:after="0" w:before="0" w:line="280"/>
        <w:ind w:left="720"/>
      </w:pPr>
      <w:r>
        <w:rPr>
          <w:rFonts w:ascii="Consolas" w:cs="Consolas" w:eastAsia="Consolas"/>
          <w:color w:val="000000"/>
          <w:sz w:val="20"/>
          <w:szCs w:val="20"/>
        </w:rPr>
        <w:t xml:space="preserve">    EventBusModule,</w:t>
      </w:r>
    </w:p>
    <w:p>
      <w:pPr>
        <w:spacing w:after="0" w:before="0" w:line="280"/>
        <w:ind w:left="720"/>
      </w:pPr>
      <w:r>
        <w:rPr>
          <w:rFonts w:ascii="Consolas" w:cs="Consolas" w:eastAsia="Consolas"/>
          <w:color w:val="000000"/>
          <w:sz w:val="20"/>
          <w:szCs w:val="20"/>
        </w:rPr>
        <w:t xml:space="preserve">    BullmqModule.registerQueue({ name: 'student-jobs'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controllers: [StudentsController, StudentProfileController],</w:t>
      </w:r>
    </w:p>
    <w:p>
      <w:pPr>
        <w:spacing w:after="0" w:before="0" w:line="280"/>
        <w:ind w:left="720"/>
      </w:pPr>
      <w:r>
        <w:rPr>
          <w:rFonts w:ascii="Consolas" w:cs="Consolas" w:eastAsia="Consolas"/>
          <w:color w:val="000000"/>
          <w:sz w:val="20"/>
          <w:szCs w:val="20"/>
        </w:rPr>
        <w:t xml:space="preserve">  providers: [</w:t>
      </w:r>
    </w:p>
    <w:p>
      <w:pPr>
        <w:spacing w:after="0" w:before="0" w:line="280"/>
        <w:ind w:left="720"/>
      </w:pPr>
      <w:r>
        <w:rPr>
          <w:rFonts w:ascii="Consolas" w:cs="Consolas" w:eastAsia="Consolas"/>
          <w:color w:val="000000"/>
          <w:sz w:val="20"/>
          <w:szCs w:val="20"/>
        </w:rPr>
        <w:t xml:space="preserve">    // Application</w:t>
      </w:r>
    </w:p>
    <w:p>
      <w:pPr>
        <w:spacing w:after="0" w:before="0" w:line="280"/>
        <w:ind w:left="720"/>
      </w:pPr>
      <w:r>
        <w:rPr>
          <w:rFonts w:ascii="Consolas" w:cs="Consolas" w:eastAsia="Consolas"/>
          <w:color w:val="000000"/>
          <w:sz w:val="20"/>
          <w:szCs w:val="20"/>
        </w:rPr>
        <w:t xml:space="preserve">    CreateStudentHandler,</w:t>
      </w:r>
    </w:p>
    <w:p>
      <w:pPr>
        <w:spacing w:after="0" w:before="0" w:line="280"/>
        <w:ind w:left="720"/>
      </w:pPr>
      <w:r>
        <w:rPr>
          <w:rFonts w:ascii="Consolas" w:cs="Consolas" w:eastAsia="Consolas"/>
          <w:color w:val="000000"/>
          <w:sz w:val="20"/>
          <w:szCs w:val="20"/>
        </w:rPr>
        <w:t xml:space="preserve">    UpdateStudentHandler,</w:t>
      </w:r>
    </w:p>
    <w:p>
      <w:pPr>
        <w:spacing w:after="0" w:before="0" w:line="280"/>
        <w:ind w:left="720"/>
      </w:pPr>
      <w:r>
        <w:rPr>
          <w:rFonts w:ascii="Consolas" w:cs="Consolas" w:eastAsia="Consolas"/>
          <w:color w:val="000000"/>
          <w:sz w:val="20"/>
          <w:szCs w:val="20"/>
        </w:rPr>
        <w:t xml:space="preserve">    GetStudentHandler,</w:t>
      </w:r>
    </w:p>
    <w:p>
      <w:pPr>
        <w:spacing w:after="0" w:before="0" w:line="280"/>
        <w:ind w:left="720"/>
      </w:pPr>
      <w:r>
        <w:rPr>
          <w:rFonts w:ascii="Consolas" w:cs="Consolas" w:eastAsia="Consolas"/>
          <w:color w:val="000000"/>
          <w:sz w:val="20"/>
          <w:szCs w:val="20"/>
        </w:rPr>
        <w:t xml:space="preserve">    SearchStudentsHandler,</w:t>
      </w:r>
    </w:p>
    <w:p>
      <w:pPr>
        <w:spacing w:after="0" w:before="0" w:line="280"/>
        <w:ind w:left="720"/>
      </w:pPr>
      <w:r>
        <w:rPr>
          <w:rFonts w:ascii="Consolas" w:cs="Consolas" w:eastAsia="Consolas"/>
          <w:color w:val="000000"/>
          <w:sz w:val="20"/>
          <w:szCs w:val="20"/>
        </w:rPr>
        <w:t xml:space="preserve">    StudentMapper,</w:t>
      </w:r>
    </w:p>
    <w:p>
      <w:pPr>
        <w:spacing w:after="0" w:before="0" w:line="280"/>
        <w:ind w:left="720"/>
      </w:pPr>
      <w:r>
        <w:rPr>
          <w:rFonts w:ascii="Consolas" w:cs="Consolas" w:eastAsia="Consolas"/>
          <w:color w:val="000000"/>
          <w:sz w:val="20"/>
          <w:szCs w:val="20"/>
        </w:rPr>
        <w:t xml:space="preserve">    // Domain</w:t>
      </w:r>
    </w:p>
    <w:p>
      <w:pPr>
        <w:spacing w:after="0" w:before="0" w:line="280"/>
        <w:ind w:left="720"/>
      </w:pPr>
      <w:r>
        <w:rPr>
          <w:rFonts w:ascii="Consolas" w:cs="Consolas" w:eastAsia="Consolas"/>
          <w:color w:val="000000"/>
          <w:sz w:val="20"/>
          <w:szCs w:val="20"/>
        </w:rPr>
        <w:t xml:space="preserve">    { provide: 'StudentRepository', useClass: PrismaStudentRepository },</w:t>
      </w:r>
    </w:p>
    <w:p>
      <w:pPr>
        <w:spacing w:after="0" w:before="0" w:line="280"/>
        <w:ind w:left="720"/>
      </w:pPr>
      <w:r>
        <w:rPr>
          <w:rFonts w:ascii="Consolas" w:cs="Consolas" w:eastAsia="Consolas"/>
          <w:color w:val="000000"/>
          <w:sz w:val="20"/>
          <w:szCs w:val="20"/>
        </w:rPr>
        <w:t xml:space="preserve">    StudentFactory,</w:t>
      </w:r>
    </w:p>
    <w:p>
      <w:pPr>
        <w:spacing w:after="0" w:before="0" w:line="280"/>
        <w:ind w:left="720"/>
      </w:pPr>
      <w:r>
        <w:rPr>
          <w:rFonts w:ascii="Consolas" w:cs="Consolas" w:eastAsia="Consolas"/>
          <w:color w:val="000000"/>
          <w:sz w:val="20"/>
          <w:szCs w:val="20"/>
        </w:rPr>
        <w:t xml:space="preserve">    AgeEligibilitySpecification,</w:t>
      </w:r>
    </w:p>
    <w:p>
      <w:pPr>
        <w:spacing w:after="0" w:before="0" w:line="280"/>
        <w:ind w:left="720"/>
      </w:pPr>
      <w:r>
        <w:rPr>
          <w:rFonts w:ascii="Consolas" w:cs="Consolas" w:eastAsia="Consolas"/>
          <w:color w:val="000000"/>
          <w:sz w:val="20"/>
          <w:szCs w:val="20"/>
        </w:rPr>
        <w:t xml:space="preserve">    // Infrastructure</w:t>
      </w:r>
    </w:p>
    <w:p>
      <w:pPr>
        <w:spacing w:after="0" w:before="0" w:line="280"/>
        <w:ind w:left="720"/>
      </w:pPr>
      <w:r>
        <w:rPr>
          <w:rFonts w:ascii="Consolas" w:cs="Consolas" w:eastAsia="Consolas"/>
          <w:color w:val="000000"/>
          <w:sz w:val="20"/>
          <w:szCs w:val="20"/>
        </w:rPr>
        <w:t xml:space="preserve">    StudentCache,</w:t>
      </w:r>
    </w:p>
    <w:p>
      <w:pPr>
        <w:spacing w:after="0" w:before="0" w:line="280"/>
        <w:ind w:left="720"/>
      </w:pPr>
      <w:r>
        <w:rPr>
          <w:rFonts w:ascii="Consolas" w:cs="Consolas" w:eastAsia="Consolas"/>
          <w:color w:val="000000"/>
          <w:sz w:val="20"/>
          <w:szCs w:val="20"/>
        </w:rPr>
        <w:t xml:space="preserve">    { provide: 'StudentEventBus', useClass: RedisStreamEventBus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exports: ['StudentRepository', 'StudentEventBus'],</w:t>
      </w:r>
    </w:p>
    <w:p>
      <w:pPr>
        <w:spacing w:after="0" w:before="0" w:line="280"/>
        <w:ind w:left="720"/>
      </w:pPr>
      <w:r>
        <w:rPr>
          <w:rFonts w:ascii="Consolas" w:cs="Consolas" w:eastAsia="Consolas"/>
          <w:color w:val="000000"/>
          <w:sz w:val="20"/>
          <w:szCs w:val="20"/>
        </w:rPr>
        <w:t xml:space="preserve">})</w:t>
      </w:r>
    </w:p>
    <w:p>
      <w:pPr>
        <w:spacing w:after="200" w:before="0" w:line="280"/>
        <w:ind w:left="720"/>
      </w:pPr>
      <w:r>
        <w:rPr>
          <w:rFonts w:ascii="Consolas" w:cs="Consolas" w:eastAsia="Consolas"/>
          <w:color w:val="000000"/>
          <w:sz w:val="20"/>
          <w:szCs w:val="20"/>
        </w:rPr>
        <w:t xml:space="preserve">export class StudentModule {}</w:t>
      </w:r>
    </w:p>
    <w:p>
      <w:pPr>
        <w:pStyle w:val="Heading1"/>
        <w:spacing w:after="200" w:before="360" w:line="312"/>
      </w:pPr>
      <w:bookmarkStart w:id="100023" w:name="_Toc100023"/>
      <w:r>
        <w:rPr>
          <w:rFonts w:ascii="Calibri" w:cs="Nirmala UI" w:eastAsia="Calibri"/>
          <w:b/>
          <w:bCs/>
          <w:color w:val="0B1C2C"/>
          <w:sz w:val="32"/>
          <w:szCs w:val="32"/>
        </w:rPr>
        <w:t xml:space="preserve">6. Dependency Rules</w:t>
      </w:r>
      <w:bookmarkEnd w:id="100023"/>
    </w:p>
    <w:p>
      <w:pPr>
        <w:spacing w:after="160" w:before="0" w:line="312"/>
        <w:jc w:val="both"/>
      </w:pPr>
      <w:r>
        <w:rPr>
          <w:rFonts w:ascii="Calibri" w:cs="Nirmala UI" w:eastAsia="Calibri"/>
          <w:color w:val="000000"/>
          <w:sz w:val="24"/>
          <w:szCs w:val="24"/>
        </w:rPr>
        <w:t xml:space="preserve">Dependency rules हे architecture चे enforcement mechanism आहेत. हे rules ESLint plugin (eslint-plugin-import) ने code level पर enforce केले जातात — violation साठी lint error येतो आणि build fail होतो. यामुळे architecture drift detect होतो जेव्हा developer accidentally wrong layer import करतो.</w:t>
      </w:r>
    </w:p>
    <w:p>
      <w:pPr>
        <w:pStyle w:val="Heading2"/>
        <w:spacing w:after="160" w:before="280" w:line="312"/>
      </w:pPr>
      <w:bookmarkStart w:id="100024" w:name="_Toc100024"/>
      <w:r>
        <w:rPr>
          <w:rFonts w:ascii="Calibri" w:cs="Nirmala UI" w:eastAsia="Calibri"/>
          <w:b/>
          <w:bCs/>
          <w:color w:val="0B1C2C"/>
          <w:sz w:val="28"/>
          <w:szCs w:val="28"/>
        </w:rPr>
        <w:t xml:space="preserve">6.1 Layer-to-Layer Rules</w:t>
      </w:r>
      <w:bookmarkEnd w:id="100024"/>
    </w:p>
    <w:p>
      <w:pPr>
        <w:spacing w:after="160" w:before="0" w:line="312"/>
        <w:jc w:val="both"/>
      </w:pPr>
      <w:r>
        <w:rPr>
          <w:rFonts w:ascii="Calibri" w:cs="Nirmala UI" w:eastAsia="Calibri"/>
          <w:color w:val="000000"/>
          <w:sz w:val="24"/>
          <w:szCs w:val="24"/>
        </w:rPr>
        <w:t xml:space="preserve">खालील table सर्व possible layer-to-layer import combinations ची status document करते. 'Allowed' किंवा 'Forbidden' tags strict enforcement सूचित करतात: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From → To</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Presentation → Application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Allowed</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Controllers call application services / command handlers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Presentation → Domain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Forbidden</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Controllers must never touch aggregates/entities directly</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Presentation → Infrastructure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Forbidden</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Controllers must never import Prisma/Redis/S3</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 Domain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Allowed</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Handlers orchestrate aggregates via repository ports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 Infrastructure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Allowed (via interfaces)</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Repositories injected as abstractions; never concrete class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 Presentation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Forbidden</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back-flow into DTOs/controllers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 Application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Forbidden</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knows nothing about use cases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 Infrastructure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Forbidden</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is pure TypeScript; zero NestJS/Prisma imports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 Domain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Allowed (same module)</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Cross-module imports forbidden — use integration events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 → Domain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Allowed (implements interfaces)</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Repos implement domain-side ports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 → Application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Forbidden</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 must not know about handlers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Cross-module direct imports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Forbidden</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Modules talk via ACL (Anti-Corruption Layer) or events</w:t>
            </w:r>
          </w:p>
        </w:tc>
      </w:tr>
    </w:tbl>
    <w:p>
      <w:pPr>
        <w:pStyle w:val="Heading2"/>
        <w:spacing w:after="160" w:before="280" w:line="312"/>
      </w:pPr>
      <w:bookmarkStart w:id="100025" w:name="_Toc100025"/>
      <w:r>
        <w:rPr>
          <w:rFonts w:ascii="Calibri" w:cs="Nirmala UI" w:eastAsia="Calibri"/>
          <w:b/>
          <w:bCs/>
          <w:color w:val="0B1C2C"/>
          <w:sz w:val="28"/>
          <w:szCs w:val="28"/>
        </w:rPr>
        <w:t xml:space="preserve">6.2 Cross-Module Communication</w:t>
      </w:r>
      <w:bookmarkEnd w:id="100025"/>
    </w:p>
    <w:p>
      <w:pPr>
        <w:spacing w:after="160" w:before="0" w:line="312"/>
        <w:jc w:val="both"/>
      </w:pPr>
      <w:r>
        <w:rPr>
          <w:rFonts w:ascii="Calibri" w:cs="Nirmala UI" w:eastAsia="Calibri"/>
          <w:color w:val="000000"/>
          <w:sz w:val="24"/>
          <w:szCs w:val="24"/>
        </w:rPr>
        <w:t xml:space="preserve">Modules एकमेकांशी direct imports करू शकत नाहीत — हे strict rule आहे. Cross-module communication खालील patterns through 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Integration Events (Async): </w:t>
      </w:r>
      <w:r>
        <w:rPr>
          <w:rFonts w:ascii="Calibri" w:cs="Nirmala UI" w:eastAsia="Calibri"/>
          <w:color w:val="000000"/>
          <w:sz w:val="24"/>
          <w:szCs w:val="24"/>
        </w:rPr>
        <w:t xml:space="preserve">Redis Stream पर event publish करून consumer module subscribe करतो. Most common pattern — eventual consistency acceptable.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HTTP Call (Sync): </w:t>
      </w:r>
      <w:r>
        <w:rPr>
          <w:rFonts w:ascii="Calibri" w:cs="Nirmala UI" w:eastAsia="Calibri"/>
          <w:color w:val="000000"/>
          <w:sz w:val="24"/>
          <w:szCs w:val="24"/>
        </w:rPr>
        <w:t xml:space="preserve">Same-process module-to-module call internal HTTP endpoint वर. Used when immediate response required (e.g., Admissions → Identity for student 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ACL (Anti-Corruption Layer): </w:t>
      </w:r>
      <w:r>
        <w:rPr>
          <w:rFonts w:ascii="Calibri" w:cs="Nirmala UI" w:eastAsia="Calibri"/>
          <w:color w:val="000000"/>
          <w:sz w:val="24"/>
          <w:szCs w:val="24"/>
        </w:rPr>
        <w:t xml:space="preserve">Calling module त्याच्या own context मध्ये translation layer ठेवते जो external module चे model translate करतो. Prevents model pollution.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Shared Kernel: </w:t>
      </w:r>
      <w:r>
        <w:rPr>
          <w:rFonts w:ascii="Calibri" w:cs="Nirmala UI" w:eastAsia="Calibri"/>
          <w:color w:val="000000"/>
          <w:sz w:val="24"/>
          <w:szCs w:val="24"/>
        </w:rPr>
        <w:t xml:space="preserve">common/ आणि shared/ directories मधील code सर्व modules import करू शकतात — base classes, error types, utilities.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Read Model Projection: </w:t>
      </w:r>
      <w:r>
        <w:rPr>
          <w:rFonts w:ascii="Calibri" w:cs="Nirmala UI" w:eastAsia="Calibri"/>
          <w:color w:val="000000"/>
          <w:sz w:val="24"/>
          <w:szCs w:val="24"/>
        </w:rPr>
        <w:t xml:space="preserve">Module दुसऱ्या module चा read-only data ची copy ठेवते via event subscription (CQRS pattern). Avoids cross-module queries.</w:t>
      </w:r>
    </w:p>
    <w:p>
      <w:pPr>
        <w:pStyle w:val="Heading2"/>
        <w:spacing w:after="160" w:before="280" w:line="312"/>
      </w:pPr>
      <w:bookmarkStart w:id="100026" w:name="_Toc100026"/>
      <w:r>
        <w:rPr>
          <w:rFonts w:ascii="Calibri" w:cs="Nirmala UI" w:eastAsia="Calibri"/>
          <w:b/>
          <w:bCs/>
          <w:color w:val="0B1C2C"/>
          <w:sz w:val="28"/>
          <w:szCs w:val="28"/>
        </w:rPr>
        <w:t xml:space="preserve">6.3 ESLint Configuration</w:t>
      </w:r>
      <w:bookmarkEnd w:id="100026"/>
    </w:p>
    <w:p>
      <w:pPr>
        <w:spacing w:after="160" w:before="0" w:line="312"/>
        <w:jc w:val="both"/>
      </w:pPr>
      <w:r>
        <w:rPr>
          <w:rFonts w:ascii="Calibri" w:cs="Nirmala UI" w:eastAsia="Calibri"/>
          <w:color w:val="000000"/>
          <w:sz w:val="24"/>
          <w:szCs w:val="24"/>
        </w:rPr>
        <w:t xml:space="preserve">Import boundary rules ESLint config मध्ये defined आहेत. खालील snippet rules चा essence दाखवतो — full config repo मध्ये .eslintrc.js मध्ये आहे:</w:t>
      </w:r>
    </w:p>
    <w:p>
      <w:pPr>
        <w:spacing w:after="0" w:before="120" w:line="280"/>
        <w:ind w:left="720"/>
      </w:pPr>
      <w:r>
        <w:rPr>
          <w:rFonts w:ascii="Consolas" w:cs="Consolas" w:eastAsia="Consolas"/>
          <w:color w:val="000000"/>
          <w:sz w:val="20"/>
          <w:szCs w:val="20"/>
        </w:rPr>
        <w:t xml:space="preserve">'import/no-restricted-paths': ['error', {</w:t>
      </w:r>
    </w:p>
    <w:p>
      <w:pPr>
        <w:spacing w:after="0" w:before="0" w:line="280"/>
        <w:ind w:left="720"/>
      </w:pPr>
      <w:r>
        <w:rPr>
          <w:rFonts w:ascii="Consolas" w:cs="Consolas" w:eastAsia="Consolas"/>
          <w:color w:val="000000"/>
          <w:sz w:val="20"/>
          <w:szCs w:val="20"/>
        </w:rPr>
        <w:t xml:space="preserve">  zones: [</w:t>
      </w:r>
    </w:p>
    <w:p>
      <w:pPr>
        <w:spacing w:after="0" w:before="0" w:line="280"/>
        <w:ind w:left="720"/>
      </w:pPr>
      <w:r>
        <w:rPr>
          <w:rFonts w:ascii="Consolas" w:cs="Consolas" w:eastAsia="Consolas"/>
          <w:color w:val="000000"/>
          <w:sz w:val="20"/>
          <w:szCs w:val="20"/>
        </w:rPr>
        <w:t xml:space="preserve">    // Controllers cannot import domain or infra</w:t>
      </w:r>
    </w:p>
    <w:p>
      <w:pPr>
        <w:spacing w:after="0" w:before="0" w:line="280"/>
        <w:ind w:left="720"/>
      </w:pPr>
      <w:r>
        <w:rPr>
          <w:rFonts w:ascii="Consolas" w:cs="Consolas" w:eastAsia="Consolas"/>
          <w:color w:val="000000"/>
          <w:sz w:val="20"/>
          <w:szCs w:val="20"/>
        </w:rPr>
        <w:t xml:space="preserve">    { target: './src/modules/**/controllers', from: './src/modules/**/domain' },</w:t>
      </w:r>
    </w:p>
    <w:p>
      <w:pPr>
        <w:spacing w:after="0" w:before="0" w:line="280"/>
        <w:ind w:left="720"/>
      </w:pPr>
      <w:r>
        <w:rPr>
          <w:rFonts w:ascii="Consolas" w:cs="Consolas" w:eastAsia="Consolas"/>
          <w:color w:val="000000"/>
          <w:sz w:val="20"/>
          <w:szCs w:val="20"/>
        </w:rPr>
        <w:t xml:space="preserve">    { target: './src/modules/**/controllers', from: './src/modules/**/infrastructure' },</w:t>
      </w:r>
    </w:p>
    <w:p>
      <w:pPr>
        <w:spacing w:after="0" w:before="0" w:line="280"/>
        <w:ind w:left="720"/>
      </w:pPr>
      <w:r>
        <w:rPr>
          <w:rFonts w:ascii="Consolas" w:cs="Consolas" w:eastAsia="Consolas"/>
          <w:color w:val="000000"/>
          <w:sz w:val="20"/>
          <w:szCs w:val="20"/>
        </w:rPr>
        <w:t xml:space="preserve">    // Domain cannot import anything external</w:t>
      </w:r>
    </w:p>
    <w:p>
      <w:pPr>
        <w:spacing w:after="0" w:before="0" w:line="280"/>
        <w:ind w:left="720"/>
      </w:pPr>
      <w:r>
        <w:rPr>
          <w:rFonts w:ascii="Consolas" w:cs="Consolas" w:eastAsia="Consolas"/>
          <w:color w:val="000000"/>
          <w:sz w:val="20"/>
          <w:szCs w:val="20"/>
        </w:rPr>
        <w:t xml:space="preserve">    { target: './src/modules/**/domain', from: './src/modules/**/application' },</w:t>
      </w:r>
    </w:p>
    <w:p>
      <w:pPr>
        <w:spacing w:after="0" w:before="0" w:line="280"/>
        <w:ind w:left="720"/>
      </w:pPr>
      <w:r>
        <w:rPr>
          <w:rFonts w:ascii="Consolas" w:cs="Consolas" w:eastAsia="Consolas"/>
          <w:color w:val="000000"/>
          <w:sz w:val="20"/>
          <w:szCs w:val="20"/>
        </w:rPr>
        <w:t xml:space="preserve">    { target: './src/modules/**/domain', from: './src/modules/**/infrastructure' },</w:t>
      </w:r>
    </w:p>
    <w:p>
      <w:pPr>
        <w:spacing w:after="0" w:before="0" w:line="280"/>
        <w:ind w:left="720"/>
      </w:pPr>
      <w:r>
        <w:rPr>
          <w:rFonts w:ascii="Consolas" w:cs="Consolas" w:eastAsia="Consolas"/>
          <w:color w:val="000000"/>
          <w:sz w:val="20"/>
          <w:szCs w:val="20"/>
        </w:rPr>
        <w:t xml:space="preserve">    { target: './src/modules/**/domain', from: './node_modules' },</w:t>
      </w:r>
    </w:p>
    <w:p>
      <w:pPr>
        <w:spacing w:after="0" w:before="0" w:line="280"/>
        <w:ind w:left="720"/>
      </w:pPr>
      <w:r>
        <w:rPr>
          <w:rFonts w:ascii="Consolas" w:cs="Consolas" w:eastAsia="Consolas"/>
          <w:color w:val="000000"/>
          <w:sz w:val="20"/>
          <w:szCs w:val="20"/>
        </w:rPr>
        <w:t xml:space="preserve">    // Cross-module imports forbidden</w:t>
      </w:r>
    </w:p>
    <w:p>
      <w:pPr>
        <w:spacing w:after="0" w:before="0" w:line="280"/>
        <w:ind w:left="720"/>
      </w:pPr>
      <w:r>
        <w:rPr>
          <w:rFonts w:ascii="Consolas" w:cs="Consolas" w:eastAsia="Consolas"/>
          <w:color w:val="000000"/>
          <w:sz w:val="20"/>
          <w:szCs w:val="20"/>
        </w:rPr>
        <w:t xml:space="preserve">    { target: './src/modules/identity', from: './src/modules/finance' },</w:t>
      </w:r>
    </w:p>
    <w:p>
      <w:pPr>
        <w:spacing w:after="0" w:before="0" w:line="280"/>
        <w:ind w:left="720"/>
      </w:pPr>
      <w:r>
        <w:rPr>
          <w:rFonts w:ascii="Consolas" w:cs="Consolas" w:eastAsia="Consolas"/>
          <w:color w:val="000000"/>
          <w:sz w:val="20"/>
          <w:szCs w:val="20"/>
        </w:rPr>
        <w:t xml:space="preserve">    // ... one entry per module pair</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27" w:name="_Toc100027"/>
      <w:r>
        <w:rPr>
          <w:rFonts w:ascii="Calibri" w:cs="Nirmala UI" w:eastAsia="Calibri"/>
          <w:b/>
          <w:bCs/>
          <w:color w:val="0B1C2C"/>
          <w:sz w:val="32"/>
          <w:szCs w:val="32"/>
        </w:rPr>
        <w:t xml:space="preserve">7. Controllers</w:t>
      </w:r>
      <w:bookmarkEnd w:id="100027"/>
    </w:p>
    <w:p>
      <w:pPr>
        <w:spacing w:after="160" w:before="0" w:line="312"/>
        <w:jc w:val="both"/>
      </w:pPr>
      <w:r>
        <w:rPr>
          <w:rFonts w:ascii="Calibri" w:cs="Nirmala UI" w:eastAsia="Calibri"/>
          <w:color w:val="000000"/>
          <w:sz w:val="24"/>
          <w:szCs w:val="24"/>
        </w:rPr>
        <w:t xml:space="preserve">Controllers फक्त HTTP layer handle करतील. Controllers मध्ये business logic नसणार — हा DDD coding guideline चा main नियम आहे. Controller चा responsibility सीमित आहे: request receive करणे, validate करणे, application layer कडे delegate करणे, response format करून return करणे. Business decisions handler किंवा domain aggregate मध्ये होतात.</w:t>
      </w:r>
    </w:p>
    <w:p>
      <w:pPr>
        <w:pStyle w:val="Heading2"/>
        <w:spacing w:after="160" w:before="280" w:line="312"/>
      </w:pPr>
      <w:bookmarkStart w:id="100028" w:name="_Toc100028"/>
      <w:r>
        <w:rPr>
          <w:rFonts w:ascii="Calibri" w:cs="Nirmala UI" w:eastAsia="Calibri"/>
          <w:b/>
          <w:bCs/>
          <w:color w:val="0B1C2C"/>
          <w:sz w:val="28"/>
          <w:szCs w:val="28"/>
        </w:rPr>
        <w:t xml:space="preserve">7.1 Controller Responsibilities</w:t>
      </w:r>
      <w:bookmarkEnd w:id="100028"/>
    </w:p>
    <w:p>
      <w:pPr>
        <w:spacing w:after="160" w:before="0" w:line="312"/>
        <w:jc w:val="both"/>
      </w:pPr>
      <w:r>
        <w:rPr>
          <w:rFonts w:ascii="Calibri" w:cs="Nirmala UI" w:eastAsia="Calibri"/>
          <w:color w:val="000000"/>
          <w:sz w:val="24"/>
          <w:szCs w:val="24"/>
        </w:rPr>
        <w:t xml:space="preserve">खालील table प्रत्येक controller responsibility चे detail देते. हे responsibilities ADR-008 मध्ये defined आहेत आणि PR review मध्ये verify केले जातात: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Mechanism</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 Mapping</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@Controller('v1/students'), @Get(':id'), @Post() — versioned URLs</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Path includes /v1/ for forward compatibility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@UseGuards(JwtAuthGuard) — verifies JWT, populates req.user</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Global guard; opt-out via @Public() for login/health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@Permissions('students:read') — RBAC data scope check</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decorator backed by Casbin policies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DTO Validation</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@Body() dto: CreateStudentDto — class-validator + Zod pipe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 fast on schema violation; 422 response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 Formatting</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Returns ResponseDto&lt;T&gt; envelope</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Consistent { success, data, traceId } shape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OpenAPI Metadata</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@ApiOperation, @ApiResponse, @ApiTags</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Swagger UI auto-generated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@Idempotent() decorator for POST/PUT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 from header or body hash; 24h TTL in Redis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Limiting</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@Throttle(20, 60) per route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Bullhorn or per-IP + per-user</w:t>
            </w:r>
          </w:p>
        </w:tc>
      </w:tr>
    </w:tbl>
    <w:p>
      <w:pPr>
        <w:pStyle w:val="Heading2"/>
        <w:spacing w:after="160" w:before="280" w:line="312"/>
      </w:pPr>
      <w:bookmarkStart w:id="100029" w:name="_Toc100029"/>
      <w:r>
        <w:rPr>
          <w:rFonts w:ascii="Calibri" w:cs="Nirmala UI" w:eastAsia="Calibri"/>
          <w:b/>
          <w:bCs/>
          <w:color w:val="0B1C2C"/>
          <w:sz w:val="28"/>
          <w:szCs w:val="28"/>
        </w:rPr>
        <w:t xml:space="preserve">7.2 Controller Anti-Patterns</w:t>
      </w:r>
      <w:bookmarkEnd w:id="100029"/>
    </w:p>
    <w:p>
      <w:pPr>
        <w:spacing w:after="160" w:before="0" w:line="312"/>
        <w:jc w:val="both"/>
      </w:pPr>
      <w:r>
        <w:rPr>
          <w:rFonts w:ascii="Calibri" w:cs="Nirmala UI" w:eastAsia="Calibri"/>
          <w:color w:val="000000"/>
          <w:sz w:val="24"/>
          <w:szCs w:val="24"/>
        </w:rPr>
        <w:t xml:space="preserve">खालील anti-patterns PR review मध्ये block केले जातील. कोणताही controller यापैकी कोणता pattern exhibit करत असेल तर PR reject होईल आणि refactor request केला जाईल:</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Business logic in controller (use handler instead)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Direct Prisma calls in controller (use application service)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Returning domain entities from controller (return DTOs only)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Conditional logic beyond input validation (move to handler)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Catching business exceptions (let global filter handle them)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Multiple responsibilities per route (split into separate endpoints)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Skipping Swagger metadata (every route must be documented)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Using req.body raw without DTO (always validate)</w:t>
      </w:r>
    </w:p>
    <w:p>
      <w:pPr>
        <w:pStyle w:val="Heading2"/>
        <w:spacing w:after="160" w:before="280" w:line="312"/>
      </w:pPr>
      <w:bookmarkStart w:id="100030" w:name="_Toc100030"/>
      <w:r>
        <w:rPr>
          <w:rFonts w:ascii="Calibri" w:cs="Nirmala UI" w:eastAsia="Calibri"/>
          <w:b/>
          <w:bCs/>
          <w:color w:val="0B1C2C"/>
          <w:sz w:val="28"/>
          <w:szCs w:val="28"/>
        </w:rPr>
        <w:t xml:space="preserve">7.3 Example — POST /v1/students</w:t>
      </w:r>
      <w:bookmarkEnd w:id="100030"/>
    </w:p>
    <w:p>
      <w:pPr>
        <w:spacing w:after="160" w:before="0" w:line="312"/>
        <w:jc w:val="both"/>
      </w:pPr>
      <w:r>
        <w:rPr>
          <w:rFonts w:ascii="Calibri" w:cs="Nirmala UI" w:eastAsia="Calibri"/>
          <w:color w:val="000000"/>
          <w:sz w:val="24"/>
          <w:szCs w:val="24"/>
        </w:rPr>
        <w:t xml:space="preserve">खालील example सर्व layers कसे coordinate करतात ते दाखवते. Controller फक्त orchestration करतो — actual business logic aggregate मध्ये, persistence repository मध्ये, event publishing application service मध्ये:</w:t>
      </w:r>
    </w:p>
    <w:p>
      <w:pPr>
        <w:spacing w:after="0" w:before="120" w:line="280"/>
        <w:ind w:left="720"/>
      </w:pPr>
      <w:r>
        <w:rPr>
          <w:rFonts w:ascii="Consolas" w:cs="Consolas" w:eastAsia="Consolas"/>
          <w:color w:val="000000"/>
          <w:sz w:val="20"/>
          <w:szCs w:val="20"/>
        </w:rPr>
        <w:t xml:space="preserve">@Controller('v1/students')</w:t>
      </w:r>
    </w:p>
    <w:p>
      <w:pPr>
        <w:spacing w:after="0" w:before="0" w:line="280"/>
        <w:ind w:left="720"/>
      </w:pPr>
      <w:r>
        <w:rPr>
          <w:rFonts w:ascii="Consolas" w:cs="Consolas" w:eastAsia="Consolas"/>
          <w:color w:val="000000"/>
          <w:sz w:val="20"/>
          <w:szCs w:val="20"/>
        </w:rPr>
        <w:t xml:space="preserve">@ApiTags('students')</w:t>
      </w:r>
    </w:p>
    <w:p>
      <w:pPr>
        <w:spacing w:after="0" w:before="0" w:line="280"/>
        <w:ind w:left="720"/>
      </w:pPr>
      <w:r>
        <w:rPr>
          <w:rFonts w:ascii="Consolas" w:cs="Consolas" w:eastAsia="Consolas"/>
          <w:color w:val="000000"/>
          <w:sz w:val="20"/>
          <w:szCs w:val="20"/>
        </w:rPr>
        <w:t xml:space="preserve">@UseGuards(JwtAuthGuard, PermissionsGuard)</w:t>
      </w:r>
    </w:p>
    <w:p>
      <w:pPr>
        <w:spacing w:after="0" w:before="0" w:line="280"/>
        <w:ind w:left="720"/>
      </w:pPr>
      <w:r>
        <w:rPr>
          <w:rFonts w:ascii="Consolas" w:cs="Consolas" w:eastAsia="Consolas"/>
          <w:color w:val="000000"/>
          <w:sz w:val="20"/>
          <w:szCs w:val="20"/>
        </w:rPr>
        <w:t xml:space="preserve">export class StudentsController {</w:t>
      </w:r>
    </w:p>
    <w:p>
      <w:pPr>
        <w:spacing w:after="0" w:before="0" w:line="280"/>
        <w:ind w:left="720"/>
      </w:pPr>
      <w:r>
        <w:rPr>
          <w:rFonts w:ascii="Consolas" w:cs="Consolas" w:eastAsia="Consolas"/>
          <w:color w:val="000000"/>
          <w:sz w:val="20"/>
          <w:szCs w:val="20"/>
        </w:rPr>
        <w:t xml:space="preserve">  constructor(</w:t>
      </w:r>
    </w:p>
    <w:p>
      <w:pPr>
        <w:spacing w:after="0" w:before="0" w:line="280"/>
        <w:ind w:left="720"/>
      </w:pPr>
      <w:r>
        <w:rPr>
          <w:rFonts w:ascii="Consolas" w:cs="Consolas" w:eastAsia="Consolas"/>
          <w:color w:val="000000"/>
          <w:sz w:val="20"/>
          <w:szCs w:val="20"/>
        </w:rPr>
        <w:t xml:space="preserve">    private readonly commandBus: CommandBus,</w:t>
      </w:r>
    </w:p>
    <w:p>
      <w:pPr>
        <w:spacing w:after="0" w:before="0" w:line="280"/>
        <w:ind w:left="720"/>
      </w:pPr>
      <w:r>
        <w:rPr>
          <w:rFonts w:ascii="Consolas" w:cs="Consolas" w:eastAsia="Consolas"/>
          <w:color w:val="000000"/>
          <w:sz w:val="20"/>
          <w:szCs w:val="20"/>
        </w:rPr>
        <w:t xml:space="preserve">    private readonly queryBus: QueryBus,</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@Post()</w:t>
      </w:r>
    </w:p>
    <w:p>
      <w:pPr>
        <w:spacing w:after="0" w:before="0" w:line="280"/>
        <w:ind w:left="720"/>
      </w:pPr>
      <w:r>
        <w:rPr>
          <w:rFonts w:ascii="Consolas" w:cs="Consolas" w:eastAsia="Consolas"/>
          <w:color w:val="000000"/>
          <w:sz w:val="20"/>
          <w:szCs w:val="20"/>
        </w:rPr>
        <w:t xml:space="preserve">  @Permissions('students:create')</w:t>
      </w:r>
    </w:p>
    <w:p>
      <w:pPr>
        <w:spacing w:after="0" w:before="0" w:line="280"/>
        <w:ind w:left="720"/>
      </w:pPr>
      <w:r>
        <w:rPr>
          <w:rFonts w:ascii="Consolas" w:cs="Consolas" w:eastAsia="Consolas"/>
          <w:color w:val="000000"/>
          <w:sz w:val="20"/>
          <w:szCs w:val="20"/>
        </w:rPr>
        <w:t xml:space="preserve">  @Idempotent({ ttl: 86400 })</w:t>
      </w:r>
    </w:p>
    <w:p>
      <w:pPr>
        <w:spacing w:after="0" w:before="0" w:line="280"/>
        <w:ind w:left="720"/>
      </w:pPr>
      <w:r>
        <w:rPr>
          <w:rFonts w:ascii="Consolas" w:cs="Consolas" w:eastAsia="Consolas"/>
          <w:color w:val="000000"/>
          <w:sz w:val="20"/>
          <w:szCs w:val="20"/>
        </w:rPr>
        <w:t xml:space="preserve">  @ApiOperation({ summary: 'Create new student' })</w:t>
      </w:r>
    </w:p>
    <w:p>
      <w:pPr>
        <w:spacing w:after="0" w:before="0" w:line="280"/>
        <w:ind w:left="720"/>
      </w:pPr>
      <w:r>
        <w:rPr>
          <w:rFonts w:ascii="Consolas" w:cs="Consolas" w:eastAsia="Consolas"/>
          <w:color w:val="000000"/>
          <w:sz w:val="20"/>
          <w:szCs w:val="20"/>
        </w:rPr>
        <w:t xml:space="preserve">  @ApiResponse({ status: 201, type: StudentResponseDto })</w:t>
      </w:r>
    </w:p>
    <w:p>
      <w:pPr>
        <w:spacing w:after="0" w:before="0" w:line="280"/>
        <w:ind w:left="720"/>
      </w:pPr>
      <w:r>
        <w:rPr>
          <w:rFonts w:ascii="Consolas" w:cs="Consolas" w:eastAsia="Consolas"/>
          <w:color w:val="000000"/>
          <w:sz w:val="20"/>
          <w:szCs w:val="20"/>
        </w:rPr>
        <w:t xml:space="preserve">  async create(</w:t>
      </w:r>
    </w:p>
    <w:p>
      <w:pPr>
        <w:spacing w:after="0" w:before="0" w:line="280"/>
        <w:ind w:left="720"/>
      </w:pPr>
      <w:r>
        <w:rPr>
          <w:rFonts w:ascii="Consolas" w:cs="Consolas" w:eastAsia="Consolas"/>
          <w:color w:val="000000"/>
          <w:sz w:val="20"/>
          <w:szCs w:val="20"/>
        </w:rPr>
        <w:t xml:space="preserve">    @Body() dto: CreateStudentDto,</w:t>
      </w:r>
    </w:p>
    <w:p>
      <w:pPr>
        <w:spacing w:after="0" w:before="0" w:line="280"/>
        <w:ind w:left="720"/>
      </w:pPr>
      <w:r>
        <w:rPr>
          <w:rFonts w:ascii="Consolas" w:cs="Consolas" w:eastAsia="Consolas"/>
          <w:color w:val="000000"/>
          <w:sz w:val="20"/>
          <w:szCs w:val="20"/>
        </w:rPr>
        <w:t xml:space="preserve">    @ReqUser() user: AuthenticatedUser,</w:t>
      </w:r>
    </w:p>
    <w:p>
      <w:pPr>
        <w:spacing w:after="0" w:before="0" w:line="280"/>
        <w:ind w:left="720"/>
      </w:pPr>
      <w:r>
        <w:rPr>
          <w:rFonts w:ascii="Consolas" w:cs="Consolas" w:eastAsia="Consolas"/>
          <w:color w:val="000000"/>
          <w:sz w:val="20"/>
          <w:szCs w:val="20"/>
        </w:rPr>
        <w:t xml:space="preserve">  ): Promise&lt;ResponseDto&lt;StudentResponseDto&gt;&gt; {</w:t>
      </w:r>
    </w:p>
    <w:p>
      <w:pPr>
        <w:spacing w:after="0" w:before="0" w:line="280"/>
        <w:ind w:left="720"/>
      </w:pPr>
      <w:r>
        <w:rPr>
          <w:rFonts w:ascii="Consolas" w:cs="Consolas" w:eastAsia="Consolas"/>
          <w:color w:val="000000"/>
          <w:sz w:val="20"/>
          <w:szCs w:val="20"/>
        </w:rPr>
        <w:t xml:space="preserve">    const command = new CreateStudentCommand(dto, user);</w:t>
      </w:r>
    </w:p>
    <w:p>
      <w:pPr>
        <w:spacing w:after="0" w:before="0" w:line="280"/>
        <w:ind w:left="720"/>
      </w:pPr>
      <w:r>
        <w:rPr>
          <w:rFonts w:ascii="Consolas" w:cs="Consolas" w:eastAsia="Consolas"/>
          <w:color w:val="000000"/>
          <w:sz w:val="20"/>
          <w:szCs w:val="20"/>
        </w:rPr>
        <w:t xml:space="preserve">    const student = await this.commandBus.execute(command);</w:t>
      </w:r>
    </w:p>
    <w:p>
      <w:pPr>
        <w:spacing w:after="0" w:before="0" w:line="280"/>
        <w:ind w:left="720"/>
      </w:pPr>
      <w:r>
        <w:rPr>
          <w:rFonts w:ascii="Consolas" w:cs="Consolas" w:eastAsia="Consolas"/>
          <w:color w:val="000000"/>
          <w:sz w:val="20"/>
          <w:szCs w:val="20"/>
        </w:rPr>
        <w:t xml:space="preserve">    return ResponseDto.success(StudentMapper.toResponse(student));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Flow:</w:t>
      </w:r>
    </w:p>
    <w:p>
      <w:pPr>
        <w:spacing w:after="0" w:before="0" w:line="280"/>
        <w:ind w:left="720"/>
      </w:pPr>
      <w:r>
        <w:rPr>
          <w:rFonts w:ascii="Consolas" w:cs="Consolas" w:eastAsia="Consolas"/>
          <w:color w:val="000000"/>
          <w:sz w:val="20"/>
          <w:szCs w:val="20"/>
        </w:rPr>
        <w:t xml:space="preserve">//   POST /students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CreateStudentCommand (validated DTO)</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CreateStudentHandler (orchestration + UoW)</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StudentAggregate (invariants enforced)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StudentRepository.save() (Prisma persistence)</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   StudentCreatedEvent (outbox → Redis Stream)</w:t>
      </w:r>
    </w:p>
    <w:p>
      <w:pPr>
        <w:pStyle w:val="Heading1"/>
        <w:spacing w:after="200" w:before="360" w:line="312"/>
      </w:pPr>
      <w:bookmarkStart w:id="100031" w:name="_Toc100031"/>
      <w:r>
        <w:rPr>
          <w:rFonts w:ascii="Calibri" w:cs="Nirmala UI" w:eastAsia="Calibri"/>
          <w:b/>
          <w:bCs/>
          <w:color w:val="0B1C2C"/>
          <w:sz w:val="32"/>
          <w:szCs w:val="32"/>
        </w:rPr>
        <w:t xml:space="preserve">8. DTOs</w:t>
      </w:r>
      <w:bookmarkEnd w:id="100031"/>
    </w:p>
    <w:p>
      <w:pPr>
        <w:spacing w:after="160" w:before="0" w:line="312"/>
        <w:jc w:val="both"/>
      </w:pPr>
      <w:r>
        <w:rPr>
          <w:rFonts w:ascii="Calibri" w:cs="Nirmala UI" w:eastAsia="Calibri"/>
          <w:color w:val="000000"/>
          <w:sz w:val="24"/>
          <w:szCs w:val="24"/>
        </w:rPr>
        <w:t xml:space="preserve">Data Transfer Objects (DTOs) ही process / network boundaries पर data carry करण्याचा mechanism आहे. PreOne मध्ये DTOs ची strict typing आणि validation असते — कोणताही untyped payload accept होत नाही. हे discipline type safety end-to-end सुनिश्चित करते आणि runtime errors compile-time ला move होतात.</w:t>
      </w:r>
    </w:p>
    <w:p>
      <w:pPr>
        <w:pStyle w:val="Heading2"/>
        <w:spacing w:after="160" w:before="280" w:line="312"/>
      </w:pPr>
      <w:bookmarkStart w:id="100032" w:name="_Toc100032"/>
      <w:r>
        <w:rPr>
          <w:rFonts w:ascii="Calibri" w:cs="Nirmala UI" w:eastAsia="Calibri"/>
          <w:b/>
          <w:bCs/>
          <w:color w:val="0B1C2C"/>
          <w:sz w:val="28"/>
          <w:szCs w:val="28"/>
        </w:rPr>
        <w:t xml:space="preserve">8.1 DTO Types</w:t>
      </w:r>
      <w:bookmarkEnd w:id="100032"/>
    </w:p>
    <w:p>
      <w:pPr>
        <w:spacing w:after="160" w:before="0" w:line="312"/>
        <w:jc w:val="both"/>
      </w:pPr>
      <w:r>
        <w:rPr>
          <w:rFonts w:ascii="Calibri" w:cs="Nirmala UI" w:eastAsia="Calibri"/>
          <w:color w:val="000000"/>
          <w:sz w:val="24"/>
          <w:szCs w:val="24"/>
        </w:rPr>
        <w:t xml:space="preserve">PreOne मध्ये 8 primary DTO types आहेत. प्रत्येक type ची specific purpose आहे आणि त्याच्या वर खास decorators apply होतात: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DTO Class</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Endpoint</w:t>
            </w:r>
          </w:p>
        </w:tc>
        <w:tc>
          <w:tcPr>
            <w:tcW w:type="pct" w:w="41%"/>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CreateStudentDto</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 /v1/students</w:t>
            </w:r>
          </w:p>
        </w:tc>
        <w:tc>
          <w:tcPr>
            <w:tcW w:type="pct" w:w="4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required + optional fields, validation decorators, Swagger metadata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UpdateStudentDto</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PATCH /v1/students/:id</w:t>
            </w:r>
          </w:p>
        </w:tc>
        <w:tc>
          <w:tcPr>
            <w:tcW w:type="pct" w:w="4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PartialType(CreateStudentDto) — all fields optional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StudentResponseDto</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GET /v1/students/:id</w:t>
            </w:r>
          </w:p>
        </w:tc>
        <w:tc>
          <w:tcPr>
            <w:tcW w:type="pct" w:w="4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Sanitised output; never includes PII like Aadhaar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StudentListItemDto</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GET /v1/students</w:t>
            </w:r>
          </w:p>
        </w:tc>
        <w:tc>
          <w:tcPr>
            <w:tcW w:type="pct" w:w="4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Lightweight fields for list view; pagination metadata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StudentFilterDto</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Query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GET /v1/students?filter[...]</w:t>
            </w:r>
          </w:p>
        </w:tc>
        <w:tc>
          <w:tcPr>
            <w:tcW w:type="pct" w:w="4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Filterable fields, sort spec, pagination params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StudentSearchDto</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Query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GET /v1/students/search</w:t>
            </w:r>
          </w:p>
        </w:tc>
        <w:tc>
          <w:tcPr>
            <w:tcW w:type="pct" w:w="4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Full-text search query, fuzzy match, suggestions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BulkCreateStudentDto</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 /v1/students/bulk</w:t>
            </w:r>
          </w:p>
        </w:tc>
        <w:tc>
          <w:tcPr>
            <w:tcW w:type="pct" w:w="4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CreateStudentDto + idempotency key per item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StudentExportDto</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Query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GET /v1/students/export</w:t>
            </w:r>
          </w:p>
        </w:tc>
        <w:tc>
          <w:tcPr>
            <w:tcW w:type="pct" w:w="4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Filter + format (xlsx/csv/pdf) + columns spec</w:t>
            </w:r>
          </w:p>
        </w:tc>
      </w:tr>
    </w:tbl>
    <w:p>
      <w:pPr>
        <w:pStyle w:val="Heading2"/>
        <w:spacing w:after="160" w:before="280" w:line="312"/>
      </w:pPr>
      <w:bookmarkStart w:id="100033" w:name="_Toc100033"/>
      <w:r>
        <w:rPr>
          <w:rFonts w:ascii="Calibri" w:cs="Nirmala UI" w:eastAsia="Calibri"/>
          <w:b/>
          <w:bCs/>
          <w:color w:val="0B1C2C"/>
          <w:sz w:val="28"/>
          <w:szCs w:val="28"/>
        </w:rPr>
        <w:t xml:space="preserve">8.2 DTO Rules</w:t>
      </w:r>
      <w:bookmarkEnd w:id="100033"/>
    </w:p>
    <w:p>
      <w:pPr>
        <w:spacing w:after="160" w:before="0" w:line="312"/>
        <w:jc w:val="both"/>
      </w:pPr>
      <w:r>
        <w:rPr>
          <w:rFonts w:ascii="Calibri" w:cs="Nirmala UI" w:eastAsia="Calibri"/>
          <w:color w:val="000000"/>
          <w:sz w:val="24"/>
          <w:szCs w:val="24"/>
        </w:rPr>
        <w:t xml:space="preserve">खालील rules सर्व DTOs साठी mandatory आहेत. PR review मध्ये verify केले जाते की नवीन DTO यापैकी प्रत्येक rule follow करत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DTO must extend a base DTO with traceId + correlationId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 DTOs use class-validator decorators (@IsString, @IsEmail, @MinLength, etc.)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 DTOs also define Zod schema for runtime validation (double-layer)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Response DTOs use @ApiProperty with example values for Swagger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PII fields in response DTOs masked via @Mask('***-**-****') decorator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Never expose internal domain entity types in DTOs — always map via Presenter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DTOs are immutable (readonly fields) — modification is anti-pattern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Bulk operations use array DTO with maxItems=500 enforced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Date fields use ISO-8601 string (not Date object) for portability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Money fields stored as integer minor units (paise) with currency code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Pagination cursor is opaque base64 — never decoded client-side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breaking DTO change requires DTO version bump (V2 suffix)</w:t>
      </w:r>
    </w:p>
    <w:p>
      <w:pPr>
        <w:pStyle w:val="Heading2"/>
        <w:spacing w:after="160" w:before="280" w:line="312"/>
      </w:pPr>
      <w:bookmarkStart w:id="100034" w:name="_Toc100034"/>
      <w:r>
        <w:rPr>
          <w:rFonts w:ascii="Calibri" w:cs="Nirmala UI" w:eastAsia="Calibri"/>
          <w:b/>
          <w:bCs/>
          <w:color w:val="0B1C2C"/>
          <w:sz w:val="28"/>
          <w:szCs w:val="28"/>
        </w:rPr>
        <w:t xml:space="preserve">8.3 Example — CreateStudentDto</w:t>
      </w:r>
      <w:bookmarkEnd w:id="100034"/>
    </w:p>
    <w:p>
      <w:pPr>
        <w:spacing w:after="160" w:before="0" w:line="312"/>
        <w:jc w:val="both"/>
      </w:pPr>
      <w:r>
        <w:rPr>
          <w:rFonts w:ascii="Calibri" w:cs="Nirmala UI" w:eastAsia="Calibri"/>
          <w:color w:val="000000"/>
          <w:sz w:val="24"/>
          <w:szCs w:val="24"/>
        </w:rPr>
        <w:t xml:space="preserve">खालील example complete DTO definition दाखवते — class-validator decorators, Zod schema, Swagger metadata एकाच file मध्ये. हे triple validation belt type safety maximum करते:</w:t>
      </w:r>
    </w:p>
    <w:p>
      <w:pPr>
        <w:spacing w:after="0" w:before="120" w:line="280"/>
        <w:ind w:left="720"/>
      </w:pPr>
      <w:r>
        <w:rPr>
          <w:rFonts w:ascii="Consolas" w:cs="Consolas" w:eastAsia="Consolas"/>
          <w:color w:val="000000"/>
          <w:sz w:val="20"/>
          <w:szCs w:val="20"/>
        </w:rPr>
        <w:t xml:space="preserve">export class CreateStudentDto {</w:t>
      </w:r>
    </w:p>
    <w:p>
      <w:pPr>
        <w:spacing w:after="0" w:before="0" w:line="280"/>
        <w:ind w:left="720"/>
      </w:pPr>
      <w:r>
        <w:rPr>
          <w:rFonts w:ascii="Consolas" w:cs="Consolas" w:eastAsia="Consolas"/>
          <w:color w:val="000000"/>
          <w:sz w:val="20"/>
          <w:szCs w:val="20"/>
        </w:rPr>
        <w:t xml:space="preserve">  @ApiProperty({ example: 'Aarav', description: 'Student first name' })</w:t>
      </w:r>
    </w:p>
    <w:p>
      <w:pPr>
        <w:spacing w:after="0" w:before="0" w:line="280"/>
        <w:ind w:left="720"/>
      </w:pPr>
      <w:r>
        <w:rPr>
          <w:rFonts w:ascii="Consolas" w:cs="Consolas" w:eastAsia="Consolas"/>
          <w:color w:val="000000"/>
          <w:sz w:val="20"/>
          <w:szCs w:val="20"/>
        </w:rPr>
        <w:t xml:space="preserve">  @IsString() @MinLength(1) @MaxLength(50)</w:t>
      </w:r>
    </w:p>
    <w:p>
      <w:pPr>
        <w:spacing w:after="0" w:before="0" w:line="280"/>
        <w:ind w:left="720"/>
      </w:pPr>
      <w:r>
        <w:rPr>
          <w:rFonts w:ascii="Consolas" w:cs="Consolas" w:eastAsia="Consolas"/>
          <w:color w:val="000000"/>
          <w:sz w:val="20"/>
          <w:szCs w:val="20"/>
        </w:rPr>
        <w:t xml:space="preserve">  @Matches(/^[\p{L}\s.'-]+$/u, { message: 'Invalid name format' })</w:t>
      </w:r>
    </w:p>
    <w:p>
      <w:pPr>
        <w:spacing w:after="0" w:before="0" w:line="280"/>
        <w:ind w:left="720"/>
      </w:pPr>
      <w:r>
        <w:rPr>
          <w:rFonts w:ascii="Consolas" w:cs="Consolas" w:eastAsia="Consolas"/>
          <w:color w:val="000000"/>
          <w:sz w:val="20"/>
          <w:szCs w:val="20"/>
        </w:rPr>
        <w:t xml:space="preserve">  readonly firstName!: string;</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@ApiProperty({ example: 'Sharma', description: 'Student last name' })</w:t>
      </w:r>
    </w:p>
    <w:p>
      <w:pPr>
        <w:spacing w:after="0" w:before="0" w:line="280"/>
        <w:ind w:left="720"/>
      </w:pPr>
      <w:r>
        <w:rPr>
          <w:rFonts w:ascii="Consolas" w:cs="Consolas" w:eastAsia="Consolas"/>
          <w:color w:val="000000"/>
          <w:sz w:val="20"/>
          <w:szCs w:val="20"/>
        </w:rPr>
        <w:t xml:space="preserve">  @IsString() @MinLength(1) @MaxLength(50)</w:t>
      </w:r>
    </w:p>
    <w:p>
      <w:pPr>
        <w:spacing w:after="0" w:before="0" w:line="280"/>
        <w:ind w:left="720"/>
      </w:pPr>
      <w:r>
        <w:rPr>
          <w:rFonts w:ascii="Consolas" w:cs="Consolas" w:eastAsia="Consolas"/>
          <w:color w:val="000000"/>
          <w:sz w:val="20"/>
          <w:szCs w:val="20"/>
        </w:rPr>
        <w:t xml:space="preserve">  readonly lastName!: string;</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@ApiProperty({ example: '2019-05-15', description: 'Date of birth (ISO-8601)' })</w:t>
      </w:r>
    </w:p>
    <w:p>
      <w:pPr>
        <w:spacing w:after="0" w:before="0" w:line="280"/>
        <w:ind w:left="720"/>
      </w:pPr>
      <w:r>
        <w:rPr>
          <w:rFonts w:ascii="Consolas" w:cs="Consolas" w:eastAsia="Consolas"/>
          <w:color w:val="000000"/>
          <w:sz w:val="20"/>
          <w:szCs w:val="20"/>
        </w:rPr>
        <w:t xml:space="preserve">  @IsDateString() @IsBeforeThan('today')</w:t>
      </w:r>
    </w:p>
    <w:p>
      <w:pPr>
        <w:spacing w:after="0" w:before="0" w:line="280"/>
        <w:ind w:left="720"/>
      </w:pPr>
      <w:r>
        <w:rPr>
          <w:rFonts w:ascii="Consolas" w:cs="Consolas" w:eastAsia="Consolas"/>
          <w:color w:val="000000"/>
          <w:sz w:val="20"/>
          <w:szCs w:val="20"/>
        </w:rPr>
        <w:t xml:space="preserve">  readonly dateOfBirth!: string;</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@ApiProperty({ example: 'MALE', enum: Gender })</w:t>
      </w:r>
    </w:p>
    <w:p>
      <w:pPr>
        <w:spacing w:after="0" w:before="0" w:line="280"/>
        <w:ind w:left="720"/>
      </w:pPr>
      <w:r>
        <w:rPr>
          <w:rFonts w:ascii="Consolas" w:cs="Consolas" w:eastAsia="Consolas"/>
          <w:color w:val="000000"/>
          <w:sz w:val="20"/>
          <w:szCs w:val="20"/>
        </w:rPr>
        <w:t xml:space="preserve">  @IsEnum(Gender)</w:t>
      </w:r>
    </w:p>
    <w:p>
      <w:pPr>
        <w:spacing w:after="0" w:before="0" w:line="280"/>
        <w:ind w:left="720"/>
      </w:pPr>
      <w:r>
        <w:rPr>
          <w:rFonts w:ascii="Consolas" w:cs="Consolas" w:eastAsia="Consolas"/>
          <w:color w:val="000000"/>
          <w:sz w:val="20"/>
          <w:szCs w:val="20"/>
        </w:rPr>
        <w:t xml:space="preserve">  readonly gender!: Gender;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@ApiProperty({ type: () =&gt; AddressDto })</w:t>
      </w:r>
    </w:p>
    <w:p>
      <w:pPr>
        <w:spacing w:after="0" w:before="0" w:line="280"/>
        <w:ind w:left="720"/>
      </w:pPr>
      <w:r>
        <w:rPr>
          <w:rFonts w:ascii="Consolas" w:cs="Consolas" w:eastAsia="Consolas"/>
          <w:color w:val="000000"/>
          <w:sz w:val="20"/>
          <w:szCs w:val="20"/>
        </w:rPr>
        <w:t xml:space="preserve">  @ValidateNested() @Type(() =&gt; AddressDto)</w:t>
      </w:r>
    </w:p>
    <w:p>
      <w:pPr>
        <w:spacing w:after="0" w:before="0" w:line="280"/>
        <w:ind w:left="720"/>
      </w:pPr>
      <w:r>
        <w:rPr>
          <w:rFonts w:ascii="Consolas" w:cs="Consolas" w:eastAsia="Consolas"/>
          <w:color w:val="000000"/>
          <w:sz w:val="20"/>
          <w:szCs w:val="20"/>
        </w:rPr>
        <w:t xml:space="preserve">  readonly address!: AddressDto;</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@ApiProperty({ type: () =&gt; [GuardianDto], minItems: 1 })</w:t>
      </w:r>
    </w:p>
    <w:p>
      <w:pPr>
        <w:spacing w:after="0" w:before="0" w:line="280"/>
        <w:ind w:left="720"/>
      </w:pPr>
      <w:r>
        <w:rPr>
          <w:rFonts w:ascii="Consolas" w:cs="Consolas" w:eastAsia="Consolas"/>
          <w:color w:val="000000"/>
          <w:sz w:val="20"/>
          <w:szCs w:val="20"/>
        </w:rPr>
        <w:t xml:space="preserve">  @ValidateNested({ each: true }) @Type(() =&gt; GuardianDto)</w:t>
      </w:r>
    </w:p>
    <w:p>
      <w:pPr>
        <w:spacing w:after="0" w:before="0" w:line="280"/>
        <w:ind w:left="720"/>
      </w:pPr>
      <w:r>
        <w:rPr>
          <w:rFonts w:ascii="Consolas" w:cs="Consolas" w:eastAsia="Consolas"/>
          <w:color w:val="000000"/>
          <w:sz w:val="20"/>
          <w:szCs w:val="20"/>
        </w:rPr>
        <w:t xml:space="preserve">  @ArrayMinSize(1)</w:t>
      </w:r>
    </w:p>
    <w:p>
      <w:pPr>
        <w:spacing w:after="0" w:before="0" w:line="280"/>
        <w:ind w:left="720"/>
      </w:pPr>
      <w:r>
        <w:rPr>
          <w:rFonts w:ascii="Consolas" w:cs="Consolas" w:eastAsia="Consolas"/>
          <w:color w:val="000000"/>
          <w:sz w:val="20"/>
          <w:szCs w:val="20"/>
        </w:rPr>
        <w:t xml:space="preserve">  readonly guardians!: GuardianDto[];</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Zod schema for runtime validation (double-layer)</w:t>
      </w:r>
    </w:p>
    <w:p>
      <w:pPr>
        <w:spacing w:after="0" w:before="0" w:line="280"/>
        <w:ind w:left="720"/>
      </w:pPr>
      <w:r>
        <w:rPr>
          <w:rFonts w:ascii="Consolas" w:cs="Consolas" w:eastAsia="Consolas"/>
          <w:color w:val="000000"/>
          <w:sz w:val="20"/>
          <w:szCs w:val="20"/>
        </w:rPr>
        <w:t xml:space="preserve">export const CreateStudentSchema = z.object({</w:t>
      </w:r>
    </w:p>
    <w:p>
      <w:pPr>
        <w:spacing w:after="0" w:before="0" w:line="280"/>
        <w:ind w:left="720"/>
      </w:pPr>
      <w:r>
        <w:rPr>
          <w:rFonts w:ascii="Consolas" w:cs="Consolas" w:eastAsia="Consolas"/>
          <w:color w:val="000000"/>
          <w:sz w:val="20"/>
          <w:szCs w:val="20"/>
        </w:rPr>
        <w:t xml:space="preserve">  firstName: z.string().min(1).max(50),</w:t>
      </w:r>
    </w:p>
    <w:p>
      <w:pPr>
        <w:spacing w:after="0" w:before="0" w:line="280"/>
        <w:ind w:left="720"/>
      </w:pPr>
      <w:r>
        <w:rPr>
          <w:rFonts w:ascii="Consolas" w:cs="Consolas" w:eastAsia="Consolas"/>
          <w:color w:val="000000"/>
          <w:sz w:val="20"/>
          <w:szCs w:val="20"/>
        </w:rPr>
        <w:t xml:space="preserve">  lastName: z.string().min(1).max(50),</w:t>
      </w:r>
    </w:p>
    <w:p>
      <w:pPr>
        <w:spacing w:after="0" w:before="0" w:line="280"/>
        <w:ind w:left="720"/>
      </w:pPr>
      <w:r>
        <w:rPr>
          <w:rFonts w:ascii="Consolas" w:cs="Consolas" w:eastAsia="Consolas"/>
          <w:color w:val="000000"/>
          <w:sz w:val="20"/>
          <w:szCs w:val="20"/>
        </w:rPr>
        <w:t xml:space="preserve">  dateOfBirth: z.string().datetime(),</w:t>
      </w:r>
    </w:p>
    <w:p>
      <w:pPr>
        <w:spacing w:after="0" w:before="0" w:line="280"/>
        <w:ind w:left="720"/>
      </w:pPr>
      <w:r>
        <w:rPr>
          <w:rFonts w:ascii="Consolas" w:cs="Consolas" w:eastAsia="Consolas"/>
          <w:color w:val="000000"/>
          <w:sz w:val="20"/>
          <w:szCs w:val="20"/>
        </w:rPr>
        <w:t xml:space="preserve">  gender: z.nativeEnum(Gender),</w:t>
      </w:r>
    </w:p>
    <w:p>
      <w:pPr>
        <w:spacing w:after="0" w:before="0" w:line="280"/>
        <w:ind w:left="720"/>
      </w:pPr>
      <w:r>
        <w:rPr>
          <w:rFonts w:ascii="Consolas" w:cs="Consolas" w:eastAsia="Consolas"/>
          <w:color w:val="000000"/>
          <w:sz w:val="20"/>
          <w:szCs w:val="20"/>
        </w:rPr>
        <w:t xml:space="preserve">  address: AddressSchema,</w:t>
      </w:r>
    </w:p>
    <w:p>
      <w:pPr>
        <w:spacing w:after="0" w:before="0" w:line="280"/>
        <w:ind w:left="720"/>
      </w:pPr>
      <w:r>
        <w:rPr>
          <w:rFonts w:ascii="Consolas" w:cs="Consolas" w:eastAsia="Consolas"/>
          <w:color w:val="000000"/>
          <w:sz w:val="20"/>
          <w:szCs w:val="20"/>
        </w:rPr>
        <w:t xml:space="preserve">  guardians: z.array(GuardianSchema).min(1),</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35" w:name="_Toc100035"/>
      <w:r>
        <w:rPr>
          <w:rFonts w:ascii="Calibri" w:cs="Nirmala UI" w:eastAsia="Calibri"/>
          <w:b/>
          <w:bCs/>
          <w:color w:val="0B1C2C"/>
          <w:sz w:val="32"/>
          <w:szCs w:val="32"/>
        </w:rPr>
        <w:t xml:space="preserve">9. Application Services</w:t>
      </w:r>
      <w:bookmarkEnd w:id="100035"/>
    </w:p>
    <w:p>
      <w:pPr>
        <w:spacing w:after="160" w:before="0" w:line="312"/>
        <w:jc w:val="both"/>
      </w:pPr>
      <w:r>
        <w:rPr>
          <w:rFonts w:ascii="Calibri" w:cs="Nirmala UI" w:eastAsia="Calibri"/>
          <w:color w:val="000000"/>
          <w:sz w:val="24"/>
          <w:szCs w:val="24"/>
        </w:rPr>
        <w:t xml:space="preserve">Application Services हे workflow orchestration चे hub आहेत. ते transaction boundaries define करतात, aggregates coordinate करतात, आणि integration events publish करतात. Domain logic त्यांच्या आत नसते — ते फक्त glue code आहे जे domain layer कडे delegate करते. यामुळे domain layer pure राहते आणि application concerns (transactions, events) isolated होतात.</w:t>
      </w:r>
    </w:p>
    <w:p>
      <w:pPr>
        <w:pStyle w:val="Heading2"/>
        <w:spacing w:after="160" w:before="280" w:line="312"/>
      </w:pPr>
      <w:bookmarkStart w:id="100036" w:name="_Toc100036"/>
      <w:r>
        <w:rPr>
          <w:rFonts w:ascii="Calibri" w:cs="Nirmala UI" w:eastAsia="Calibri"/>
          <w:b/>
          <w:bCs/>
          <w:color w:val="0B1C2C"/>
          <w:sz w:val="28"/>
          <w:szCs w:val="28"/>
        </w:rPr>
        <w:t xml:space="preserve">9.1 Responsibilities</w:t>
      </w:r>
      <w:bookmarkEnd w:id="1000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Mechanism</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 Orchestration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Coordinate multiple aggregates in a single transaction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EnrollStudentService → Student + Enrollment + Invoice + FeePlan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 Boundary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Define UoW scope, commit/rollback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aggregate = single transaction; multi-aggregate via saga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Publishing</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Dispatch domain events after commit</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Outbox pattern — events written to DB, then published async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Cross-Domain Coordination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 ACL of another bounded context</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 Identity ACL for user lookup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 Decision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 permissions before invoking domain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@PreAuthorize decorator or explicit check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Caching Decision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Read-through cache for read-heavy paths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Idempotent reads only; cache key = method signature + args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 Enforcement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 idempotency-key in Redis</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 cached response if key exists; else compute + cache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Trail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Persist who did what when</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 entry per command, immutable</w:t>
            </w:r>
          </w:p>
        </w:tc>
      </w:tr>
    </w:tbl>
    <w:p>
      <w:pPr>
        <w:pStyle w:val="Heading2"/>
        <w:spacing w:after="160" w:before="280" w:line="312"/>
      </w:pPr>
      <w:bookmarkStart w:id="100037" w:name="_Toc100037"/>
      <w:r>
        <w:rPr>
          <w:rFonts w:ascii="Calibri" w:cs="Nirmala UI" w:eastAsia="Calibri"/>
          <w:b/>
          <w:bCs/>
          <w:color w:val="0B1C2C"/>
          <w:sz w:val="28"/>
          <w:szCs w:val="28"/>
        </w:rPr>
        <w:t xml:space="preserve">9.2 Transaction Boundary Pattern</w:t>
      </w:r>
      <w:bookmarkEnd w:id="100037"/>
    </w:p>
    <w:p>
      <w:pPr>
        <w:spacing w:after="160" w:before="0" w:line="312"/>
        <w:jc w:val="both"/>
      </w:pPr>
      <w:r>
        <w:rPr>
          <w:rFonts w:ascii="Calibri" w:cs="Nirmala UI" w:eastAsia="Calibri"/>
          <w:color w:val="000000"/>
          <w:sz w:val="24"/>
          <w:szCs w:val="24"/>
        </w:rPr>
        <w:t xml:space="preserve">Application service हा transaction boundary आहे. प्रत्येक public method एका UoW मध्ये wrap केलेला असतो — commit सर्व operations successful असल्यावर होतो, rollback कोणतीही exception आल्यास होतो. यामुळे partial state updates prevent होतात:</w:t>
      </w:r>
    </w:p>
    <w:p>
      <w:pPr>
        <w:spacing w:after="0" w:before="120" w:line="280"/>
        <w:ind w:left="720"/>
      </w:pPr>
      <w:r>
        <w:rPr>
          <w:rFonts w:ascii="Consolas" w:cs="Consolas" w:eastAsia="Consolas"/>
          <w:color w:val="000000"/>
          <w:sz w:val="20"/>
          <w:szCs w:val="20"/>
        </w:rPr>
        <w:t xml:space="preserve">@Injectable()</w:t>
      </w:r>
    </w:p>
    <w:p>
      <w:pPr>
        <w:spacing w:after="0" w:before="0" w:line="280"/>
        <w:ind w:left="720"/>
      </w:pPr>
      <w:r>
        <w:rPr>
          <w:rFonts w:ascii="Consolas" w:cs="Consolas" w:eastAsia="Consolas"/>
          <w:color w:val="000000"/>
          <w:sz w:val="20"/>
          <w:szCs w:val="20"/>
        </w:rPr>
        <w:t xml:space="preserve">export class EnrollStudentService {</w:t>
      </w:r>
    </w:p>
    <w:p>
      <w:pPr>
        <w:spacing w:after="0" w:before="0" w:line="280"/>
        <w:ind w:left="720"/>
      </w:pPr>
      <w:r>
        <w:rPr>
          <w:rFonts w:ascii="Consolas" w:cs="Consolas" w:eastAsia="Consolas"/>
          <w:color w:val="000000"/>
          <w:sz w:val="20"/>
          <w:szCs w:val="20"/>
        </w:rPr>
        <w:t xml:space="preserve">  constructor(</w:t>
      </w:r>
    </w:p>
    <w:p>
      <w:pPr>
        <w:spacing w:after="0" w:before="0" w:line="280"/>
        <w:ind w:left="720"/>
      </w:pPr>
      <w:r>
        <w:rPr>
          <w:rFonts w:ascii="Consolas" w:cs="Consolas" w:eastAsia="Consolas"/>
          <w:color w:val="000000"/>
          <w:sz w:val="20"/>
          <w:szCs w:val="20"/>
        </w:rPr>
        <w:t xml:space="preserve">    @Inject('StudentRepository') private students: StudentRepository,</w:t>
      </w:r>
    </w:p>
    <w:p>
      <w:pPr>
        <w:spacing w:after="0" w:before="0" w:line="280"/>
        <w:ind w:left="720"/>
      </w:pPr>
      <w:r>
        <w:rPr>
          <w:rFonts w:ascii="Consolas" w:cs="Consolas" w:eastAsia="Consolas"/>
          <w:color w:val="000000"/>
          <w:sz w:val="20"/>
          <w:szCs w:val="20"/>
        </w:rPr>
        <w:t xml:space="preserve">    @Inject('EnrollmentRepository') private enrollments: EnrollmentRepository,</w:t>
      </w:r>
    </w:p>
    <w:p>
      <w:pPr>
        <w:spacing w:after="0" w:before="0" w:line="280"/>
        <w:ind w:left="720"/>
      </w:pPr>
      <w:r>
        <w:rPr>
          <w:rFonts w:ascii="Consolas" w:cs="Consolas" w:eastAsia="Consolas"/>
          <w:color w:val="000000"/>
          <w:sz w:val="20"/>
          <w:szCs w:val="20"/>
        </w:rPr>
        <w:t xml:space="preserve">    @Inject('InvoiceRepository') private invoices: InvoiceRepository,</w:t>
      </w:r>
    </w:p>
    <w:p>
      <w:pPr>
        <w:spacing w:after="0" w:before="0" w:line="280"/>
        <w:ind w:left="720"/>
      </w:pPr>
      <w:r>
        <w:rPr>
          <w:rFonts w:ascii="Consolas" w:cs="Consolas" w:eastAsia="Consolas"/>
          <w:color w:val="000000"/>
          <w:sz w:val="20"/>
          <w:szCs w:val="20"/>
        </w:rPr>
        <w:t xml:space="preserve">    private readonly uow: UnitOfWork,</w:t>
      </w:r>
    </w:p>
    <w:p>
      <w:pPr>
        <w:spacing w:after="0" w:before="0" w:line="280"/>
        <w:ind w:left="720"/>
      </w:pPr>
      <w:r>
        <w:rPr>
          <w:rFonts w:ascii="Consolas" w:cs="Consolas" w:eastAsia="Consolas"/>
          <w:color w:val="000000"/>
          <w:sz w:val="20"/>
          <w:szCs w:val="20"/>
        </w:rPr>
        <w:t xml:space="preserve">    private readonly eventBus: EventBus,</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async execute(cmd: EnrollStudentCommand): Promise&lt;Enrollment&gt; {</w:t>
      </w:r>
    </w:p>
    <w:p>
      <w:pPr>
        <w:spacing w:after="0" w:before="0" w:line="280"/>
        <w:ind w:left="720"/>
      </w:pPr>
      <w:r>
        <w:rPr>
          <w:rFonts w:ascii="Consolas" w:cs="Consolas" w:eastAsia="Consolas"/>
          <w:color w:val="000000"/>
          <w:sz w:val="20"/>
          <w:szCs w:val="20"/>
        </w:rPr>
        <w:t xml:space="preserve">    return this.uow.execute(async (txn) =&gt; {</w:t>
      </w:r>
    </w:p>
    <w:p>
      <w:pPr>
        <w:spacing w:after="0" w:before="0" w:line="280"/>
        <w:ind w:left="720"/>
      </w:pPr>
      <w:r>
        <w:rPr>
          <w:rFonts w:ascii="Consolas" w:cs="Consolas" w:eastAsia="Consolas"/>
          <w:color w:val="000000"/>
          <w:sz w:val="20"/>
          <w:szCs w:val="20"/>
        </w:rPr>
        <w:t xml:space="preserve">      // 1. Fetch aggregates</w:t>
      </w:r>
    </w:p>
    <w:p>
      <w:pPr>
        <w:spacing w:after="0" w:before="0" w:line="280"/>
        <w:ind w:left="720"/>
      </w:pPr>
      <w:r>
        <w:rPr>
          <w:rFonts w:ascii="Consolas" w:cs="Consolas" w:eastAsia="Consolas"/>
          <w:color w:val="000000"/>
          <w:sz w:val="20"/>
          <w:szCs w:val="20"/>
        </w:rPr>
        <w:t xml:space="preserve">      const student = await this.students.findByIdOrThrow(cmd.studentId, txn);</w:t>
      </w:r>
    </w:p>
    <w:p>
      <w:pPr>
        <w:spacing w:after="0" w:before="0" w:line="280"/>
        <w:ind w:left="720"/>
      </w:pPr>
      <w:r>
        <w:rPr>
          <w:rFonts w:ascii="Consolas" w:cs="Consolas" w:eastAsia="Consolas"/>
          <w:color w:val="000000"/>
          <w:sz w:val="20"/>
          <w:szCs w:val="20"/>
        </w:rPr>
        <w:t xml:space="preserve">      const section = await this.sections.findByIdOrThrow(cmd.sectionId, txn);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2. Domain operation (pure business logic)</w:t>
      </w:r>
    </w:p>
    <w:p>
      <w:pPr>
        <w:spacing w:after="0" w:before="0" w:line="280"/>
        <w:ind w:left="720"/>
      </w:pPr>
      <w:r>
        <w:rPr>
          <w:rFonts w:ascii="Consolas" w:cs="Consolas" w:eastAsia="Consolas"/>
          <w:color w:val="000000"/>
          <w:sz w:val="20"/>
          <w:szCs w:val="20"/>
        </w:rPr>
        <w:t xml:space="preserve">      const enrollment = student.enroll(section, cmd.academicYearId);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3. Generate invoice (domain event raised inside)</w:t>
      </w:r>
    </w:p>
    <w:p>
      <w:pPr>
        <w:spacing w:after="0" w:before="0" w:line="280"/>
        <w:ind w:left="720"/>
      </w:pPr>
      <w:r>
        <w:rPr>
          <w:rFonts w:ascii="Consolas" w:cs="Consolas" w:eastAsia="Consolas"/>
          <w:color w:val="000000"/>
          <w:sz w:val="20"/>
          <w:szCs w:val="20"/>
        </w:rPr>
        <w:t xml:space="preserve">      const invoice = student.generateInvoiceForTerm(cmd.feePlanId);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4. Persist</w:t>
      </w:r>
    </w:p>
    <w:p>
      <w:pPr>
        <w:spacing w:after="0" w:before="0" w:line="280"/>
        <w:ind w:left="720"/>
      </w:pPr>
      <w:r>
        <w:rPr>
          <w:rFonts w:ascii="Consolas" w:cs="Consolas" w:eastAsia="Consolas"/>
          <w:color w:val="000000"/>
          <w:sz w:val="20"/>
          <w:szCs w:val="20"/>
        </w:rPr>
        <w:t xml:space="preserve">      await this.students.save(student, txn);</w:t>
      </w:r>
    </w:p>
    <w:p>
      <w:pPr>
        <w:spacing w:after="0" w:before="0" w:line="280"/>
        <w:ind w:left="720"/>
      </w:pPr>
      <w:r>
        <w:rPr>
          <w:rFonts w:ascii="Consolas" w:cs="Consolas" w:eastAsia="Consolas"/>
          <w:color w:val="000000"/>
          <w:sz w:val="20"/>
          <w:szCs w:val="20"/>
        </w:rPr>
        <w:t xml:space="preserve">      await this.enrollments.save(enrollment, txn);</w:t>
      </w:r>
    </w:p>
    <w:p>
      <w:pPr>
        <w:spacing w:after="0" w:before="0" w:line="280"/>
        <w:ind w:left="720"/>
      </w:pPr>
      <w:r>
        <w:rPr>
          <w:rFonts w:ascii="Consolas" w:cs="Consolas" w:eastAsia="Consolas"/>
          <w:color w:val="000000"/>
          <w:sz w:val="20"/>
          <w:szCs w:val="20"/>
        </w:rPr>
        <w:t xml:space="preserve">      await this.invoices.save(invoice, txn);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5. Publish events (via outbox - same txn)</w:t>
      </w:r>
    </w:p>
    <w:p>
      <w:pPr>
        <w:spacing w:after="0" w:before="0" w:line="280"/>
        <w:ind w:left="720"/>
      </w:pPr>
      <w:r>
        <w:rPr>
          <w:rFonts w:ascii="Consolas" w:cs="Consolas" w:eastAsia="Consolas"/>
          <w:color w:val="000000"/>
          <w:sz w:val="20"/>
          <w:szCs w:val="20"/>
        </w:rPr>
        <w:t xml:space="preserve">      await this.eventBus.publishAll(student.pullEvents(), txn);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return enrollment;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38" w:name="_Toc100038"/>
      <w:r>
        <w:rPr>
          <w:rFonts w:ascii="Calibri" w:cs="Nirmala UI" w:eastAsia="Calibri"/>
          <w:b/>
          <w:bCs/>
          <w:color w:val="0B1C2C"/>
          <w:sz w:val="32"/>
          <w:szCs w:val="32"/>
        </w:rPr>
        <w:t xml:space="preserve">10. Domain Services</w:t>
      </w:r>
      <w:bookmarkEnd w:id="100038"/>
    </w:p>
    <w:p>
      <w:pPr>
        <w:spacing w:after="160" w:before="0" w:line="312"/>
        <w:jc w:val="both"/>
      </w:pPr>
      <w:r>
        <w:rPr>
          <w:rFonts w:ascii="Calibri" w:cs="Nirmala UI" w:eastAsia="Calibri"/>
          <w:color w:val="000000"/>
          <w:sz w:val="24"/>
          <w:szCs w:val="24"/>
        </w:rPr>
        <w:t xml:space="preserve">Domain Services हे pure business rules encapsulate करतात जे single aggregate मध्ये fit होत नाहीत. उदा. FeeCalculationService हे FeePlan, Concession, LateFee या तीन aggregates चा combination वापरून final invoice amount calculate करतो. Domain Service ला state नसते, IO नसते — फक्त pure functions. यामुळे ते 100% unit testable असतात.</w:t>
      </w:r>
    </w:p>
    <w:p>
      <w:pPr>
        <w:pStyle w:val="Heading2"/>
        <w:spacing w:after="160" w:before="280" w:line="312"/>
      </w:pPr>
      <w:bookmarkStart w:id="100039" w:name="_Toc100039"/>
      <w:r>
        <w:rPr>
          <w:rFonts w:ascii="Calibri" w:cs="Nirmala UI" w:eastAsia="Calibri"/>
          <w:b/>
          <w:bCs/>
          <w:color w:val="0B1C2C"/>
          <w:sz w:val="28"/>
          <w:szCs w:val="28"/>
        </w:rPr>
        <w:t xml:space="preserve">10.1 Responsibilities</w:t>
      </w:r>
      <w:bookmarkEnd w:id="1000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Pure Business Rules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Encapsulate logic that doesn't fit a single aggregate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FeeCalculationService — combines FeePlan + Concession + LateFee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Coordination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Coordinate multiple aggregates without persistence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TransferStudentService moves student between sections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Policy Execution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Apply business policies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RefundPolicy decides refund amount given cancellation 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Specification Composition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Chain specifications for complex predicates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EligibilitySpec = AgeSpec.and(DocumentSpec).and(PaymentSpec)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Invariant Enforcement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cross-entity invariants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two students same roll number in same section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 Transitions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state machine decisions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AdmissionAggregate.advanceState() checks allowed transitions</w:t>
            </w:r>
          </w:p>
        </w:tc>
      </w:tr>
    </w:tbl>
    <w:p>
      <w:pPr>
        <w:pStyle w:val="Heading2"/>
        <w:spacing w:after="160" w:before="280" w:line="312"/>
      </w:pPr>
      <w:bookmarkStart w:id="100040" w:name="_Toc100040"/>
      <w:r>
        <w:rPr>
          <w:rFonts w:ascii="Calibri" w:cs="Nirmala UI" w:eastAsia="Calibri"/>
          <w:b/>
          <w:bCs/>
          <w:color w:val="0B1C2C"/>
          <w:sz w:val="28"/>
          <w:szCs w:val="28"/>
        </w:rPr>
        <w:t xml:space="preserve">10.2 Example — FeeCalculationService</w:t>
      </w:r>
      <w:bookmarkEnd w:id="100040"/>
    </w:p>
    <w:p>
      <w:pPr>
        <w:spacing w:after="160" w:before="0" w:line="312"/>
        <w:jc w:val="both"/>
      </w:pPr>
      <w:r>
        <w:rPr>
          <w:rFonts w:ascii="Calibri" w:cs="Nirmala UI" w:eastAsia="Calibri"/>
          <w:color w:val="000000"/>
          <w:sz w:val="24"/>
          <w:szCs w:val="24"/>
        </w:rPr>
        <w:t xml:space="preserve">खालील example domain service चे pure nature दाखवते — कोणतेही side effects नाहीत, कोणतेही IO नाही. सर्व inputs parameters through येतात आणि output return होतो. हे testing सोपे करते आणि concurrency issues eliminate करते:</w:t>
      </w:r>
    </w:p>
    <w:p>
      <w:pPr>
        <w:spacing w:after="0" w:before="120" w:line="280"/>
        <w:ind w:left="720"/>
      </w:pPr>
      <w:r>
        <w:rPr>
          <w:rFonts w:ascii="Consolas" w:cs="Consolas" w:eastAsia="Consolas"/>
          <w:color w:val="000000"/>
          <w:sz w:val="20"/>
          <w:szCs w:val="20"/>
        </w:rPr>
        <w:t xml:space="preserve">export class FeeCalculationService {</w:t>
      </w:r>
    </w:p>
    <w:p>
      <w:pPr>
        <w:spacing w:after="0" w:before="0" w:line="280"/>
        <w:ind w:left="720"/>
      </w:pPr>
      <w:r>
        <w:rPr>
          <w:rFonts w:ascii="Consolas" w:cs="Consolas" w:eastAsia="Consolas"/>
          <w:color w:val="000000"/>
          <w:sz w:val="20"/>
          <w:szCs w:val="20"/>
        </w:rPr>
        <w:t xml:space="preserve">  calculate(</w:t>
      </w:r>
    </w:p>
    <w:p>
      <w:pPr>
        <w:spacing w:after="0" w:before="0" w:line="280"/>
        <w:ind w:left="720"/>
      </w:pPr>
      <w:r>
        <w:rPr>
          <w:rFonts w:ascii="Consolas" w:cs="Consolas" w:eastAsia="Consolas"/>
          <w:color w:val="000000"/>
          <w:sz w:val="20"/>
          <w:szCs w:val="20"/>
        </w:rPr>
        <w:t xml:space="preserve">    feePlan: FeePlan,</w:t>
      </w:r>
    </w:p>
    <w:p>
      <w:pPr>
        <w:spacing w:after="0" w:before="0" w:line="280"/>
        <w:ind w:left="720"/>
      </w:pPr>
      <w:r>
        <w:rPr>
          <w:rFonts w:ascii="Consolas" w:cs="Consolas" w:eastAsia="Consolas"/>
          <w:color w:val="000000"/>
          <w:sz w:val="20"/>
          <w:szCs w:val="20"/>
        </w:rPr>
        <w:t xml:space="preserve">    concessions: Concession[],</w:t>
      </w:r>
    </w:p>
    <w:p>
      <w:pPr>
        <w:spacing w:after="0" w:before="0" w:line="280"/>
        <w:ind w:left="720"/>
      </w:pPr>
      <w:r>
        <w:rPr>
          <w:rFonts w:ascii="Consolas" w:cs="Consolas" w:eastAsia="Consolas"/>
          <w:color w:val="000000"/>
          <w:sz w:val="20"/>
          <w:szCs w:val="20"/>
        </w:rPr>
        <w:t xml:space="preserve">    lateFeePolicy: LateFeePolicy,</w:t>
      </w:r>
    </w:p>
    <w:p>
      <w:pPr>
        <w:spacing w:after="0" w:before="0" w:line="280"/>
        <w:ind w:left="720"/>
      </w:pPr>
      <w:r>
        <w:rPr>
          <w:rFonts w:ascii="Consolas" w:cs="Consolas" w:eastAsia="Consolas"/>
          <w:color w:val="000000"/>
          <w:sz w:val="20"/>
          <w:szCs w:val="20"/>
        </w:rPr>
        <w:t xml:space="preserve">    asOfDate: Date,</w:t>
      </w:r>
    </w:p>
    <w:p>
      <w:pPr>
        <w:spacing w:after="0" w:before="0" w:line="280"/>
        <w:ind w:left="720"/>
      </w:pPr>
      <w:r>
        <w:rPr>
          <w:rFonts w:ascii="Consolas" w:cs="Consolas" w:eastAsia="Consolas"/>
          <w:color w:val="000000"/>
          <w:sz w:val="20"/>
          <w:szCs w:val="20"/>
        </w:rPr>
        <w:t xml:space="preserve">  ): FeeBreakdown {</w:t>
      </w:r>
    </w:p>
    <w:p>
      <w:pPr>
        <w:spacing w:after="0" w:before="0" w:line="280"/>
        <w:ind w:left="720"/>
      </w:pPr>
      <w:r>
        <w:rPr>
          <w:rFonts w:ascii="Consolas" w:cs="Consolas" w:eastAsia="Consolas"/>
          <w:color w:val="000000"/>
          <w:sz w:val="20"/>
          <w:szCs w:val="20"/>
        </w:rPr>
        <w:t xml:space="preserve">    // 1. Base fee from plan</w:t>
      </w:r>
    </w:p>
    <w:p>
      <w:pPr>
        <w:spacing w:after="0" w:before="0" w:line="280"/>
        <w:ind w:left="720"/>
      </w:pPr>
      <w:r>
        <w:rPr>
          <w:rFonts w:ascii="Consolas" w:cs="Consolas" w:eastAsia="Consolas"/>
          <w:color w:val="000000"/>
          <w:sz w:val="20"/>
          <w:szCs w:val="20"/>
        </w:rPr>
        <w:t xml:space="preserve">    const baseFee = feePlan.totalAmount;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2. Apply concessions (in priority order)</w:t>
      </w:r>
    </w:p>
    <w:p>
      <w:pPr>
        <w:spacing w:after="0" w:before="0" w:line="280"/>
        <w:ind w:left="720"/>
      </w:pPr>
      <w:r>
        <w:rPr>
          <w:rFonts w:ascii="Consolas" w:cs="Consolas" w:eastAsia="Consolas"/>
          <w:color w:val="000000"/>
          <w:sz w:val="20"/>
          <w:szCs w:val="20"/>
        </w:rPr>
        <w:t xml:space="preserve">    const concessionAmount = concessions.reduce(</w:t>
      </w:r>
    </w:p>
    <w:p>
      <w:pPr>
        <w:spacing w:after="0" w:before="0" w:line="280"/>
        <w:ind w:left="720"/>
      </w:pPr>
      <w:r>
        <w:rPr>
          <w:rFonts w:ascii="Consolas" w:cs="Consolas" w:eastAsia="Consolas"/>
          <w:color w:val="000000"/>
          <w:sz w:val="20"/>
          <w:szCs w:val="20"/>
        </w:rPr>
        <w:t xml:space="preserve">      (sum, c) =&gt; sum + c.apply(baseFee),</w:t>
      </w:r>
    </w:p>
    <w:p>
      <w:pPr>
        <w:spacing w:after="0" w:before="0" w:line="280"/>
        <w:ind w:left="720"/>
      </w:pPr>
      <w:r>
        <w:rPr>
          <w:rFonts w:ascii="Consolas" w:cs="Consolas" w:eastAsia="Consolas"/>
          <w:color w:val="000000"/>
          <w:sz w:val="20"/>
          <w:szCs w:val="20"/>
        </w:rPr>
        <w:t xml:space="preserve">      0 as Money,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3. Calculate late fee if past due</w:t>
      </w:r>
    </w:p>
    <w:p>
      <w:pPr>
        <w:spacing w:after="0" w:before="0" w:line="280"/>
        <w:ind w:left="720"/>
      </w:pPr>
      <w:r>
        <w:rPr>
          <w:rFonts w:ascii="Consolas" w:cs="Consolas" w:eastAsia="Consolas"/>
          <w:color w:val="000000"/>
          <w:sz w:val="20"/>
          <w:szCs w:val="20"/>
        </w:rPr>
        <w:t xml:space="preserve">    const lateFee = lateFeePolicy.calculate(</w:t>
      </w:r>
    </w:p>
    <w:p>
      <w:pPr>
        <w:spacing w:after="0" w:before="0" w:line="280"/>
        <w:ind w:left="720"/>
      </w:pPr>
      <w:r>
        <w:rPr>
          <w:rFonts w:ascii="Consolas" w:cs="Consolas" w:eastAsia="Consolas"/>
          <w:color w:val="000000"/>
          <w:sz w:val="20"/>
          <w:szCs w:val="20"/>
        </w:rPr>
        <w:t xml:space="preserve">      feePlan.dueDate,</w:t>
      </w:r>
    </w:p>
    <w:p>
      <w:pPr>
        <w:spacing w:after="0" w:before="0" w:line="280"/>
        <w:ind w:left="720"/>
      </w:pPr>
      <w:r>
        <w:rPr>
          <w:rFonts w:ascii="Consolas" w:cs="Consolas" w:eastAsia="Consolas"/>
          <w:color w:val="000000"/>
          <w:sz w:val="20"/>
          <w:szCs w:val="20"/>
        </w:rPr>
        <w:t xml:space="preserve">      asOfDate,</w:t>
      </w:r>
    </w:p>
    <w:p>
      <w:pPr>
        <w:spacing w:after="0" w:before="0" w:line="280"/>
        <w:ind w:left="720"/>
      </w:pPr>
      <w:r>
        <w:rPr>
          <w:rFonts w:ascii="Consolas" w:cs="Consolas" w:eastAsia="Consolas"/>
          <w:color w:val="000000"/>
          <w:sz w:val="20"/>
          <w:szCs w:val="20"/>
        </w:rPr>
        <w:t xml:space="preserve">      baseFee.minus(concessionAmount),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4. Tax (GST on applicable components)</w:t>
      </w:r>
    </w:p>
    <w:p>
      <w:pPr>
        <w:spacing w:after="0" w:before="0" w:line="280"/>
        <w:ind w:left="720"/>
      </w:pPr>
      <w:r>
        <w:rPr>
          <w:rFonts w:ascii="Consolas" w:cs="Consolas" w:eastAsia="Consolas"/>
          <w:color w:val="000000"/>
          <w:sz w:val="20"/>
          <w:szCs w:val="20"/>
        </w:rPr>
        <w:t xml:space="preserve">    const taxableAmount = baseFee.minus(concessionAmount);</w:t>
      </w:r>
    </w:p>
    <w:p>
      <w:pPr>
        <w:spacing w:after="0" w:before="0" w:line="280"/>
        <w:ind w:left="720"/>
      </w:pPr>
      <w:r>
        <w:rPr>
          <w:rFonts w:ascii="Consolas" w:cs="Consolas" w:eastAsia="Consolas"/>
          <w:color w:val="000000"/>
          <w:sz w:val="20"/>
          <w:szCs w:val="20"/>
        </w:rPr>
        <w:t xml:space="preserve">    const tax = TaxCalculator.gst(taxableAmount, feePlan.taxRate);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5. Final breakdown</w:t>
      </w:r>
    </w:p>
    <w:p>
      <w:pPr>
        <w:spacing w:after="0" w:before="0" w:line="280"/>
        <w:ind w:left="720"/>
      </w:pPr>
      <w:r>
        <w:rPr>
          <w:rFonts w:ascii="Consolas" w:cs="Consolas" w:eastAsia="Consolas"/>
          <w:color w:val="000000"/>
          <w:sz w:val="20"/>
          <w:szCs w:val="20"/>
        </w:rPr>
        <w:t xml:space="preserve">    return new FeeBreakdown({</w:t>
      </w:r>
    </w:p>
    <w:p>
      <w:pPr>
        <w:spacing w:after="0" w:before="0" w:line="280"/>
        <w:ind w:left="720"/>
      </w:pPr>
      <w:r>
        <w:rPr>
          <w:rFonts w:ascii="Consolas" w:cs="Consolas" w:eastAsia="Consolas"/>
          <w:color w:val="000000"/>
          <w:sz w:val="20"/>
          <w:szCs w:val="20"/>
        </w:rPr>
        <w:t xml:space="preserve">      baseFee,</w:t>
      </w:r>
    </w:p>
    <w:p>
      <w:pPr>
        <w:spacing w:after="0" w:before="0" w:line="280"/>
        <w:ind w:left="720"/>
      </w:pPr>
      <w:r>
        <w:rPr>
          <w:rFonts w:ascii="Consolas" w:cs="Consolas" w:eastAsia="Consolas"/>
          <w:color w:val="000000"/>
          <w:sz w:val="20"/>
          <w:szCs w:val="20"/>
        </w:rPr>
        <w:t xml:space="preserve">      concessionAmount,</w:t>
      </w:r>
    </w:p>
    <w:p>
      <w:pPr>
        <w:spacing w:after="0" w:before="0" w:line="280"/>
        <w:ind w:left="720"/>
      </w:pPr>
      <w:r>
        <w:rPr>
          <w:rFonts w:ascii="Consolas" w:cs="Consolas" w:eastAsia="Consolas"/>
          <w:color w:val="000000"/>
          <w:sz w:val="20"/>
          <w:szCs w:val="20"/>
        </w:rPr>
        <w:t xml:space="preserve">      lateFee,</w:t>
      </w:r>
    </w:p>
    <w:p>
      <w:pPr>
        <w:spacing w:after="0" w:before="0" w:line="280"/>
        <w:ind w:left="720"/>
      </w:pPr>
      <w:r>
        <w:rPr>
          <w:rFonts w:ascii="Consolas" w:cs="Consolas" w:eastAsia="Consolas"/>
          <w:color w:val="000000"/>
          <w:sz w:val="20"/>
          <w:szCs w:val="20"/>
        </w:rPr>
        <w:t xml:space="preserve">      tax,</w:t>
      </w:r>
    </w:p>
    <w:p>
      <w:pPr>
        <w:spacing w:after="0" w:before="0" w:line="280"/>
        <w:ind w:left="720"/>
      </w:pPr>
      <w:r>
        <w:rPr>
          <w:rFonts w:ascii="Consolas" w:cs="Consolas" w:eastAsia="Consolas"/>
          <w:color w:val="000000"/>
          <w:sz w:val="20"/>
          <w:szCs w:val="20"/>
        </w:rPr>
        <w:t xml:space="preserve">      total: baseFee.minus(concessionAmount).plus(lateFee).plus(tax),</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41" w:name="_Toc100041"/>
      <w:r>
        <w:rPr>
          <w:rFonts w:ascii="Calibri" w:cs="Nirmala UI" w:eastAsia="Calibri"/>
          <w:b/>
          <w:bCs/>
          <w:color w:val="0B1C2C"/>
          <w:sz w:val="32"/>
          <w:szCs w:val="32"/>
        </w:rPr>
        <w:t xml:space="preserve">11. Repositories</w:t>
      </w:r>
      <w:bookmarkEnd w:id="100041"/>
    </w:p>
    <w:p>
      <w:pPr>
        <w:spacing w:after="160" w:before="0" w:line="312"/>
        <w:jc w:val="both"/>
      </w:pPr>
      <w:r>
        <w:rPr>
          <w:rFonts w:ascii="Calibri" w:cs="Nirmala UI" w:eastAsia="Calibri"/>
          <w:color w:val="000000"/>
          <w:sz w:val="24"/>
          <w:szCs w:val="24"/>
        </w:rPr>
        <w:t xml:space="preserve">Repositories हे aggregate persistence चे abstraction आहेत. Domain layer ला कसे data store होते हे माहित नसते — ते फक्त repository interface (port) शी interact करते. Concrete implementation (Prisma-backed) infrastructure layer मध्ये आहे. यामुळे domain layer pure राहते आणि testing मध्ये in-memory repository substitute केली जाऊ शकते.</w:t>
      </w:r>
    </w:p>
    <w:p>
      <w:pPr>
        <w:pStyle w:val="Heading2"/>
        <w:spacing w:after="160" w:before="280" w:line="312"/>
      </w:pPr>
      <w:bookmarkStart w:id="100042" w:name="_Toc100042"/>
      <w:r>
        <w:rPr>
          <w:rFonts w:ascii="Calibri" w:cs="Nirmala UI" w:eastAsia="Calibri"/>
          <w:b/>
          <w:bCs/>
          <w:color w:val="0B1C2C"/>
          <w:sz w:val="28"/>
          <w:szCs w:val="28"/>
        </w:rPr>
        <w:t xml:space="preserve">11.1 Repository Interface Contract</w:t>
      </w:r>
      <w:bookmarkEnd w:id="100042"/>
    </w:p>
    <w:p>
      <w:pPr>
        <w:spacing w:after="160" w:before="0" w:line="312"/>
        <w:jc w:val="both"/>
      </w:pPr>
      <w:r>
        <w:rPr>
          <w:rFonts w:ascii="Calibri" w:cs="Nirmala UI" w:eastAsia="Calibri"/>
          <w:color w:val="000000"/>
          <w:sz w:val="24"/>
          <w:szCs w:val="24"/>
        </w:rPr>
        <w:t xml:space="preserve">प्रत्येक aggregate चा एक repository आहे. खालील interface methods standard आहेत — सर्व repositories यापैकी किमान methods implement करतात. Aggregate-specific queries (e.g., findByRollNumber) additional methods through add होतात: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Method</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Returns</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null</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aggregate by id; returns null if not found or soft-deleted</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findByIdOrThrow(id)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Throws NotFoundException if missing — fail-fast path</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findBySpecification(spec, opts)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Specification pattern query; opts = pagination/sort</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findOneBySpecification(spec)</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null</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Convenience for unique matches</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countBySpecification(spec)</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number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 pagination totals; cheaper than full fetch</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save(aggregate)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void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Insert or update (decides by presence of id); writes within UoW</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delete(id)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void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(sets deletedAt); hard delete only via admin tooling</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lock(id, mode)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Pessimistic lock for concurrent writes (SELECT FOR UPDATE)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versionedSave(aggregate, expectedVersion)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void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Optimistic locking — fails on version mismatch</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beginTransaction()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UoW</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Returns unit-of-work handle for explicit control</w:t>
            </w:r>
          </w:p>
        </w:tc>
      </w:tr>
    </w:tbl>
    <w:p>
      <w:pPr>
        <w:pStyle w:val="Heading2"/>
        <w:spacing w:after="160" w:before="280" w:line="312"/>
      </w:pPr>
      <w:bookmarkStart w:id="100043" w:name="_Toc100043"/>
      <w:r>
        <w:rPr>
          <w:rFonts w:ascii="Calibri" w:cs="Nirmala UI" w:eastAsia="Calibri"/>
          <w:b/>
          <w:bCs/>
          <w:color w:val="0B1C2C"/>
          <w:sz w:val="28"/>
          <w:szCs w:val="28"/>
        </w:rPr>
        <w:t xml:space="preserve">11.2 Repository Rules</w:t>
      </w:r>
      <w:bookmarkEnd w:id="100043"/>
    </w:p>
    <w:p>
      <w:pPr>
        <w:spacing w:after="160" w:before="0" w:line="312"/>
        <w:jc w:val="both"/>
      </w:pPr>
      <w:r>
        <w:rPr>
          <w:rFonts w:ascii="Calibri" w:cs="Nirmala UI" w:eastAsia="Calibri"/>
          <w:color w:val="000000"/>
          <w:sz w:val="24"/>
          <w:szCs w:val="24"/>
        </w:rPr>
        <w:t xml:space="preserve">खालील rules repository implementation discipline सुनिश्चित करतात. यातील बऱ्याच rules ESLint ने enforce होतात — बाकी PR review मध्ये check होतात: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returns domain aggregate (not Prisma model)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does not publish events — that's the application service's job</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methods are within UoW; commit happens at application layer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One repository per aggregate root — not per entity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interface lives in domain/, implementation in infrastructure/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Bulk operations use bulkSave() not looped save() — single SQL round-trip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Read-only queries bypass aggregate — direct Prisma read for performance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Caching layer wraps repository, transparent to caller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SQL in repository — use Prisma query builder; raw SQL only via approved DAO</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never throws business exceptions — only infrastructure exceptions</w:t>
      </w:r>
    </w:p>
    <w:p>
      <w:pPr>
        <w:pStyle w:val="Heading2"/>
        <w:spacing w:after="160" w:before="280" w:line="312"/>
      </w:pPr>
      <w:bookmarkStart w:id="100044" w:name="_Toc100044"/>
      <w:r>
        <w:rPr>
          <w:rFonts w:ascii="Calibri" w:cs="Nirmala UI" w:eastAsia="Calibri"/>
          <w:b/>
          <w:bCs/>
          <w:color w:val="0B1C2C"/>
          <w:sz w:val="28"/>
          <w:szCs w:val="28"/>
        </w:rPr>
        <w:t xml:space="preserve">11.3 Example — PrismaStudentRepository</w:t>
      </w:r>
      <w:bookmarkEnd w:id="100044"/>
    </w:p>
    <w:p>
      <w:pPr>
        <w:spacing w:after="160" w:before="0" w:line="312"/>
        <w:jc w:val="both"/>
      </w:pPr>
      <w:r>
        <w:rPr>
          <w:rFonts w:ascii="Calibri" w:cs="Nirmala UI" w:eastAsia="Calibri"/>
          <w:color w:val="000000"/>
          <w:sz w:val="24"/>
          <w:szCs w:val="24"/>
        </w:rPr>
        <w:t xml:space="preserve">Concrete implementation प्रत्येक interface method चे Prisma translation करते. Aggregate ↔ Prisma row mapping mapper class through होते जो three-way translation (DTO ↔ Domain ↔ Prisma) handle करतो:</w:t>
      </w:r>
    </w:p>
    <w:p>
      <w:pPr>
        <w:spacing w:after="0" w:before="120" w:line="280"/>
        <w:ind w:left="720"/>
      </w:pPr>
      <w:r>
        <w:rPr>
          <w:rFonts w:ascii="Consolas" w:cs="Consolas" w:eastAsia="Consolas"/>
          <w:color w:val="000000"/>
          <w:sz w:val="20"/>
          <w:szCs w:val="20"/>
        </w:rPr>
        <w:t xml:space="preserve">@Injectable()</w:t>
      </w:r>
    </w:p>
    <w:p>
      <w:pPr>
        <w:spacing w:after="0" w:before="0" w:line="280"/>
        <w:ind w:left="720"/>
      </w:pPr>
      <w:r>
        <w:rPr>
          <w:rFonts w:ascii="Consolas" w:cs="Consolas" w:eastAsia="Consolas"/>
          <w:color w:val="000000"/>
          <w:sz w:val="20"/>
          <w:szCs w:val="20"/>
        </w:rPr>
        <w:t xml:space="preserve">export class PrismaStudentRepository implements StudentRepository {</w:t>
      </w:r>
    </w:p>
    <w:p>
      <w:pPr>
        <w:spacing w:after="0" w:before="0" w:line="280"/>
        <w:ind w:left="720"/>
      </w:pPr>
      <w:r>
        <w:rPr>
          <w:rFonts w:ascii="Consolas" w:cs="Consolas" w:eastAsia="Consolas"/>
          <w:color w:val="000000"/>
          <w:sz w:val="20"/>
          <w:szCs w:val="20"/>
        </w:rPr>
        <w:t xml:space="preserve">  constructor(private readonly prisma: PrismaClient)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async findById(id: UUID, txn?: PrismaTransaction): Promise&lt;Student | null&gt; {</w:t>
      </w:r>
    </w:p>
    <w:p>
      <w:pPr>
        <w:spacing w:after="0" w:before="0" w:line="280"/>
        <w:ind w:left="720"/>
      </w:pPr>
      <w:r>
        <w:rPr>
          <w:rFonts w:ascii="Consolas" w:cs="Consolas" w:eastAsia="Consolas"/>
          <w:color w:val="000000"/>
          <w:sz w:val="20"/>
          <w:szCs w:val="20"/>
        </w:rPr>
        <w:t xml:space="preserve">    const row = await this.prisma.student.findFirst({</w:t>
      </w:r>
    </w:p>
    <w:p>
      <w:pPr>
        <w:spacing w:after="0" w:before="0" w:line="280"/>
        <w:ind w:left="720"/>
      </w:pPr>
      <w:r>
        <w:rPr>
          <w:rFonts w:ascii="Consolas" w:cs="Consolas" w:eastAsia="Consolas"/>
          <w:color w:val="000000"/>
          <w:sz w:val="20"/>
          <w:szCs w:val="20"/>
        </w:rPr>
        <w:t xml:space="preserve">      where: { id: id.toString(), deletedAt: null },</w:t>
      </w:r>
    </w:p>
    <w:p>
      <w:pPr>
        <w:spacing w:after="0" w:before="0" w:line="280"/>
        <w:ind w:left="720"/>
      </w:pPr>
      <w:r>
        <w:rPr>
          <w:rFonts w:ascii="Consolas" w:cs="Consolas" w:eastAsia="Consolas"/>
          <w:color w:val="000000"/>
          <w:sz w:val="20"/>
          <w:szCs w:val="20"/>
        </w:rPr>
        <w:t xml:space="preserve">      include: { guardians: true, address: true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return row ? StudentMapper.toDomain(row) : null;</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async save(student: Student, txn?: PrismaTransaction): Promise&lt;void&gt; {</w:t>
      </w:r>
    </w:p>
    <w:p>
      <w:pPr>
        <w:spacing w:after="0" w:before="0" w:line="280"/>
        <w:ind w:left="720"/>
      </w:pPr>
      <w:r>
        <w:rPr>
          <w:rFonts w:ascii="Consolas" w:cs="Consolas" w:eastAsia="Consolas"/>
          <w:color w:val="000000"/>
          <w:sz w:val="20"/>
          <w:szCs w:val="20"/>
        </w:rPr>
        <w:t xml:space="preserve">    const data = StudentMapper.toPersistence(student);</w:t>
      </w:r>
    </w:p>
    <w:p>
      <w:pPr>
        <w:spacing w:after="0" w:before="0" w:line="280"/>
        <w:ind w:left="720"/>
      </w:pPr>
      <w:r>
        <w:rPr>
          <w:rFonts w:ascii="Consolas" w:cs="Consolas" w:eastAsia="Consolas"/>
          <w:color w:val="000000"/>
          <w:sz w:val="20"/>
          <w:szCs w:val="20"/>
        </w:rPr>
        <w:t xml:space="preserve">    const client = txn ?? this.prisma;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if (student.isNew()) {</w:t>
      </w:r>
    </w:p>
    <w:p>
      <w:pPr>
        <w:spacing w:after="0" w:before="0" w:line="280"/>
        <w:ind w:left="720"/>
      </w:pPr>
      <w:r>
        <w:rPr>
          <w:rFonts w:ascii="Consolas" w:cs="Consolas" w:eastAsia="Consolas"/>
          <w:color w:val="000000"/>
          <w:sz w:val="20"/>
          <w:szCs w:val="20"/>
        </w:rPr>
        <w:t xml:space="preserve">      await client.student.create({ data });</w:t>
      </w:r>
    </w:p>
    <w:p>
      <w:pPr>
        <w:spacing w:after="0" w:before="0" w:line="280"/>
        <w:ind w:left="720"/>
      </w:pPr>
      <w:r>
        <w:rPr>
          <w:rFonts w:ascii="Consolas" w:cs="Consolas" w:eastAsia="Consolas"/>
          <w:color w:val="000000"/>
          <w:sz w:val="20"/>
          <w:szCs w:val="20"/>
        </w:rPr>
        <w:t xml:space="preserve">    } else {</w:t>
      </w:r>
    </w:p>
    <w:p>
      <w:pPr>
        <w:spacing w:after="0" w:before="0" w:line="280"/>
        <w:ind w:left="720"/>
      </w:pPr>
      <w:r>
        <w:rPr>
          <w:rFonts w:ascii="Consolas" w:cs="Consolas" w:eastAsia="Consolas"/>
          <w:color w:val="000000"/>
          <w:sz w:val="20"/>
          <w:szCs w:val="20"/>
        </w:rPr>
        <w:t xml:space="preserve">      // Optimistic locking</w:t>
      </w:r>
    </w:p>
    <w:p>
      <w:pPr>
        <w:spacing w:after="0" w:before="0" w:line="280"/>
        <w:ind w:left="720"/>
      </w:pPr>
      <w:r>
        <w:rPr>
          <w:rFonts w:ascii="Consolas" w:cs="Consolas" w:eastAsia="Consolas"/>
          <w:color w:val="000000"/>
          <w:sz w:val="20"/>
          <w:szCs w:val="20"/>
        </w:rPr>
        <w:t xml:space="preserve">      const result = await client.student.updateMany({</w:t>
      </w:r>
    </w:p>
    <w:p>
      <w:pPr>
        <w:spacing w:after="0" w:before="0" w:line="280"/>
        <w:ind w:left="720"/>
      </w:pPr>
      <w:r>
        <w:rPr>
          <w:rFonts w:ascii="Consolas" w:cs="Consolas" w:eastAsia="Consolas"/>
          <w:color w:val="000000"/>
          <w:sz w:val="20"/>
          <w:szCs w:val="20"/>
        </w:rPr>
        <w:t xml:space="preserve">        where: { id: student.id.toString(), version: student.expectedVersion },</w:t>
      </w:r>
    </w:p>
    <w:p>
      <w:pPr>
        <w:spacing w:after="0" w:before="0" w:line="280"/>
        <w:ind w:left="720"/>
      </w:pPr>
      <w:r>
        <w:rPr>
          <w:rFonts w:ascii="Consolas" w:cs="Consolas" w:eastAsia="Consolas"/>
          <w:color w:val="000000"/>
          <w:sz w:val="20"/>
          <w:szCs w:val="20"/>
        </w:rPr>
        <w:t xml:space="preserve">        data: { ...data, version: { increment: 1 }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if (result.count === 0) {</w:t>
      </w:r>
    </w:p>
    <w:p>
      <w:pPr>
        <w:spacing w:after="0" w:before="0" w:line="280"/>
        <w:ind w:left="720"/>
      </w:pPr>
      <w:r>
        <w:rPr>
          <w:rFonts w:ascii="Consolas" w:cs="Consolas" w:eastAsia="Consolas"/>
          <w:color w:val="000000"/>
          <w:sz w:val="20"/>
          <w:szCs w:val="20"/>
        </w:rPr>
        <w:t xml:space="preserve">        throw new ConflictException('VERSION_MISMATCH',</w:t>
      </w:r>
    </w:p>
    <w:p>
      <w:pPr>
        <w:spacing w:after="0" w:before="0" w:line="280"/>
        <w:ind w:left="720"/>
      </w:pPr>
      <w:r>
        <w:rPr>
          <w:rFonts w:ascii="Consolas" w:cs="Consolas" w:eastAsia="Consolas"/>
          <w:color w:val="000000"/>
          <w:sz w:val="20"/>
          <w:szCs w:val="20"/>
        </w:rPr>
        <w:t xml:space="preserve">          'Student was modified by another transaction');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45" w:name="_Toc100045"/>
      <w:r>
        <w:rPr>
          <w:rFonts w:ascii="Calibri" w:cs="Nirmala UI" w:eastAsia="Calibri"/>
          <w:b/>
          <w:bCs/>
          <w:color w:val="0B1C2C"/>
          <w:sz w:val="32"/>
          <w:szCs w:val="32"/>
        </w:rPr>
        <w:t xml:space="preserve">12. CQRS</w:t>
      </w:r>
      <w:bookmarkEnd w:id="100045"/>
    </w:p>
    <w:p>
      <w:pPr>
        <w:spacing w:after="160" w:before="0" w:line="312"/>
        <w:jc w:val="both"/>
      </w:pPr>
      <w:r>
        <w:rPr>
          <w:rFonts w:ascii="Calibri" w:cs="Nirmala UI" w:eastAsia="Calibri"/>
          <w:color w:val="000000"/>
          <w:sz w:val="24"/>
          <w:szCs w:val="24"/>
        </w:rPr>
        <w:t xml:space="preserve">CQRS (Command Query Responsibility Segregation) हा pattern reads आणि writes ला separate करतो. PreOne मध्ये CQRS फक्त complex workflows मध्ये वापरला जाईल, प्रत्येक CRUD endpoint मध्ये नाही. हा ADR-012 चा decision आहे — simple CRUD operations साठी CQRS overhead justify होत नाही, पण multi-aggregate workflows (admissions → enrollment → invoice) साठी command/query separation clarity देते.</w:t>
      </w:r>
    </w:p>
    <w:p>
      <w:pPr>
        <w:pStyle w:val="Heading2"/>
        <w:spacing w:after="160" w:before="280" w:line="312"/>
      </w:pPr>
      <w:bookmarkStart w:id="100046" w:name="_Toc100046"/>
      <w:r>
        <w:rPr>
          <w:rFonts w:ascii="Calibri" w:cs="Nirmala UI" w:eastAsia="Calibri"/>
          <w:b/>
          <w:bCs/>
          <w:color w:val="0B1C2C"/>
          <w:sz w:val="28"/>
          <w:szCs w:val="28"/>
        </w:rPr>
        <w:t xml:space="preserve">12.1 When to Use CQRS</w:t>
      </w:r>
      <w:bookmarkEnd w:id="100046"/>
    </w:p>
    <w:p>
      <w:pPr>
        <w:spacing w:after="160" w:before="0" w:line="312"/>
        <w:jc w:val="both"/>
      </w:pPr>
      <w:r>
        <w:rPr>
          <w:rFonts w:ascii="Calibri" w:cs="Nirmala UI" w:eastAsia="Calibri"/>
          <w:color w:val="000000"/>
          <w:sz w:val="24"/>
          <w:szCs w:val="24"/>
        </w:rPr>
        <w:t xml:space="preserve">CQRS use करण्याचे clear criteria आहेत. हे criteria ADR-012 मध्ये documented आहेत आणि architect च्या approval नंतर वापरावे लागतात: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Multi-aggregate workflows (3+ aggregates coordinated) — Admission approval involves Application + Student + Invoice.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Read/write asymmetry — heavy reads with complex filters, simpler writes (e.g., student search).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Independent scaling of reads — read replicas, denormalised projections (e.g., dashboard KPIs).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Long-running business processes with state machine — application lifecycle, fee collection cycle.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Event sourcing requirements — financial ledger, audit trail.</w:t>
      </w:r>
    </w:p>
    <w:p>
      <w:pPr>
        <w:spacing w:after="160" w:before="0" w:line="312"/>
        <w:jc w:val="both"/>
      </w:pPr>
      <w:r>
        <w:rPr>
          <w:rFonts w:ascii="Calibri" w:cs="Nirmala UI" w:eastAsia="Calibri"/>
          <w:color w:val="000000"/>
          <w:sz w:val="24"/>
          <w:szCs w:val="24"/>
        </w:rPr>
        <w:t xml:space="preserve">Simple CRUD (single aggregate, no workflow) साठी plain application service पुरेसा आहे — CreateStudentHandler सारखा command handler unnecessary complexity जोडतो.</w:t>
      </w:r>
    </w:p>
    <w:p>
      <w:pPr>
        <w:pStyle w:val="Heading2"/>
        <w:spacing w:after="160" w:before="280" w:line="312"/>
      </w:pPr>
      <w:bookmarkStart w:id="100047" w:name="_Toc100047"/>
      <w:r>
        <w:rPr>
          <w:rFonts w:ascii="Calibri" w:cs="Nirmala UI" w:eastAsia="Calibri"/>
          <w:b/>
          <w:bCs/>
          <w:color w:val="0B1C2C"/>
          <w:sz w:val="28"/>
          <w:szCs w:val="28"/>
        </w:rPr>
        <w:t xml:space="preserve">12.2 Command Side</w:t>
      </w:r>
      <w:bookmarkEnd w:id="100047"/>
    </w:p>
    <w:p>
      <w:pPr>
        <w:spacing w:after="160" w:before="0" w:line="312"/>
        <w:jc w:val="both"/>
      </w:pPr>
      <w:r>
        <w:rPr>
          <w:rFonts w:ascii="Calibri" w:cs="Nirmala UI" w:eastAsia="Calibri"/>
          <w:color w:val="000000"/>
          <w:sz w:val="24"/>
          <w:szCs w:val="24"/>
        </w:rPr>
        <w:t xml:space="preserve">Commands state-changing operations represent करतात — Create, Update, Delete, Approve, Reject. प्रत्येक command immutable आहे, validated आहे, आणि त्याचा एकच handler आहे. Handler ची responsibility aggregate load करणे, method invoke करणे, repository through save करणे, आणि events publish करणे:</w:t>
      </w:r>
    </w:p>
    <w:p>
      <w:pPr>
        <w:spacing w:after="0" w:before="120" w:line="280"/>
        <w:ind w:left="720"/>
      </w:pPr>
      <w:r>
        <w:rPr>
          <w:rFonts w:ascii="Consolas" w:cs="Consolas" w:eastAsia="Consolas"/>
          <w:color w:val="000000"/>
          <w:sz w:val="20"/>
          <w:szCs w:val="20"/>
        </w:rPr>
        <w:t xml:space="preserve">CreateStudentCommand (DTO)</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CommandBus.execute()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CreateStudentHandler</w:t>
      </w:r>
    </w:p>
    <w:p>
      <w:pPr>
        <w:spacing w:after="0" w:before="0" w:line="280"/>
        <w:ind w:left="720"/>
      </w:pPr>
      <w:r>
        <w:rPr>
          <w:rFonts w:ascii="Consolas" w:cs="Consolas" w:eastAsia="Consolas"/>
          <w:color w:val="000000"/>
          <w:sz w:val="20"/>
          <w:szCs w:val="20"/>
        </w:rPr>
        <w:t xml:space="preserve">    ↓ (loads + invokes + saves + publishes)</w:t>
      </w:r>
    </w:p>
    <w:p>
      <w:pPr>
        <w:spacing w:after="0" w:before="0" w:line="280"/>
        <w:ind w:left="720"/>
      </w:pPr>
      <w:r>
        <w:rPr>
          <w:rFonts w:ascii="Consolas" w:cs="Consolas" w:eastAsia="Consolas"/>
          <w:color w:val="000000"/>
          <w:sz w:val="20"/>
          <w:szCs w:val="20"/>
        </w:rPr>
        <w:t xml:space="preserve">StudentAggregate.create()  // pure domain logic</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StudentRepository.save()   // Prisma persistence</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Outbox → StudentCreatedEvent  // async event publishing</w:t>
      </w:r>
    </w:p>
    <w:p>
      <w:pPr>
        <w:pStyle w:val="Heading3"/>
        <w:spacing w:after="120" w:before="220" w:line="312"/>
      </w:pPr>
      <w:bookmarkStart w:id="100048" w:name="_Toc100048"/>
      <w:r>
        <w:rPr>
          <w:rFonts w:ascii="Calibri" w:cs="Nirmala UI" w:eastAsia="Calibri"/>
          <w:b/>
          <w:bCs/>
          <w:color w:val="529286"/>
          <w:sz w:val="26"/>
          <w:szCs w:val="26"/>
        </w:rPr>
        <w:t xml:space="preserve">Command Catalog</w:t>
      </w:r>
      <w:bookmarkEnd w:id="1000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Command</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Event Published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CreateStudentCommand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new student record + initial profile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StudentCreatedEvent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EnrollStudentCommand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Enroll student in section for academic year</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StudentEnrolledEvent, InvoiceGeneratedEvent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MarkAttendanceCommand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 daily attendance for student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AttendanceMarkedEvent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GenerateInvoiceCommand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 fee invoice for student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InvoiceGeneratedEvent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ReceivePaymentCommand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 payment against invoice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PaymentReceivedEvent, ReceiptIssuedEvent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ApproveAdmissionCommand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 pending admission application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AdmissionApprovedEvent, StudentCreatedEvent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PublishReportCardCommand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 term report card to parents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ReportCardPublishedEvent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ScheduleInterviewCommand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 interview with candidate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InterviewScheduledEvent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RaisePurchaseRequestCommand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PR for procurement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PurchaseRequestRaisedEvent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IssueGoodsCommand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 goods from store to department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GoodsIssuedEvent, StockReducedEvent</w:t>
            </w:r>
          </w:p>
        </w:tc>
      </w:tr>
    </w:tbl>
    <w:p>
      <w:pPr>
        <w:pStyle w:val="Heading2"/>
        <w:spacing w:after="160" w:before="280" w:line="312"/>
      </w:pPr>
      <w:bookmarkStart w:id="100049" w:name="_Toc100049"/>
      <w:r>
        <w:rPr>
          <w:rFonts w:ascii="Calibri" w:cs="Nirmala UI" w:eastAsia="Calibri"/>
          <w:b/>
          <w:bCs/>
          <w:color w:val="0B1C2C"/>
          <w:sz w:val="28"/>
          <w:szCs w:val="28"/>
        </w:rPr>
        <w:t xml:space="preserve">12.3 Query Side</w:t>
      </w:r>
      <w:bookmarkEnd w:id="100049"/>
    </w:p>
    <w:p>
      <w:pPr>
        <w:spacing w:after="160" w:before="0" w:line="312"/>
        <w:jc w:val="both"/>
      </w:pPr>
      <w:r>
        <w:rPr>
          <w:rFonts w:ascii="Calibri" w:cs="Nirmala UI" w:eastAsia="Calibri"/>
          <w:color w:val="000000"/>
          <w:sz w:val="24"/>
          <w:szCs w:val="24"/>
        </w:rPr>
        <w:t xml:space="preserve">Queries read-only operations represent करतात — Get, Search, List, Count. Queries aggregate layer ला touch करत नाहीत — ते direct Prisma read model वापरतात performance साठी. यामुळे read path फक्त DB + cache + DTO mapping इतका simple आहे:</w:t>
      </w:r>
    </w:p>
    <w:p>
      <w:pPr>
        <w:spacing w:after="0" w:before="120" w:line="280"/>
        <w:ind w:left="720"/>
      </w:pPr>
      <w:r>
        <w:rPr>
          <w:rFonts w:ascii="Consolas" w:cs="Consolas" w:eastAsia="Consolas"/>
          <w:color w:val="000000"/>
          <w:sz w:val="20"/>
          <w:szCs w:val="20"/>
        </w:rPr>
        <w:t xml:space="preserve">GetStudentQuery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QueryBus.execute()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GetStudentHandler</w:t>
      </w:r>
    </w:p>
    <w:p>
      <w:pPr>
        <w:spacing w:after="0" w:before="0" w:line="280"/>
        <w:ind w:left="720"/>
      </w:pPr>
      <w:r>
        <w:rPr>
          <w:rFonts w:ascii="Consolas" w:cs="Consolas" w:eastAsia="Consolas"/>
          <w:color w:val="000000"/>
          <w:sz w:val="20"/>
          <w:szCs w:val="20"/>
        </w:rPr>
        <w:t xml:space="preserve">    ↓ (read-optimized path)</w:t>
      </w:r>
    </w:p>
    <w:p>
      <w:pPr>
        <w:spacing w:after="0" w:before="0" w:line="280"/>
        <w:ind w:left="720"/>
      </w:pPr>
      <w:r>
        <w:rPr>
          <w:rFonts w:ascii="Consolas" w:cs="Consolas" w:eastAsia="Consolas"/>
          <w:color w:val="000000"/>
          <w:sz w:val="20"/>
          <w:szCs w:val="20"/>
        </w:rPr>
        <w:t xml:space="preserve">PrismaStudentReadModel.find()</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StudentListItemDto  // no aggregate hydration</w:t>
      </w:r>
    </w:p>
    <w:p>
      <w:pPr>
        <w:pStyle w:val="Heading3"/>
        <w:spacing w:after="120" w:before="220" w:line="312"/>
      </w:pPr>
      <w:bookmarkStart w:id="100050" w:name="_Toc100050"/>
      <w:r>
        <w:rPr>
          <w:rFonts w:ascii="Calibri" w:cs="Nirmala UI" w:eastAsia="Calibri"/>
          <w:b/>
          <w:bCs/>
          <w:color w:val="529286"/>
          <w:sz w:val="26"/>
          <w:szCs w:val="26"/>
        </w:rPr>
        <w:t xml:space="preserve">Query Catalog</w:t>
      </w:r>
      <w:bookmarkEnd w:id="1000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Query</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Returns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GetStudentByIdQuery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Fetch full student profile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StudentResponseDto</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SearchStudentsQuery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Full-text + filter search</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Paginated&lt;StudentListItemDto&gt;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GetAttendanceReportQuery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Date-range attendance summary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AttendanceReportDto</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GetFeeOutstandingQuery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Outstanding fees per student/class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FeeOutstandingDto[]</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GetDashboardKpiQuery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KPIs by role/branch</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DashboardKpiDto</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GetStaffOnLeaveQuery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on leave today/this week</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StaffLeaveDto[]</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GetLowStockItemsQuery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Items below reorder level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LowStockDto[]</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GetAdmissionPipelineQuery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funnel metrics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AdmissionPipelineDto</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GetLedgerQuery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GL ledger entries by period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Paginated&lt;LedgerEntryDto&gt;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GetAuditTrailQuery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trail by entity/user/date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Paginated&lt;AuditLogDto&gt;</w:t>
            </w:r>
          </w:p>
        </w:tc>
      </w:tr>
    </w:tbl>
    <w:p>
      <w:pPr>
        <w:pStyle w:val="Heading1"/>
        <w:spacing w:after="200" w:before="360" w:line="312"/>
      </w:pPr>
      <w:bookmarkStart w:id="100051" w:name="_Toc100051"/>
      <w:r>
        <w:rPr>
          <w:rFonts w:ascii="Calibri" w:cs="Nirmala UI" w:eastAsia="Calibri"/>
          <w:b/>
          <w:bCs/>
          <w:color w:val="0B1C2C"/>
          <w:sz w:val="32"/>
          <w:szCs w:val="32"/>
        </w:rPr>
        <w:t xml:space="preserve">13. Domain Events</w:t>
      </w:r>
      <w:bookmarkEnd w:id="100051"/>
    </w:p>
    <w:p>
      <w:pPr>
        <w:spacing w:after="160" w:before="0" w:line="312"/>
        <w:jc w:val="both"/>
      </w:pPr>
      <w:r>
        <w:rPr>
          <w:rFonts w:ascii="Calibri" w:cs="Nirmala UI" w:eastAsia="Calibri"/>
          <w:color w:val="000000"/>
          <w:sz w:val="24"/>
          <w:szCs w:val="24"/>
        </w:rPr>
        <w:t xml:space="preserve">Domain Events हे 'something happened in the domain' चा formal way आहे. Aggregate जेव्हा state change करतो तेव्हा event raise करतो, आणि तो event bus वर publish होतो. Subscribers (within same module किंवा cross-module via integration events) त्या event ला react करतात. यामुळे aggregates एकमेकांशी loosely coupled राहतात.</w:t>
      </w:r>
    </w:p>
    <w:p>
      <w:pPr>
        <w:pStyle w:val="Heading2"/>
        <w:spacing w:after="160" w:before="280" w:line="312"/>
      </w:pPr>
      <w:bookmarkStart w:id="100052" w:name="_Toc100052"/>
      <w:r>
        <w:rPr>
          <w:rFonts w:ascii="Calibri" w:cs="Nirmala UI" w:eastAsia="Calibri"/>
          <w:b/>
          <w:bCs/>
          <w:color w:val="0B1C2C"/>
          <w:sz w:val="28"/>
          <w:szCs w:val="28"/>
        </w:rPr>
        <w:t xml:space="preserve">13.1 Event Flow</w:t>
      </w:r>
      <w:bookmarkEnd w:id="100052"/>
    </w:p>
    <w:p>
      <w:pPr>
        <w:spacing w:after="160" w:before="0" w:line="312"/>
        <w:jc w:val="both"/>
      </w:pPr>
      <w:r>
        <w:rPr>
          <w:rFonts w:ascii="Calibri" w:cs="Nirmala UI" w:eastAsia="Calibri"/>
          <w:color w:val="000000"/>
          <w:sz w:val="24"/>
          <w:szCs w:val="24"/>
        </w:rPr>
        <w:t xml:space="preserve">Event चा flow खालीलप्रमाणे आहे. Outbox pattern reliability सुनिश्चित करतो — event same transaction मध्ये DB ला लिहला जातो, नंतर background publisher त्याला Redis Stream वर push करतो. यामुळे events कधीच lost होत नाहीत:</w:t>
      </w:r>
    </w:p>
    <w:p>
      <w:pPr>
        <w:spacing w:after="0" w:before="120" w:line="280"/>
        <w:ind w:left="720"/>
      </w:pPr>
      <w:r>
        <w:rPr>
          <w:rFonts w:ascii="Consolas" w:cs="Consolas" w:eastAsia="Consolas"/>
          <w:color w:val="000000"/>
          <w:sz w:val="20"/>
          <w:szCs w:val="20"/>
        </w:rPr>
        <w:t xml:space="preserve">Aggregate (state change)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aggregate.raiseEvent(new StudentCreated(...))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Application Service (within transaction)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Outbox Table (same DB transaction)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Publisher Worker (polls outbox)</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Event Bus (Redis Stream)</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Subscribers (Notification, Analytics, Audit)</w:t>
      </w:r>
    </w:p>
    <w:p>
      <w:pPr>
        <w:pStyle w:val="Heading2"/>
        <w:spacing w:after="160" w:before="280" w:line="312"/>
      </w:pPr>
      <w:bookmarkStart w:id="100053" w:name="_Toc100053"/>
      <w:r>
        <w:rPr>
          <w:rFonts w:ascii="Calibri" w:cs="Nirmala UI" w:eastAsia="Calibri"/>
          <w:b/>
          <w:bCs/>
          <w:color w:val="0B1C2C"/>
          <w:sz w:val="28"/>
          <w:szCs w:val="28"/>
        </w:rPr>
        <w:t xml:space="preserve">13.2 Event Catalog</w:t>
      </w:r>
      <w:bookmarkEnd w:id="100053"/>
    </w:p>
    <w:p>
      <w:pPr>
        <w:spacing w:after="160" w:before="0" w:line="312"/>
        <w:jc w:val="both"/>
      </w:pPr>
      <w:r>
        <w:rPr>
          <w:rFonts w:ascii="Calibri" w:cs="Nirmala UI" w:eastAsia="Calibri"/>
          <w:color w:val="000000"/>
          <w:sz w:val="24"/>
          <w:szCs w:val="24"/>
        </w:rPr>
        <w:t xml:space="preserve">खालील table PreOne च्या सर्व domain events ची authoritative list आहे. नवीन event introduce करताना या table मध्ये entry जोडावी लागेल आणि event schema versioned असणे mandatory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Event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Trigger</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Payload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Subscribers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StudentCreated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student created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id, name, branch, section, createdBy</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Sync: parent welcome email; Async: CRM lead conversion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StudentUpdated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profile updated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Diff of changed fields, updatedBy</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cache invalidation; Async: audit log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StudentPromoted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promoted to next class</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From class, to class, academic year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new fee plan, new section assignment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StudentTransferred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transferred to another branch</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From branch, to branch, reason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Async: archival at old branch, new record at new branch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AdmissionApplicationSubmitted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admission enquiry</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id, student name, parent contact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Sync: confirmation SMS; Async: counsellor assignment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AdmissionApproved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application approved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id, student id, branch</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Async: StudentCreated, InvoiceGenerated, welcome email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AdmissionRejected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application rejected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id, reason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rejection email, CRM status update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AttendanceMarked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attendance marked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date, status, markedBy</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parent SMS; Async: monthly summary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InvoiceGenerated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 invoice raised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id, student, amount, due date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email + WhatsApp, reminder schedule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PaymentReceived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recorded against invoice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id, amount, method, receiptNo</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receipt SMS; Async: ledger entry, GST return prep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PaymentFailed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attempt failed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id, amount, failure reason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failure notification, retry schedule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ReportCardPublished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Term report card published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term, sections, grades</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Async: parent email + push notification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ObservationApproved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observation approved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id, student, milestone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parent notification, milestone tracking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StaffOnboarded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staff onboarded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id, name, role, branch</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credentials setup; Async: asset assignment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StaffOffboarded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offboarded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id, exitDate, reason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asset recovery, access revoke, final settlement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LeaveApplied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 request submitted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id, leave type, dates</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manager notification; Async: calendar block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LeaveApproved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 request approved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id, leave type, dates, approver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substitute assignment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PurchaseRequestRaised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 created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 id, items, department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Async: manager approval workflow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GoodsIssued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 issued from store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Items, qty, to department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stock recalc, ledger impact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StockLow</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 below reorder level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 current qty, reorder level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Async: PR auto-creation if rule exists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AnnouncementPublished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 broadcast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Audience, channels, content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SMS/WhatsApp/Email/Push fan-out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MessageSent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Chat message sent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Room, sender, message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WebSocket push; Async: push for offline users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BackupCompleted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backup finished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size, duration, location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integrity check, alert on failure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FeatureFlagToggled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 changed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Flag key, old value, new value, changedBy</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cache bust; Async: audit log</w:t>
            </w:r>
          </w:p>
        </w:tc>
      </w:tr>
    </w:tbl>
    <w:p>
      <w:pPr>
        <w:pStyle w:val="Heading2"/>
        <w:spacing w:after="160" w:before="280" w:line="312"/>
      </w:pPr>
      <w:bookmarkStart w:id="100054" w:name="_Toc100054"/>
      <w:r>
        <w:rPr>
          <w:rFonts w:ascii="Calibri" w:cs="Nirmala UI" w:eastAsia="Calibri"/>
          <w:b/>
          <w:bCs/>
          <w:color w:val="0B1C2C"/>
          <w:sz w:val="28"/>
          <w:szCs w:val="28"/>
        </w:rPr>
        <w:t xml:space="preserve">13.3 Event Schema Rules</w:t>
      </w:r>
      <w:bookmarkEnd w:id="10005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Event names: past-tense verb (StudentCreated, not CreateStudent).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Events are immutable — once published, never modified.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Event payload includes: eventId (UUID v7), occurredAt, tenantId, userId, aggregateId, version.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Schema versioned via .v1, .v2 suffix — backward-compatible evolution only.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Subscribers must be idempotent — same event processed twice must yield same result.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Events published after transaction commit — never before.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Event payload size max 64 KB — larger payloads use reference (URL) instead of inline data.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PII in events encrypted at rest (Redis AES); access logged.</w:t>
      </w:r>
    </w:p>
    <w:p>
      <w:pPr>
        <w:pStyle w:val="Heading1"/>
        <w:spacing w:after="200" w:before="360" w:line="312"/>
      </w:pPr>
      <w:bookmarkStart w:id="100055" w:name="_Toc100055"/>
      <w:r>
        <w:rPr>
          <w:rFonts w:ascii="Calibri" w:cs="Nirmala UI" w:eastAsia="Calibri"/>
          <w:b/>
          <w:bCs/>
          <w:color w:val="0B1C2C"/>
          <w:sz w:val="32"/>
          <w:szCs w:val="32"/>
        </w:rPr>
        <w:t xml:space="preserve">14. Integration Events</w:t>
      </w:r>
      <w:bookmarkEnd w:id="100055"/>
    </w:p>
    <w:p>
      <w:pPr>
        <w:spacing w:after="160" w:before="0" w:line="312"/>
        <w:jc w:val="both"/>
      </w:pPr>
      <w:r>
        <w:rPr>
          <w:rFonts w:ascii="Calibri" w:cs="Nirmala UI" w:eastAsia="Calibri"/>
          <w:color w:val="000000"/>
          <w:sz w:val="24"/>
          <w:szCs w:val="24"/>
        </w:rPr>
        <w:t xml:space="preserve">Integration Events हे cross-bounded-context communication चा mechanism आहे. Domain events (Section 13) single bounded context अंतर्गत असतात, integration events त्यांच्या translation होतात जेव्हा दुसरा context त्याचा subscriber असतो. उदा. StudentCreated event Identity module मध्ये raise होतो, पण Finance module ला new student ची जाणीव हवी असेल तर Identity एक StudentEnrolled integration event publish करतो जो Finance subscribe करतो.</w:t>
      </w:r>
    </w:p>
    <w:p>
      <w:pPr>
        <w:pStyle w:val="Heading2"/>
        <w:spacing w:after="160" w:before="280" w:line="312"/>
      </w:pPr>
      <w:bookmarkStart w:id="100056" w:name="_Toc100056"/>
      <w:r>
        <w:rPr>
          <w:rFonts w:ascii="Calibri" w:cs="Nirmala UI" w:eastAsia="Calibri"/>
          <w:b/>
          <w:bCs/>
          <w:color w:val="0B1C2C"/>
          <w:sz w:val="28"/>
          <w:szCs w:val="28"/>
        </w:rPr>
        <w:t xml:space="preserve">14.1 Integration Event Catalog</w:t>
      </w:r>
      <w:bookmarkEnd w:id="1000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Event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Producer → Consumer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Delivery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StudentEnrolled.v1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 → Finance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 fee plan creation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Sync (HTTP) — finance needs immediate response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InvoiceGenerated.v1</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 Identity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Notify student record of pending invoice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Async (Redis Stream) — eventual consistency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PaymentReceived.v1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 Communication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 receipt notification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(Redis Stream)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AdmissionApproved.v1</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 Identity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student record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(HTTP) — admissions waits for student id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AttendanceMarked.v1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 Communication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 parent SMS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(Redis Stream)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StaffOnboarded.v1</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 Identity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user account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(HTTP) — HR waits for credentials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StockLow.v1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 Procurement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Auto-create PR if rule active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(Redis Stream)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ReportCardPublished.v1</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 Communication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Notify parents via email + push</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Async (Redis Stream)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AnnouncementPublished.v1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 → Platform</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 in audit log</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(Redis Stream)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FeatureFlagChanged.v1</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 All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 bust notification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Pub/Sub (Redis) — all subscribers invalidate</w:t>
            </w:r>
          </w:p>
        </w:tc>
      </w:tr>
    </w:tbl>
    <w:p>
      <w:pPr>
        <w:pStyle w:val="Heading2"/>
        <w:spacing w:after="160" w:before="280" w:line="312"/>
      </w:pPr>
      <w:bookmarkStart w:id="100057" w:name="_Toc100057"/>
      <w:r>
        <w:rPr>
          <w:rFonts w:ascii="Calibri" w:cs="Nirmala UI" w:eastAsia="Calibri"/>
          <w:b/>
          <w:bCs/>
          <w:color w:val="0B1C2C"/>
          <w:sz w:val="28"/>
          <w:szCs w:val="28"/>
        </w:rPr>
        <w:t xml:space="preserve">14.2 Integration Patterns</w:t>
      </w:r>
      <w:bookmarkEnd w:id="100057"/>
    </w:p>
    <w:p>
      <w:pPr>
        <w:spacing w:after="160" w:before="0" w:line="312"/>
        <w:jc w:val="both"/>
      </w:pPr>
      <w:r>
        <w:rPr>
          <w:rFonts w:ascii="Calibri" w:cs="Nirmala UI" w:eastAsia="Calibri"/>
          <w:color w:val="000000"/>
          <w:sz w:val="24"/>
          <w:szCs w:val="24"/>
        </w:rPr>
        <w:t xml:space="preserve">Integration events च्या two delivery patterns आहेत — sync (HTTP) आणि async (Redis Stream). Pattern choice ADR-015 मध्ये per-integration basis decide केला जातो. मुख्य criteria: काय consumer चा immediate response पाहिजे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Sync (HTTP): </w:t>
      </w:r>
      <w:r>
        <w:rPr>
          <w:rFonts w:ascii="Calibri" w:cs="Nirmala UI" w:eastAsia="Calibri"/>
          <w:color w:val="000000"/>
          <w:sz w:val="24"/>
          <w:szCs w:val="24"/>
        </w:rPr>
        <w:t xml:space="preserve">Producer HTTP call करतो consumer च्या internal endpoint वर, response waits. Used when producer ला consumer चा result पाहिजे (e.g., Admissions → Identity for student 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Async (Redis Stream): </w:t>
      </w:r>
      <w:r>
        <w:rPr>
          <w:rFonts w:ascii="Calibri" w:cs="Nirmala UI" w:eastAsia="Calibri"/>
          <w:color w:val="000000"/>
          <w:sz w:val="24"/>
          <w:szCs w:val="24"/>
        </w:rPr>
        <w:t xml:space="preserve">Producer event Redis Stream वर publish करतो, consumer खाली subscribe करतो. Used when eventual consistency acceptable (e.g., PaymentReceived → Communication).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Saga Pattern: </w:t>
      </w:r>
      <w:r>
        <w:rPr>
          <w:rFonts w:ascii="Calibri" w:cs="Nirmala UI" w:eastAsia="Calibri"/>
          <w:color w:val="000000"/>
          <w:sz w:val="24"/>
          <w:szCs w:val="24"/>
        </w:rPr>
        <w:t xml:space="preserve">Long-running multi-step transactions ज्यात प्रत्येक step own transaction आहे. Compensating actions rollback साठी. Used for admission → enrollment → invoice flow.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Outbox Pattern: </w:t>
      </w:r>
      <w:r>
        <w:rPr>
          <w:rFonts w:ascii="Calibri" w:cs="Nirmala UI" w:eastAsia="Calibri"/>
          <w:color w:val="000000"/>
          <w:sz w:val="24"/>
          <w:szCs w:val="24"/>
        </w:rPr>
        <w:t xml:space="preserve">Producer event DB outbox table मध्ये same transaction मध्ये writes करतो. Background publisher outbox ला drain करून Redis Stream वर push करतो. Reliability सुनिश्चित करतो.</w:t>
      </w:r>
    </w:p>
    <w:p>
      <w:pPr>
        <w:pStyle w:val="Heading2"/>
        <w:spacing w:after="160" w:before="280" w:line="312"/>
      </w:pPr>
      <w:bookmarkStart w:id="100058" w:name="_Toc100058"/>
      <w:r>
        <w:rPr>
          <w:rFonts w:ascii="Calibri" w:cs="Nirmala UI" w:eastAsia="Calibri"/>
          <w:b/>
          <w:bCs/>
          <w:color w:val="0B1C2C"/>
          <w:sz w:val="28"/>
          <w:szCs w:val="28"/>
        </w:rPr>
        <w:t xml:space="preserve">14.3 Integration Rules</w:t>
      </w:r>
      <w:bookmarkEnd w:id="100058"/>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Integration events are versioned (.v1, .v2) — backward-compatible schema evolution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Sync integration = HTTP call within same request — must have timeout + circuit breaker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Async integration = Redis Stream — at-least-once delivery; consumer must be idempotent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Producer publishes to outbox table; publisher worker drains to Redis Stream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Consumer maintains last-read position in Redis (consumer group offset)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Retry policy: 3 retries with exponential backoff (1s, 5s, 25s); then DLQ</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Poison messages (failed 3x) routed to DLQ for manual inspection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Schema changes require new version — never modify existing event schema in-place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Event payload includes schema URL for runtime validation by consumer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events include: eventId (UUID), occurredAt (ISO), tenantId, branchId, userId</w:t>
      </w:r>
    </w:p>
    <w:p>
      <w:pPr>
        <w:pStyle w:val="Heading1"/>
        <w:spacing w:after="200" w:before="360" w:line="312"/>
      </w:pPr>
      <w:bookmarkStart w:id="100059" w:name="_Toc100059"/>
      <w:r>
        <w:rPr>
          <w:rFonts w:ascii="Calibri" w:cs="Nirmala UI" w:eastAsia="Calibri"/>
          <w:b/>
          <w:bCs/>
          <w:color w:val="0B1C2C"/>
          <w:sz w:val="32"/>
          <w:szCs w:val="32"/>
        </w:rPr>
        <w:t xml:space="preserve">15. Background Jobs</w:t>
      </w:r>
      <w:bookmarkEnd w:id="100059"/>
    </w:p>
    <w:p>
      <w:pPr>
        <w:spacing w:after="160" w:before="0" w:line="312"/>
        <w:jc w:val="both"/>
      </w:pPr>
      <w:r>
        <w:rPr>
          <w:rFonts w:ascii="Calibri" w:cs="Nirmala UI" w:eastAsia="Calibri"/>
          <w:color w:val="000000"/>
          <w:sz w:val="24"/>
          <w:szCs w:val="24"/>
        </w:rPr>
        <w:t xml:space="preserve">Background Jobs हे long-running किंवा deferred work handle करतात. Request lifecycle मध्ये synchronous होऊ नये असे work BullMQ च्या through offload केले जाते — उदा. PDF report generation (30s+), bulk WhatsApp send (rate-limited), nightly backups. यामुळे API responses fast राहतात आणि user कोणताही wait करत नाही.</w:t>
      </w:r>
    </w:p>
    <w:p>
      <w:pPr>
        <w:pStyle w:val="Heading2"/>
        <w:spacing w:after="160" w:before="280" w:line="312"/>
      </w:pPr>
      <w:bookmarkStart w:id="100060" w:name="_Toc100060"/>
      <w:r>
        <w:rPr>
          <w:rFonts w:ascii="Calibri" w:cs="Nirmala UI" w:eastAsia="Calibri"/>
          <w:b/>
          <w:bCs/>
          <w:color w:val="0B1C2C"/>
          <w:sz w:val="28"/>
          <w:szCs w:val="28"/>
        </w:rPr>
        <w:t xml:space="preserve">15.1 BullMQ Queue Catalog</w:t>
      </w:r>
      <w:bookmarkEnd w:id="100060"/>
    </w:p>
    <w:p>
      <w:pPr>
        <w:spacing w:after="160" w:before="0" w:line="312"/>
        <w:jc w:val="both"/>
      </w:pPr>
      <w:r>
        <w:rPr>
          <w:rFonts w:ascii="Calibri" w:cs="Nirmala UI" w:eastAsia="Calibri"/>
          <w:color w:val="000000"/>
          <w:sz w:val="24"/>
          <w:szCs w:val="24"/>
        </w:rPr>
        <w:t xml:space="preserve">PreOne मध्ये 12 dedicated queues आहेत, प्रत्येक queue ची priority आणि rate limit वेगवेगळी आहे. हे separation critical work (notifications) कमी priority work (reports) पासून isolate करते, ज्यामुळे एक queue overload झाल्यास दुसरी affected होत नाही: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Queue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Priority</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Rate Limit</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SMS / push notifications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1000/min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Burst during attendance mark, fee due, report publish</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Transactional + marketing emails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500/min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admissions email uses separate child queue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 Business API messages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100/min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 rate limits are stricter than SMS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Transactional SMS via DLT-approved senders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High</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2000/min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 template validation before send</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PDF/Excel report generation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50/min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Long-running (30s-5min) — sandboxed</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AI/LLM inference jobs (chatbot, summaries)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100/min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Token-bucket per tenant to control cost</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image-processing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 resize, watermark, thumbnail</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200/min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Sharp library; CPU-bound</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backup</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DB + S3 backup</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Low</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1/day (off-peak)</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03:00 IST; full backup + incremental</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audit-cleanup</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 archival to S3 Glacier</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1/week</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Move logs older than 1 year</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invoice-reminder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due reminders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1000/hr burst</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Cron at 09:00 IST daily</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report-card-publish</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Bulk report card publishing</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500/hr</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Term-end spike; pre-generated PDFs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data-export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User-requested data exports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Low</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50/min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Async upload to S3 + email link</w:t>
            </w:r>
          </w:p>
        </w:tc>
      </w:tr>
    </w:tbl>
    <w:p>
      <w:pPr>
        <w:pStyle w:val="Heading2"/>
        <w:spacing w:after="160" w:before="280" w:line="312"/>
      </w:pPr>
      <w:bookmarkStart w:id="100061" w:name="_Toc100061"/>
      <w:r>
        <w:rPr>
          <w:rFonts w:ascii="Calibri" w:cs="Nirmala UI" w:eastAsia="Calibri"/>
          <w:b/>
          <w:bCs/>
          <w:color w:val="0B1C2C"/>
          <w:sz w:val="28"/>
          <w:szCs w:val="28"/>
        </w:rPr>
        <w:t xml:space="preserve">15.2 Retry Policy</w:t>
      </w:r>
      <w:bookmarkEnd w:id="100061"/>
    </w:p>
    <w:p>
      <w:pPr>
        <w:spacing w:after="160" w:before="0" w:line="312"/>
        <w:jc w:val="both"/>
      </w:pPr>
      <w:r>
        <w:rPr>
          <w:rFonts w:ascii="Calibri" w:cs="Nirmala UI" w:eastAsia="Calibri"/>
          <w:color w:val="000000"/>
          <w:sz w:val="24"/>
          <w:szCs w:val="24"/>
        </w:rPr>
        <w:t xml:space="preserve">Background jobs fail होऊ शकतात — external service down, DB timeout, network glitch. Retry policy यांना gracefully handle करतो. खालील table policy चे detail देते. Exponential backoff ने retry ची frequency कमी होते ज्यामुळे downstream service ला recover होण्याची मुदत मिळते: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Aspect</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Attempts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 retries after initial attempt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 4 attempts before DLQ</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Backoff Strategy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Exponential — delay = 2^attempt × 1s, capped at 60s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1s, 2s, 4s, 8s, 16s, 32s, 60s, 60s, ...</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Jitter</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 random jitter on backoff</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Avoids thundering herd on retry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Dead Letter Queue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{queueName}:dead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inspection; alert via PagerDuty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 Alert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Slack webhook after 3 consecutive failures in same queue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Auto-page on-call engineer for critical queues (notification, sms, backup)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 ID = hash(payload + tenantId)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Duplicate job detection; safe retry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Sandboxed Processors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sandbox mode for report/ai queues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Crash isolation; parent process survives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Cron Jobs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Defined via @nestjs/schedule + BullMQ repeatable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Single-instance enforced via Redis lock</w:t>
            </w:r>
          </w:p>
        </w:tc>
      </w:tr>
    </w:tbl>
    <w:p>
      <w:pPr>
        <w:pStyle w:val="Heading2"/>
        <w:spacing w:after="160" w:before="280" w:line="312"/>
      </w:pPr>
      <w:bookmarkStart w:id="100062" w:name="_Toc100062"/>
      <w:r>
        <w:rPr>
          <w:rFonts w:ascii="Calibri" w:cs="Nirmala UI" w:eastAsia="Calibri"/>
          <w:b/>
          <w:bCs/>
          <w:color w:val="0B1C2C"/>
          <w:sz w:val="28"/>
          <w:szCs w:val="28"/>
        </w:rPr>
        <w:t xml:space="preserve">15.3 Job Lifecycle</w:t>
      </w:r>
      <w:bookmarkEnd w:id="100062"/>
    </w:p>
    <w:p>
      <w:pPr>
        <w:spacing w:after="160" w:before="0" w:line="312"/>
        <w:jc w:val="both"/>
      </w:pPr>
      <w:r>
        <w:rPr>
          <w:rFonts w:ascii="Calibri" w:cs="Nirmala UI" w:eastAsia="Calibri"/>
          <w:color w:val="000000"/>
          <w:sz w:val="24"/>
          <w:szCs w:val="24"/>
        </w:rPr>
        <w:t xml:space="preserve">प्रत्येक job खालील lifecycle stages through जाते. हे visibility debugging आणि monitoring साठी critical आहे — Bull Board UI सर्व active/waiting/delayed/failed jobs दाखवते:</w:t>
      </w:r>
    </w:p>
    <w:p>
      <w:pPr>
        <w:spacing w:after="0" w:before="120" w:line="280"/>
        <w:ind w:left="720"/>
      </w:pPr>
      <w:r>
        <w:rPr>
          <w:rFonts w:ascii="Consolas" w:cs="Consolas" w:eastAsia="Consolas"/>
          <w:color w:val="000000"/>
          <w:sz w:val="20"/>
          <w:szCs w:val="20"/>
        </w:rPr>
        <w:t xml:space="preserve">Producer (e.g., Controller or Handler)</w:t>
      </w:r>
    </w:p>
    <w:p>
      <w:pPr>
        <w:spacing w:after="0" w:before="0" w:line="280"/>
        <w:ind w:left="720"/>
      </w:pPr>
      <w:r>
        <w:rPr>
          <w:rFonts w:ascii="Consolas" w:cs="Consolas" w:eastAsia="Consolas"/>
          <w:color w:val="000000"/>
          <w:sz w:val="20"/>
          <w:szCs w:val="20"/>
        </w:rPr>
        <w:t xml:space="preserve">    ↓ queue.add('job-name', payload, opts)</w:t>
      </w:r>
    </w:p>
    <w:p>
      <w:pPr>
        <w:spacing w:after="0" w:before="0" w:line="280"/>
        <w:ind w:left="720"/>
      </w:pPr>
      <w:r>
        <w:rPr>
          <w:rFonts w:ascii="Consolas" w:cs="Consolas" w:eastAsia="Consolas"/>
          <w:color w:val="000000"/>
          <w:sz w:val="20"/>
          <w:szCs w:val="20"/>
        </w:rPr>
        <w:t xml:space="preserve">Waiting (in Redis sorted set)</w:t>
      </w:r>
    </w:p>
    <w:p>
      <w:pPr>
        <w:spacing w:after="0" w:before="0" w:line="280"/>
        <w:ind w:left="720"/>
      </w:pPr>
      <w:r>
        <w:rPr>
          <w:rFonts w:ascii="Consolas" w:cs="Consolas" w:eastAsia="Consolas"/>
          <w:color w:val="000000"/>
          <w:sz w:val="20"/>
          <w:szCs w:val="20"/>
        </w:rPr>
        <w:t xml:space="preserve">    ↓ worker picks up</w:t>
      </w:r>
    </w:p>
    <w:p>
      <w:pPr>
        <w:spacing w:after="0" w:before="0" w:line="280"/>
        <w:ind w:left="720"/>
      </w:pPr>
      <w:r>
        <w:rPr>
          <w:rFonts w:ascii="Consolas" w:cs="Consolas" w:eastAsia="Consolas"/>
          <w:color w:val="000000"/>
          <w:sz w:val="20"/>
          <w:szCs w:val="20"/>
        </w:rPr>
        <w:t xml:space="preserve">Active (being processed)</w:t>
      </w:r>
    </w:p>
    <w:p>
      <w:pPr>
        <w:spacing w:after="0" w:before="0" w:line="280"/>
        <w:ind w:left="720"/>
      </w:pPr>
      <w:r>
        <w:rPr>
          <w:rFonts w:ascii="Consolas" w:cs="Consolas" w:eastAsia="Consolas"/>
          <w:color w:val="000000"/>
          <w:sz w:val="20"/>
          <w:szCs w:val="20"/>
        </w:rPr>
        <w:t xml:space="preserve">    ↓ on success</w:t>
      </w:r>
    </w:p>
    <w:p>
      <w:pPr>
        <w:spacing w:after="0" w:before="0" w:line="280"/>
        <w:ind w:left="720"/>
      </w:pPr>
      <w:r>
        <w:rPr>
          <w:rFonts w:ascii="Consolas" w:cs="Consolas" w:eastAsia="Consolas"/>
          <w:color w:val="000000"/>
          <w:sz w:val="20"/>
          <w:szCs w:val="20"/>
        </w:rPr>
        <w:t xml:space="preserve">Completed (retained 24h for inspection)</w:t>
      </w:r>
    </w:p>
    <w:p>
      <w:pPr>
        <w:spacing w:after="0" w:before="0" w:line="280"/>
        <w:ind w:left="720"/>
      </w:pPr>
      <w:r>
        <w:rPr>
          <w:rFonts w:ascii="Consolas" w:cs="Consolas" w:eastAsia="Consolas"/>
          <w:color w:val="000000"/>
          <w:sz w:val="20"/>
          <w:szCs w:val="20"/>
        </w:rPr>
        <w:t xml:space="preserve">    -- OR --</w:t>
      </w:r>
    </w:p>
    <w:p>
      <w:pPr>
        <w:spacing w:after="0" w:before="0" w:line="280"/>
        <w:ind w:left="720"/>
      </w:pPr>
      <w:r>
        <w:rPr>
          <w:rFonts w:ascii="Consolas" w:cs="Consolas" w:eastAsia="Consolas"/>
          <w:color w:val="000000"/>
          <w:sz w:val="20"/>
          <w:szCs w:val="20"/>
        </w:rPr>
        <w:t xml:space="preserve">    ↓ on failure</w:t>
      </w:r>
    </w:p>
    <w:p>
      <w:pPr>
        <w:spacing w:after="0" w:before="0" w:line="280"/>
        <w:ind w:left="720"/>
      </w:pPr>
      <w:r>
        <w:rPr>
          <w:rFonts w:ascii="Consolas" w:cs="Consolas" w:eastAsia="Consolas"/>
          <w:color w:val="000000"/>
          <w:sz w:val="20"/>
          <w:szCs w:val="20"/>
        </w:rPr>
        <w:t xml:space="preserve">Delayed (backoff timer running)</w:t>
      </w:r>
    </w:p>
    <w:p>
      <w:pPr>
        <w:spacing w:after="0" w:before="0" w:line="280"/>
        <w:ind w:left="720"/>
      </w:pPr>
      <w:r>
        <w:rPr>
          <w:rFonts w:ascii="Consolas" w:cs="Consolas" w:eastAsia="Consolas"/>
          <w:color w:val="000000"/>
          <w:sz w:val="20"/>
          <w:szCs w:val="20"/>
        </w:rPr>
        <w:t xml:space="preserve">    ↓ retries up to maxAttempts</w:t>
      </w:r>
    </w:p>
    <w:p>
      <w:pPr>
        <w:spacing w:after="0" w:before="0" w:line="280"/>
        <w:ind w:left="720"/>
      </w:pPr>
      <w:r>
        <w:rPr>
          <w:rFonts w:ascii="Consolas" w:cs="Consolas" w:eastAsia="Consolas"/>
          <w:color w:val="000000"/>
          <w:sz w:val="20"/>
          <w:szCs w:val="20"/>
        </w:rPr>
        <w:t xml:space="preserve">Failed (moved to DLQ after maxAttempts)</w:t>
      </w:r>
    </w:p>
    <w:p>
      <w:pPr>
        <w:spacing w:after="0" w:before="0" w:line="280"/>
        <w:ind w:left="720"/>
      </w:pPr>
      <w:r>
        <w:rPr>
          <w:rFonts w:ascii="Consolas" w:cs="Consolas" w:eastAsia="Consolas"/>
          <w:color w:val="000000"/>
          <w:sz w:val="20"/>
          <w:szCs w:val="20"/>
        </w:rPr>
        <w:t xml:space="preserve">    ↓ alert triggered</w:t>
      </w:r>
    </w:p>
    <w:p>
      <w:pPr>
        <w:spacing w:after="200" w:before="0" w:line="280"/>
        <w:ind w:left="720"/>
      </w:pPr>
      <w:r>
        <w:rPr>
          <w:rFonts w:ascii="Consolas" w:cs="Consolas" w:eastAsia="Consolas"/>
          <w:color w:val="000000"/>
          <w:sz w:val="20"/>
          <w:szCs w:val="20"/>
        </w:rPr>
        <w:t xml:space="preserve">Manual inspection via Bull Board</w:t>
      </w:r>
    </w:p>
    <w:p>
      <w:pPr>
        <w:pStyle w:val="Heading1"/>
        <w:spacing w:after="200" w:before="360" w:line="312"/>
      </w:pPr>
      <w:bookmarkStart w:id="100063" w:name="_Toc100063"/>
      <w:r>
        <w:rPr>
          <w:rFonts w:ascii="Calibri" w:cs="Nirmala UI" w:eastAsia="Calibri"/>
          <w:b/>
          <w:bCs/>
          <w:color w:val="0B1C2C"/>
          <w:sz w:val="32"/>
          <w:szCs w:val="32"/>
        </w:rPr>
        <w:t xml:space="preserve">16. Cache Strategy</w:t>
      </w:r>
      <w:bookmarkEnd w:id="100063"/>
    </w:p>
    <w:p>
      <w:pPr>
        <w:spacing w:after="160" w:before="0" w:line="312"/>
        <w:jc w:val="both"/>
      </w:pPr>
      <w:r>
        <w:rPr>
          <w:rFonts w:ascii="Calibri" w:cs="Nirmala UI" w:eastAsia="Calibri"/>
          <w:color w:val="000000"/>
          <w:sz w:val="24"/>
          <w:szCs w:val="24"/>
        </w:rPr>
        <w:t xml:space="preserve">Redis हा PreOne चा primary cache layer आहे — sub-ms reads, persistence, pub/sub, आणि BullMQ backend सर्व एकाच instance वर. Cache strategy ADR-018 मध्ये defined आहे आणि त्याचा core principle म्हणजे 'explicit invalidation over TTL' — predictable behaviour ची preference convenience वर. Permission cache आणि version-based invalidation ADR मध्ये define केलेले आहेत.</w:t>
      </w:r>
    </w:p>
    <w:p>
      <w:pPr>
        <w:pStyle w:val="Heading2"/>
        <w:spacing w:after="160" w:before="280" w:line="312"/>
      </w:pPr>
      <w:bookmarkStart w:id="100064" w:name="_Toc100064"/>
      <w:r>
        <w:rPr>
          <w:rFonts w:ascii="Calibri" w:cs="Nirmala UI" w:eastAsia="Calibri"/>
          <w:b/>
          <w:bCs/>
          <w:color w:val="0B1C2C"/>
          <w:sz w:val="28"/>
          <w:szCs w:val="28"/>
        </w:rPr>
        <w:t xml:space="preserve">16.1 Cache Layers</w:t>
      </w:r>
      <w:bookmarkEnd w:id="100064"/>
    </w:p>
    <w:p>
      <w:pPr>
        <w:spacing w:after="160" w:before="0" w:line="312"/>
        <w:jc w:val="both"/>
      </w:pPr>
      <w:r>
        <w:rPr>
          <w:rFonts w:ascii="Calibri" w:cs="Nirmala UI" w:eastAsia="Calibri"/>
          <w:color w:val="000000"/>
          <w:sz w:val="24"/>
          <w:szCs w:val="24"/>
        </w:rPr>
        <w:t xml:space="preserve">PreOne मध्ये 10 distinct cache layers आहेत, प्रत्येक layer ची specific TTL आणि invalidation strategy आहे. खालील table सर्व layers ची catalog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Pattern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TTL</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Invalidation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Cache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 → [permissions]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300s TTL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Invalidated on role change, permission grant/revoke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Hot path on every request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Menu Cache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role_id → menu tree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1h TTL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Invalidated on menu config change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Avoids DB hit on every page load</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Session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session_id → user context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24h TTL sliding</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 on logout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as Redis hash</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KPIs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tenant+branch+role → KPI bundle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60s TTL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Auto-expire; manual bust via admin tool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Refreshed by background job</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tenant+branch → settings object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1h TTL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Versioned by settings_version counter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Bump version on update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 flag map</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300s TTL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Invalidated on flag change event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Pub/Sub broadcast to all instances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DTO Validation Schema</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name → compiled Zod schema</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lifetime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Recompile on deploy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In-process Map; not Redis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Compiled Casbin Model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 enforcer</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1h TTL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Invalidated on policy change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Hot path on auth check</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Pre-signed S3 URLs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key → URL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55 min TTL (URL valid 1h)</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Auto-regenerate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Avoids S3 API calls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 Counters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ip+route → counter</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60s window</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Auto-expire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Sliding window via Redis sorted set</w:t>
            </w:r>
          </w:p>
        </w:tc>
      </w:tr>
    </w:tbl>
    <w:p>
      <w:pPr>
        <w:pStyle w:val="Heading2"/>
        <w:spacing w:after="160" w:before="280" w:line="312"/>
      </w:pPr>
      <w:bookmarkStart w:id="100065" w:name="_Toc100065"/>
      <w:r>
        <w:rPr>
          <w:rFonts w:ascii="Calibri" w:cs="Nirmala UI" w:eastAsia="Calibri"/>
          <w:b/>
          <w:bCs/>
          <w:color w:val="0B1C2C"/>
          <w:sz w:val="28"/>
          <w:szCs w:val="28"/>
        </w:rPr>
        <w:t xml:space="preserve">16.2 Cache Patterns</w:t>
      </w:r>
      <w:bookmarkEnd w:id="100065"/>
    </w:p>
    <w:p>
      <w:pPr>
        <w:spacing w:after="160" w:before="0" w:line="312"/>
        <w:jc w:val="both"/>
      </w:pPr>
      <w:r>
        <w:rPr>
          <w:rFonts w:ascii="Calibri" w:cs="Nirmala UI" w:eastAsia="Calibri"/>
          <w:color w:val="000000"/>
          <w:sz w:val="24"/>
          <w:szCs w:val="24"/>
        </w:rPr>
        <w:t xml:space="preserve">वेगवेगळ्या use cases साठी वेगवेगळे patterns वापरले जातात. Pattern choice data consistency requirements + read/write ratio वर depend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Pattern</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Flow</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Read-Through</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 → cache → DB → cache → app</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Hot reads; transparent to caller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Write-Through</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 → cache + DB (sync) → app</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Strong consistency; slightly higher write latency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Write-Behind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 → cache → ack; async DB write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 write throughput; risk of data loss on crash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Cache-Aside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 checks cache; on miss loads from DB</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Most common; explicit cache management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Refresh-Ahead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Background job refreshes before expiry</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cache stampede on hot keys</w:t>
            </w:r>
          </w:p>
        </w:tc>
      </w:tr>
    </w:tbl>
    <w:p>
      <w:pPr>
        <w:pStyle w:val="Heading2"/>
        <w:spacing w:after="160" w:before="280" w:line="312"/>
      </w:pPr>
      <w:bookmarkStart w:id="100066" w:name="_Toc100066"/>
      <w:r>
        <w:rPr>
          <w:rFonts w:ascii="Calibri" w:cs="Nirmala UI" w:eastAsia="Calibri"/>
          <w:b/>
          <w:bCs/>
          <w:color w:val="0B1C2C"/>
          <w:sz w:val="28"/>
          <w:szCs w:val="28"/>
        </w:rPr>
        <w:t xml:space="preserve">16.3 Cache Invalidation Rules</w:t>
      </w:r>
      <w:bookmarkEnd w:id="100066"/>
    </w:p>
    <w:p>
      <w:pPr>
        <w:spacing w:after="160" w:before="0" w:line="312"/>
        <w:jc w:val="both"/>
      </w:pPr>
      <w:r>
        <w:rPr>
          <w:rFonts w:ascii="Calibri" w:cs="Nirmala UI" w:eastAsia="Calibri"/>
          <w:color w:val="000000"/>
          <w:sz w:val="24"/>
          <w:szCs w:val="24"/>
        </w:rPr>
        <w:t xml:space="preserve">Cache invalidation हे computer science च्या two hard problems पैकी एक आहे. खालील rules predictable invalidation सुनिश्चित करतात: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Explicit invalidation preferred over TTL — predictability over convenience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Versioned cache keys (e.g., user_perms:{userId}:v{version}) allow atomic invalidation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Pub/Sub broadcast for multi-instance invalidation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Cache stampede protection via single-flight pattern (only one DB fetch per key)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Never cache PII without encryption at rest (Redis AES enabled)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Cache hit ratio target: ≥ 90% for permission/menu; ≥ 70% for KPIs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Monitoring: per-cache hit/miss/error metrics emitted to Prometheus</w:t>
      </w:r>
    </w:p>
    <w:p>
      <w:pPr>
        <w:pStyle w:val="Heading2"/>
        <w:spacing w:after="160" w:before="280" w:line="312"/>
      </w:pPr>
      <w:bookmarkStart w:id="100067" w:name="_Toc100067"/>
      <w:r>
        <w:rPr>
          <w:rFonts w:ascii="Calibri" w:cs="Nirmala UI" w:eastAsia="Calibri"/>
          <w:b/>
          <w:bCs/>
          <w:color w:val="0B1C2C"/>
          <w:sz w:val="28"/>
          <w:szCs w:val="28"/>
        </w:rPr>
        <w:t xml:space="preserve">16.4 Permission Cache Deep-Dive</w:t>
      </w:r>
      <w:bookmarkEnd w:id="100067"/>
    </w:p>
    <w:p>
      <w:pPr>
        <w:spacing w:after="160" w:before="0" w:line="312"/>
        <w:jc w:val="both"/>
      </w:pPr>
      <w:r>
        <w:rPr>
          <w:rFonts w:ascii="Calibri" w:cs="Nirmala UI" w:eastAsia="Calibri"/>
          <w:color w:val="000000"/>
          <w:sz w:val="24"/>
          <w:szCs w:val="24"/>
        </w:rPr>
        <w:t xml:space="preserve">Permission cache हा सर्वात hot path आहे — प्रत्येक request वर permission check होतो, ज्यामुळे cache hit ratio ≥ 90% पाहिजे. Permission cache ची architecture खालीलप्रमाणे आहे. Version-based invalidation atomic cache busting सुनिश्चित करते — role change झाल्यावर user_perms:{userId}:v{version} चा version bump होतो आणि जुनी entry TTL expire होऊन नवीन entry populate होते:</w:t>
      </w:r>
    </w:p>
    <w:p>
      <w:pPr>
        <w:spacing w:after="0" w:before="120" w:line="280"/>
        <w:ind w:left="720"/>
      </w:pPr>
      <w:r>
        <w:rPr>
          <w:rFonts w:ascii="Consolas" w:cs="Consolas" w:eastAsia="Consolas"/>
          <w:color w:val="000000"/>
          <w:sz w:val="20"/>
          <w:szCs w:val="20"/>
        </w:rPr>
        <w:t xml:space="preserve">Request arrives (userId in JWT)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Cache key: user_perms:{userId}:v{version}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Redis GET</w:t>
      </w:r>
    </w:p>
    <w:p>
      <w:pPr>
        <w:spacing w:after="0" w:before="0" w:line="280"/>
        <w:ind w:left="720"/>
      </w:pPr>
      <w:r>
        <w:rPr>
          <w:rFonts w:ascii="Consolas" w:cs="Consolas" w:eastAsia="Consolas"/>
          <w:color w:val="000000"/>
          <w:sz w:val="20"/>
          <w:szCs w:val="20"/>
        </w:rPr>
        <w:t xml:space="preserve">    ↓ HIT</w:t>
      </w:r>
    </w:p>
    <w:p>
      <w:pPr>
        <w:spacing w:after="0" w:before="0" w:line="280"/>
        <w:ind w:left="720"/>
      </w:pPr>
      <w:r>
        <w:rPr>
          <w:rFonts w:ascii="Consolas" w:cs="Consolas" w:eastAsia="Consolas"/>
          <w:color w:val="000000"/>
          <w:sz w:val="20"/>
          <w:szCs w:val="20"/>
        </w:rPr>
        <w:t xml:space="preserve">Return permissions</w:t>
      </w:r>
    </w:p>
    <w:p>
      <w:pPr>
        <w:spacing w:after="0" w:before="0" w:line="280"/>
        <w:ind w:left="720"/>
      </w:pPr>
      <w:r>
        <w:rPr>
          <w:rFonts w:ascii="Consolas" w:cs="Consolas" w:eastAsia="Consolas"/>
          <w:color w:val="000000"/>
          <w:sz w:val="20"/>
          <w:szCs w:val="20"/>
        </w:rPr>
        <w:t xml:space="preserve">    -- OR --</w:t>
      </w:r>
    </w:p>
    <w:p>
      <w:pPr>
        <w:spacing w:after="0" w:before="0" w:line="280"/>
        <w:ind w:left="720"/>
      </w:pPr>
      <w:r>
        <w:rPr>
          <w:rFonts w:ascii="Consolas" w:cs="Consolas" w:eastAsia="Consolas"/>
          <w:color w:val="000000"/>
          <w:sz w:val="20"/>
          <w:szCs w:val="20"/>
        </w:rPr>
        <w:t xml:space="preserve">    ↓ MISS</w:t>
      </w:r>
    </w:p>
    <w:p>
      <w:pPr>
        <w:spacing w:after="0" w:before="0" w:line="280"/>
        <w:ind w:left="720"/>
      </w:pPr>
      <w:r>
        <w:rPr>
          <w:rFonts w:ascii="Consolas" w:cs="Consolas" w:eastAsia="Consolas"/>
          <w:color w:val="000000"/>
          <w:sz w:val="20"/>
          <w:szCs w:val="20"/>
        </w:rPr>
        <w:t xml:space="preserve">Casbin enforcer load (DB query)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Redis SET with 300s TTL</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Return permissions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Invalidation on role change:</w:t>
      </w:r>
    </w:p>
    <w:p>
      <w:pPr>
        <w:spacing w:after="0" w:before="0" w:line="280"/>
        <w:ind w:left="720"/>
      </w:pPr>
      <w:r>
        <w:rPr>
          <w:rFonts w:ascii="Consolas" w:cs="Consolas" w:eastAsia="Consolas"/>
          <w:color w:val="000000"/>
          <w:sz w:val="20"/>
          <w:szCs w:val="20"/>
        </w:rPr>
        <w:t xml:space="preserve">  UPDATE users SET perms_version = perms_version + 1 WHERE id = ?</w:t>
      </w:r>
    </w:p>
    <w:p>
      <w:pPr>
        <w:spacing w:after="200" w:before="0" w:line="280"/>
        <w:ind w:left="720"/>
      </w:pPr>
      <w:r>
        <w:rPr>
          <w:rFonts w:ascii="Consolas" w:cs="Consolas" w:eastAsia="Consolas"/>
          <w:color w:val="000000"/>
          <w:sz w:val="20"/>
          <w:szCs w:val="20"/>
        </w:rPr>
        <w:t xml:space="preserve">  // Old cache key naturally expires; new key populated on next request</w:t>
      </w:r>
    </w:p>
    <w:p>
      <w:pPr>
        <w:pStyle w:val="Heading1"/>
        <w:spacing w:after="200" w:before="360" w:line="312"/>
      </w:pPr>
      <w:bookmarkStart w:id="100068" w:name="_Toc100068"/>
      <w:r>
        <w:rPr>
          <w:rFonts w:ascii="Calibri" w:cs="Nirmala UI" w:eastAsia="Calibri"/>
          <w:b/>
          <w:bCs/>
          <w:color w:val="0B1C2C"/>
          <w:sz w:val="32"/>
          <w:szCs w:val="32"/>
        </w:rPr>
        <w:t xml:space="preserve">17. Transactions</w:t>
      </w:r>
      <w:bookmarkEnd w:id="100068"/>
    </w:p>
    <w:p>
      <w:pPr>
        <w:spacing w:after="160" w:before="0" w:line="312"/>
        <w:jc w:val="both"/>
      </w:pPr>
      <w:r>
        <w:rPr>
          <w:rFonts w:ascii="Calibri" w:cs="Nirmala UI" w:eastAsia="Calibri"/>
          <w:color w:val="000000"/>
          <w:sz w:val="24"/>
          <w:szCs w:val="24"/>
        </w:rPr>
        <w:t xml:space="preserve">Transactions हे data consistency चा foundation आहेत. PreOne चा core principle: 'Aggregate = Transaction Boundary'. एका aggregate चा save हा एक transaction आहे — multiple aggregates एकाच transaction मध्ये save होणे anti-pattern आहे. जर multi-aggregate operation हवा असेल तर Saga pattern वापरा — प्रत्येक step own transaction, rollback via compensating action.</w:t>
      </w:r>
    </w:p>
    <w:p>
      <w:pPr>
        <w:pStyle w:val="Heading2"/>
        <w:spacing w:after="160" w:before="280" w:line="312"/>
      </w:pPr>
      <w:bookmarkStart w:id="100069" w:name="_Toc100069"/>
      <w:r>
        <w:rPr>
          <w:rFonts w:ascii="Calibri" w:cs="Nirmala UI" w:eastAsia="Calibri"/>
          <w:b/>
          <w:bCs/>
          <w:color w:val="0B1C2C"/>
          <w:sz w:val="28"/>
          <w:szCs w:val="28"/>
        </w:rPr>
        <w:t xml:space="preserve">17.1 Transaction Patterns</w:t>
      </w:r>
      <w:bookmarkEnd w:id="100069"/>
    </w:p>
    <w:p>
      <w:pPr>
        <w:spacing w:after="160" w:before="0" w:line="312"/>
        <w:jc w:val="both"/>
      </w:pPr>
      <w:r>
        <w:rPr>
          <w:rFonts w:ascii="Calibri" w:cs="Nirmala UI" w:eastAsia="Calibri"/>
          <w:color w:val="000000"/>
          <w:sz w:val="24"/>
          <w:szCs w:val="24"/>
        </w:rPr>
        <w:t xml:space="preserve">वेगवेगळ्या scenarios साठी वेगवेगळे transaction patterns वापरले जातात. खालील table सर्व patterns ची catalog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Pattern</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Mechanism</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Flow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Single-Aggregate Transaction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ACID via Prisma $transaction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 95% of writes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Begin → save aggregate → commit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Multi-Aggregate Saga</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Orchestration via state machine + compensating actions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Cross-bounded-context flows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Each step = own transaction; rollback via compensation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Outbox Pattern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DB transaction writes events to outbox table; publisher drains to stream</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Reliable event publishing</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 transaction as aggregate write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Optimistic Locking</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 column checked on save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Low-contention aggregates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WHERE version = expected; throw on 0 rows affected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Pessimistic Locking</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SELECT ... FOR UPDATE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High-contention (concurrent fee edits)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Hold lock for shortest possible duration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idempotency_key table; unique constraint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POST/PUT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Reject duplicate; return cached response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Read-Only Transaction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read without write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GET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lock acquired; replica routing possible</w:t>
            </w:r>
          </w:p>
        </w:tc>
      </w:tr>
    </w:tbl>
    <w:p>
      <w:pPr>
        <w:pStyle w:val="Heading2"/>
        <w:spacing w:after="160" w:before="280" w:line="312"/>
      </w:pPr>
      <w:bookmarkStart w:id="100070" w:name="_Toc100070"/>
      <w:r>
        <w:rPr>
          <w:rFonts w:ascii="Calibri" w:cs="Nirmala UI" w:eastAsia="Calibri"/>
          <w:b/>
          <w:bCs/>
          <w:color w:val="0B1C2C"/>
          <w:sz w:val="28"/>
          <w:szCs w:val="28"/>
        </w:rPr>
        <w:t xml:space="preserve">17.2 Transaction Rules</w:t>
      </w:r>
      <w:bookmarkEnd w:id="10007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Aggregate = Transaction Boundary — never split one aggregate across transactions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cross-aggregate transactions — use saga or domain events instead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Always set transaction timeout (default 5s; longer for batch)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Never call external services (HTTP, S3, email) within transaction — do after commit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Rollback on any exception — let it propagate to global filter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Transaction isolation level: READ COMMITTED (default); SERIALIZABLE only for critical billing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Max transaction duration: 5s; longer = suspect deadlock — alert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 transactions under load to detect deadlocks (Testcontainers + concurrent Vitest)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Log transaction begin/commit/rollback with traceId for observability</w:t>
      </w:r>
    </w:p>
    <w:p>
      <w:pPr>
        <w:pStyle w:val="Heading2"/>
        <w:spacing w:after="160" w:before="280" w:line="312"/>
      </w:pPr>
      <w:bookmarkStart w:id="100071" w:name="_Toc100071"/>
      <w:r>
        <w:rPr>
          <w:rFonts w:ascii="Calibri" w:cs="Nirmala UI" w:eastAsia="Calibri"/>
          <w:b/>
          <w:bCs/>
          <w:color w:val="0B1C2C"/>
          <w:sz w:val="28"/>
          <w:szCs w:val="28"/>
        </w:rPr>
        <w:t xml:space="preserve">17.3 Example — Admission Approval Saga</w:t>
      </w:r>
      <w:bookmarkEnd w:id="100071"/>
    </w:p>
    <w:p>
      <w:pPr>
        <w:spacing w:after="160" w:before="0" w:line="312"/>
        <w:jc w:val="both"/>
      </w:pPr>
      <w:r>
        <w:rPr>
          <w:rFonts w:ascii="Calibri" w:cs="Nirmala UI" w:eastAsia="Calibri"/>
          <w:color w:val="000000"/>
          <w:sz w:val="24"/>
          <w:szCs w:val="24"/>
        </w:rPr>
        <w:t xml:space="preserve">Admission approval हे multi-aggregate workflow आहे — Application, Student, FeePlan, Invoice या चार aggregates involve होतात. एकाच transaction मध्ये सर्व save करणे anti-pattern असेल. खालील saga pattern चे implementation दाखवते — प्रत्येक step own transaction, failure वर compensating action:</w:t>
      </w:r>
    </w:p>
    <w:p>
      <w:pPr>
        <w:spacing w:after="0" w:before="120" w:line="280"/>
        <w:ind w:left="720"/>
      </w:pPr>
      <w:r>
        <w:rPr>
          <w:rFonts w:ascii="Consolas" w:cs="Consolas" w:eastAsia="Consolas"/>
          <w:color w:val="000000"/>
          <w:sz w:val="20"/>
          <w:szCs w:val="20"/>
        </w:rPr>
        <w:t xml:space="preserve">Step 1: Approve Application (admissions module)</w:t>
      </w:r>
    </w:p>
    <w:p>
      <w:pPr>
        <w:spacing w:after="0" w:before="0" w:line="280"/>
        <w:ind w:left="720"/>
      </w:pPr>
      <w:r>
        <w:rPr>
          <w:rFonts w:ascii="Consolas" w:cs="Consolas" w:eastAsia="Consolas"/>
          <w:color w:val="000000"/>
          <w:sz w:val="20"/>
          <w:szCs w:val="20"/>
        </w:rPr>
        <w:t xml:space="preserve">  Txn 1: application.status = APPROVED; application.save()</w:t>
      </w:r>
    </w:p>
    <w:p>
      <w:pPr>
        <w:spacing w:after="0" w:before="0" w:line="280"/>
        <w:ind w:left="720"/>
      </w:pPr>
      <w:r>
        <w:rPr>
          <w:rFonts w:ascii="Consolas" w:cs="Consolas" w:eastAsia="Consolas"/>
          <w:color w:val="000000"/>
          <w:sz w:val="20"/>
          <w:szCs w:val="20"/>
        </w:rPr>
        <w:t xml:space="preserve">  Event: AdmissionApproved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Step 2: Create Student (identity module)</w:t>
      </w:r>
    </w:p>
    <w:p>
      <w:pPr>
        <w:spacing w:after="0" w:before="0" w:line="280"/>
        <w:ind w:left="720"/>
      </w:pPr>
      <w:r>
        <w:rPr>
          <w:rFonts w:ascii="Consolas" w:cs="Consolas" w:eastAsia="Consolas"/>
          <w:color w:val="000000"/>
          <w:sz w:val="20"/>
          <w:szCs w:val="20"/>
        </w:rPr>
        <w:t xml:space="preserve">  Txn 2: student = StudentFactory.fromApplication(application); student.save()</w:t>
      </w:r>
    </w:p>
    <w:p>
      <w:pPr>
        <w:spacing w:after="0" w:before="0" w:line="280"/>
        <w:ind w:left="720"/>
      </w:pPr>
      <w:r>
        <w:rPr>
          <w:rFonts w:ascii="Consolas" w:cs="Consolas" w:eastAsia="Consolas"/>
          <w:color w:val="000000"/>
          <w:sz w:val="20"/>
          <w:szCs w:val="20"/>
        </w:rPr>
        <w:t xml:space="preserve">  Event: StudentCreated</w:t>
      </w:r>
    </w:p>
    <w:p>
      <w:pPr>
        <w:spacing w:after="0" w:before="0" w:line="280"/>
        <w:ind w:left="720"/>
      </w:pPr>
      <w:r>
        <w:rPr>
          <w:rFonts w:ascii="Consolas" w:cs="Consolas" w:eastAsia="Consolas"/>
          <w:color w:val="000000"/>
          <w:sz w:val="20"/>
          <w:szCs w:val="20"/>
        </w:rPr>
        <w:t xml:space="preserve">    ↓ (compensation on failure: mark application for manual review)</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Step 3: Create FeePlan (finance module)</w:t>
      </w:r>
    </w:p>
    <w:p>
      <w:pPr>
        <w:spacing w:after="0" w:before="0" w:line="280"/>
        <w:ind w:left="720"/>
      </w:pPr>
      <w:r>
        <w:rPr>
          <w:rFonts w:ascii="Consolas" w:cs="Consolas" w:eastAsia="Consolas"/>
          <w:color w:val="000000"/>
          <w:sz w:val="20"/>
          <w:szCs w:val="20"/>
        </w:rPr>
        <w:t xml:space="preserve">  Txn 3: feePlan = FeePlanFactory.forStudent(student, branch); feePlan.save()</w:t>
      </w:r>
    </w:p>
    <w:p>
      <w:pPr>
        <w:spacing w:after="0" w:before="0" w:line="280"/>
        <w:ind w:left="720"/>
      </w:pPr>
      <w:r>
        <w:rPr>
          <w:rFonts w:ascii="Consolas" w:cs="Consolas" w:eastAsia="Consolas"/>
          <w:color w:val="000000"/>
          <w:sz w:val="20"/>
          <w:szCs w:val="20"/>
        </w:rPr>
        <w:t xml:space="preserve">  Event: FeePlanCreated</w:t>
      </w:r>
    </w:p>
    <w:p>
      <w:pPr>
        <w:spacing w:after="0" w:before="0" w:line="280"/>
        <w:ind w:left="720"/>
      </w:pPr>
      <w:r>
        <w:rPr>
          <w:rFonts w:ascii="Consolas" w:cs="Consolas" w:eastAsia="Consolas"/>
          <w:color w:val="000000"/>
          <w:sz w:val="20"/>
          <w:szCs w:val="20"/>
        </w:rPr>
        <w:t xml:space="preserve">    ↓ (compensation: soft-delete student, alert ops)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Step 4: Generate First Invoice (finance module)</w:t>
      </w:r>
    </w:p>
    <w:p>
      <w:pPr>
        <w:spacing w:after="0" w:before="0" w:line="280"/>
        <w:ind w:left="720"/>
      </w:pPr>
      <w:r>
        <w:rPr>
          <w:rFonts w:ascii="Consolas" w:cs="Consolas" w:eastAsia="Consolas"/>
          <w:color w:val="000000"/>
          <w:sz w:val="20"/>
          <w:szCs w:val="20"/>
        </w:rPr>
        <w:t xml:space="preserve">  Txn 4: invoice = student.generateInvoice(feePlan, term1); invoice.save()</w:t>
      </w:r>
    </w:p>
    <w:p>
      <w:pPr>
        <w:spacing w:after="0" w:before="0" w:line="280"/>
        <w:ind w:left="720"/>
      </w:pPr>
      <w:r>
        <w:rPr>
          <w:rFonts w:ascii="Consolas" w:cs="Consolas" w:eastAsia="Consolas"/>
          <w:color w:val="000000"/>
          <w:sz w:val="20"/>
          <w:szCs w:val="20"/>
        </w:rPr>
        <w:t xml:space="preserve">  Event: InvoiceGenerated</w:t>
      </w:r>
    </w:p>
    <w:p>
      <w:pPr>
        <w:spacing w:after="0" w:before="0" w:line="280"/>
        <w:ind w:left="720"/>
      </w:pPr>
      <w:r>
        <w:rPr>
          <w:rFonts w:ascii="Consolas" w:cs="Consolas" w:eastAsia="Consolas"/>
          <w:color w:val="000000"/>
          <w:sz w:val="20"/>
          <w:szCs w:val="20"/>
        </w:rPr>
        <w:t xml:space="preserve">    ↓ (compensation: delete feePlan, alert ops)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Step 5: Send Welcome Email (communication module, async)</w:t>
      </w:r>
    </w:p>
    <w:p>
      <w:pPr>
        <w:spacing w:after="0" w:before="0" w:line="280"/>
        <w:ind w:left="720"/>
      </w:pPr>
      <w:r>
        <w:rPr>
          <w:rFonts w:ascii="Consolas" w:cs="Consolas" w:eastAsia="Consolas"/>
          <w:color w:val="000000"/>
          <w:sz w:val="20"/>
          <w:szCs w:val="20"/>
        </w:rPr>
        <w:t xml:space="preserve">  Job: enqueue welcome email + WhatsApp message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If any step fails after max retries:</w:t>
      </w:r>
    </w:p>
    <w:p>
      <w:pPr>
        <w:spacing w:after="0" w:before="0" w:line="280"/>
        <w:ind w:left="720"/>
      </w:pPr>
      <w:r>
        <w:rPr>
          <w:rFonts w:ascii="Consolas" w:cs="Consolas" w:eastAsia="Consolas"/>
          <w:color w:val="000000"/>
          <w:sz w:val="20"/>
          <w:szCs w:val="20"/>
        </w:rPr>
        <w:t xml:space="preserve">//   - Saga state = FAILED</w:t>
      </w:r>
    </w:p>
    <w:p>
      <w:pPr>
        <w:spacing w:after="0" w:before="0" w:line="280"/>
        <w:ind w:left="720"/>
      </w:pPr>
      <w:r>
        <w:rPr>
          <w:rFonts w:ascii="Consolas" w:cs="Consolas" w:eastAsia="Consolas"/>
          <w:color w:val="000000"/>
          <w:sz w:val="20"/>
          <w:szCs w:val="20"/>
        </w:rPr>
        <w:t xml:space="preserve">//   - Compensating actions execute in reverse order</w:t>
      </w:r>
    </w:p>
    <w:p>
      <w:pPr>
        <w:spacing w:after="200" w:before="0" w:line="280"/>
        <w:ind w:left="720"/>
      </w:pPr>
      <w:r>
        <w:rPr>
          <w:rFonts w:ascii="Consolas" w:cs="Consolas" w:eastAsia="Consolas"/>
          <w:color w:val="000000"/>
          <w:sz w:val="20"/>
          <w:szCs w:val="20"/>
        </w:rPr>
        <w:t xml:space="preserve">//   - PagerDuty alert to on-call engineer</w:t>
      </w:r>
    </w:p>
    <w:p>
      <w:pPr>
        <w:pStyle w:val="Heading1"/>
        <w:spacing w:after="200" w:before="360" w:line="312"/>
      </w:pPr>
      <w:bookmarkStart w:id="100072" w:name="_Toc100072"/>
      <w:r>
        <w:rPr>
          <w:rFonts w:ascii="Calibri" w:cs="Nirmala UI" w:eastAsia="Calibri"/>
          <w:b/>
          <w:bCs/>
          <w:color w:val="0B1C2C"/>
          <w:sz w:val="32"/>
          <w:szCs w:val="32"/>
        </w:rPr>
        <w:t xml:space="preserve">18. Validation</w:t>
      </w:r>
      <w:bookmarkEnd w:id="100072"/>
    </w:p>
    <w:p>
      <w:pPr>
        <w:spacing w:after="160" w:before="0" w:line="312"/>
        <w:jc w:val="both"/>
      </w:pPr>
      <w:r>
        <w:rPr>
          <w:rFonts w:ascii="Calibri" w:cs="Nirmala UI" w:eastAsia="Calibri"/>
          <w:color w:val="000000"/>
          <w:sz w:val="24"/>
          <w:szCs w:val="24"/>
        </w:rPr>
        <w:t xml:space="preserve">Validation हे defense-in-depth strategy आहे. PreOne मध्ये 6 validation layers आहेत — प्रत्येक layer वेगवेगळ्या type ची invalid input catch करते. यामुळे invalid data कधीच database पर्यंत पोहोचत नाही. Layer-by-layer validation fail-fast principle follow करते — जितक्या लवकर error catch होईल तितका clear error message.</w:t>
      </w:r>
    </w:p>
    <w:p>
      <w:pPr>
        <w:pStyle w:val="Heading2"/>
        <w:spacing w:after="160" w:before="280" w:line="312"/>
      </w:pPr>
      <w:bookmarkStart w:id="100073" w:name="_Toc100073"/>
      <w:r>
        <w:rPr>
          <w:rFonts w:ascii="Calibri" w:cs="Nirmala UI" w:eastAsia="Calibri"/>
          <w:b/>
          <w:bCs/>
          <w:color w:val="0B1C2C"/>
          <w:sz w:val="28"/>
          <w:szCs w:val="28"/>
        </w:rPr>
        <w:t xml:space="preserve">18.1 Validation Layers</w:t>
      </w:r>
      <w:bookmarkEnd w:id="1000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Where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Error Code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What It Catches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DTO Validation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class-validator + Zod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pipe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422 Unprocessable Entity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shape, required fields, type coercion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Validation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Value object constructors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layer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DomainException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invariants (e.g., valid phone, age range)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Rule Validation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Specifications + Policies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layer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BusinessException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Cross-entity rules (e.g., unique roll number in section)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Constraints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 NULL, UNIQUE, FK, CHECK</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layer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ConflictException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line of defense — should never trigger if above layers work</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 Validation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Guards + decorators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pipe (after DTO)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AuthorizationException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 data scope check</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 Validation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Throttler guard</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pipe (first)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429 Too Many Requests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Per-IP + per-user counters</w:t>
            </w:r>
          </w:p>
        </w:tc>
      </w:tr>
    </w:tbl>
    <w:p>
      <w:pPr>
        <w:pStyle w:val="Heading2"/>
        <w:spacing w:after="160" w:before="280" w:line="312"/>
      </w:pPr>
      <w:bookmarkStart w:id="100074" w:name="_Toc100074"/>
      <w:r>
        <w:rPr>
          <w:rFonts w:ascii="Calibri" w:cs="Nirmala UI" w:eastAsia="Calibri"/>
          <w:b/>
          <w:bCs/>
          <w:color w:val="0B1C2C"/>
          <w:sz w:val="28"/>
          <w:szCs w:val="28"/>
        </w:rPr>
        <w:t xml:space="preserve">18.2 Validation Flow</w:t>
      </w:r>
      <w:bookmarkEnd w:id="100074"/>
    </w:p>
    <w:p>
      <w:pPr>
        <w:spacing w:after="160" w:before="0" w:line="312"/>
        <w:jc w:val="both"/>
      </w:pPr>
      <w:r>
        <w:rPr>
          <w:rFonts w:ascii="Calibri" w:cs="Nirmala UI" w:eastAsia="Calibri"/>
          <w:color w:val="000000"/>
          <w:sz w:val="24"/>
          <w:szCs w:val="24"/>
        </w:rPr>
        <w:t xml:space="preserve">Request चा flow खालील stages through जातो. प्रत्येक stage वेगवेगळ्या type ची validation perform करते. जर early stage मध्ये fail झाले तर later stages skip होतात — यामुळे wasted work कमी होते:</w:t>
      </w:r>
    </w:p>
    <w:p>
      <w:pPr>
        <w:spacing w:after="0" w:before="120" w:line="280"/>
        <w:ind w:left="720"/>
      </w:pPr>
      <w:r>
        <w:rPr>
          <w:rFonts w:ascii="Consolas" w:cs="Consolas" w:eastAsia="Consolas"/>
          <w:color w:val="000000"/>
          <w:sz w:val="20"/>
          <w:szCs w:val="20"/>
        </w:rPr>
        <w:t xml:space="preserve">1. Request arrives at controller</w:t>
      </w:r>
    </w:p>
    <w:p>
      <w:pPr>
        <w:spacing w:after="0" w:before="0" w:line="280"/>
        <w:ind w:left="720"/>
      </w:pPr>
      <w:r>
        <w:rPr>
          <w:rFonts w:ascii="Consolas" w:cs="Consolas" w:eastAsia="Consolas"/>
          <w:color w:val="000000"/>
          <w:sz w:val="20"/>
          <w:szCs w:val="20"/>
        </w:rPr>
        <w:t xml:space="preserve">2. Throttler guard checks rate limit (429 if exceeded)</w:t>
      </w:r>
    </w:p>
    <w:p>
      <w:pPr>
        <w:spacing w:after="0" w:before="0" w:line="280"/>
        <w:ind w:left="720"/>
      </w:pPr>
      <w:r>
        <w:rPr>
          <w:rFonts w:ascii="Consolas" w:cs="Consolas" w:eastAsia="Consolas"/>
          <w:color w:val="000000"/>
          <w:sz w:val="20"/>
          <w:szCs w:val="20"/>
        </w:rPr>
        <w:t xml:space="preserve">3. JwtAuthGuard authenticates (401 if invalid token)</w:t>
      </w:r>
    </w:p>
    <w:p>
      <w:pPr>
        <w:spacing w:after="0" w:before="0" w:line="280"/>
        <w:ind w:left="720"/>
      </w:pPr>
      <w:r>
        <w:rPr>
          <w:rFonts w:ascii="Consolas" w:cs="Consolas" w:eastAsia="Consolas"/>
          <w:color w:val="000000"/>
          <w:sz w:val="20"/>
          <w:szCs w:val="20"/>
        </w:rPr>
        <w:t xml:space="preserve">4. PermissionsGuard checks authorization (403 if denied)</w:t>
      </w:r>
    </w:p>
    <w:p>
      <w:pPr>
        <w:spacing w:after="0" w:before="0" w:line="280"/>
        <w:ind w:left="720"/>
      </w:pPr>
      <w:r>
        <w:rPr>
          <w:rFonts w:ascii="Consolas" w:cs="Consolas" w:eastAsia="Consolas"/>
          <w:color w:val="000000"/>
          <w:sz w:val="20"/>
          <w:szCs w:val="20"/>
        </w:rPr>
        <w:t xml:space="preserve">5. ValidationPipe runs DTO class-validator (422 if invalid)</w:t>
      </w:r>
    </w:p>
    <w:p>
      <w:pPr>
        <w:spacing w:after="0" w:before="0" w:line="280"/>
        <w:ind w:left="720"/>
      </w:pPr>
      <w:r>
        <w:rPr>
          <w:rFonts w:ascii="Consolas" w:cs="Consolas" w:eastAsia="Consolas"/>
          <w:color w:val="000000"/>
          <w:sz w:val="20"/>
          <w:szCs w:val="20"/>
        </w:rPr>
        <w:t xml:space="preserve">6. Zod validation pipe runs schema (422 if invalid)</w:t>
      </w:r>
    </w:p>
    <w:p>
      <w:pPr>
        <w:spacing w:after="0" w:before="0" w:line="280"/>
        <w:ind w:left="720"/>
      </w:pPr>
      <w:r>
        <w:rPr>
          <w:rFonts w:ascii="Consolas" w:cs="Consolas" w:eastAsia="Consolas"/>
          <w:color w:val="000000"/>
          <w:sz w:val="20"/>
          <w:szCs w:val="20"/>
        </w:rPr>
        <w:t xml:space="preserve">7. Idempotency check (409 if duplicate)</w:t>
      </w:r>
    </w:p>
    <w:p>
      <w:pPr>
        <w:spacing w:after="0" w:before="0" w:line="280"/>
        <w:ind w:left="720"/>
      </w:pPr>
      <w:r>
        <w:rPr>
          <w:rFonts w:ascii="Consolas" w:cs="Consolas" w:eastAsia="Consolas"/>
          <w:color w:val="000000"/>
          <w:sz w:val="20"/>
          <w:szCs w:val="20"/>
        </w:rPr>
        <w:t xml:space="preserve">8. Handler invoked</w:t>
      </w:r>
    </w:p>
    <w:p>
      <w:pPr>
        <w:spacing w:after="0" w:before="0" w:line="280"/>
        <w:ind w:left="720"/>
      </w:pPr>
      <w:r>
        <w:rPr>
          <w:rFonts w:ascii="Consolas" w:cs="Consolas" w:eastAsia="Consolas"/>
          <w:color w:val="000000"/>
          <w:sz w:val="20"/>
          <w:szCs w:val="20"/>
        </w:rPr>
        <w:t xml:space="preserve">9. Domain validation throws DomainException (400)</w:t>
      </w:r>
    </w:p>
    <w:p>
      <w:pPr>
        <w:spacing w:after="0" w:before="0" w:line="280"/>
        <w:ind w:left="720"/>
      </w:pPr>
      <w:r>
        <w:rPr>
          <w:rFonts w:ascii="Consolas" w:cs="Consolas" w:eastAsia="Consolas"/>
          <w:color w:val="000000"/>
          <w:sz w:val="20"/>
          <w:szCs w:val="20"/>
        </w:rPr>
        <w:t xml:space="preserve">10. Business rule check throws BusinessException (409)</w:t>
      </w:r>
    </w:p>
    <w:p>
      <w:pPr>
        <w:spacing w:after="0" w:before="0" w:line="280"/>
        <w:ind w:left="720"/>
      </w:pPr>
      <w:r>
        <w:rPr>
          <w:rFonts w:ascii="Consolas" w:cs="Consolas" w:eastAsia="Consolas"/>
          <w:color w:val="000000"/>
          <w:sz w:val="20"/>
          <w:szCs w:val="20"/>
        </w:rPr>
        <w:t xml:space="preserve">11. Repository save - DB constraint violation throws ConflictException (409)</w:t>
      </w:r>
    </w:p>
    <w:p>
      <w:pPr>
        <w:spacing w:after="200" w:before="0" w:line="280"/>
        <w:ind w:left="720"/>
      </w:pPr>
      <w:r>
        <w:rPr>
          <w:rFonts w:ascii="Consolas" w:cs="Consolas" w:eastAsia="Consolas"/>
          <w:color w:val="000000"/>
          <w:sz w:val="20"/>
          <w:szCs w:val="20"/>
        </w:rPr>
        <w:t xml:space="preserve">12. Success - ResponseDto returned (200/201)</w:t>
      </w:r>
    </w:p>
    <w:p>
      <w:pPr>
        <w:spacing w:after="160" w:before="0" w:line="312"/>
        <w:jc w:val="both"/>
      </w:pPr>
      <w:r>
        <w:rPr>
          <w:rFonts w:ascii="Calibri" w:cs="Nirmala UI" w:eastAsia="Calibri"/>
          <w:color w:val="000000"/>
          <w:sz w:val="24"/>
          <w:szCs w:val="24"/>
        </w:rPr>
        <w:t xml:space="preserve">Each layer has a specific responsibility and a specific error code on failure. This separation makes debugging easier — the error code tells you which layer failed, and the field-level details array pinpoints the exact field.</w:t>
      </w:r>
    </w:p>
    <w:p>
      <w:pPr>
        <w:pStyle w:val="Heading2"/>
        <w:spacing w:after="160" w:before="280" w:line="312"/>
      </w:pPr>
      <w:bookmarkStart w:id="100075" w:name="_Toc100075"/>
      <w:r>
        <w:rPr>
          <w:rFonts w:ascii="Calibri" w:cs="Nirmala UI" w:eastAsia="Calibri"/>
          <w:b/>
          <w:bCs/>
          <w:color w:val="0B1C2C"/>
          <w:sz w:val="28"/>
          <w:szCs w:val="28"/>
        </w:rPr>
        <w:t xml:space="preserve">18.3 Validation Best Practices</w:t>
      </w:r>
      <w:bookmarkEnd w:id="10007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Validate at the boundary — never trust external input.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Fail fast — cheapest check first (rate limit before DB query).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Return specific error codes — not generic 'INVALID_INPUT'.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Field-level errors for ValidationException — array of { field, code, message }.</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Never swallow exceptions — let them propagate to global filter.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Log validation failures at warn level — useful for UX improvement.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layer validates via value object constructors — fail on construction.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Business rules in specifications — composable, testable.</w:t>
      </w:r>
    </w:p>
    <w:p>
      <w:pPr>
        <w:pStyle w:val="Heading1"/>
        <w:spacing w:after="200" w:before="360" w:line="312"/>
      </w:pPr>
      <w:bookmarkStart w:id="100076" w:name="_Toc100076"/>
      <w:r>
        <w:rPr>
          <w:rFonts w:ascii="Calibri" w:cs="Nirmala UI" w:eastAsia="Calibri"/>
          <w:b/>
          <w:bCs/>
          <w:color w:val="0B1C2C"/>
          <w:sz w:val="32"/>
          <w:szCs w:val="32"/>
        </w:rPr>
        <w:t xml:space="preserve">19. Exception Handling</w:t>
      </w:r>
      <w:bookmarkEnd w:id="100076"/>
    </w:p>
    <w:p>
      <w:pPr>
        <w:spacing w:after="160" w:before="0" w:line="312"/>
        <w:jc w:val="both"/>
      </w:pPr>
      <w:r>
        <w:rPr>
          <w:rFonts w:ascii="Calibri" w:cs="Nirmala UI" w:eastAsia="Calibri"/>
          <w:color w:val="000000"/>
          <w:sz w:val="24"/>
          <w:szCs w:val="24"/>
        </w:rPr>
        <w:t xml:space="preserve">Exception handling हे user experience चा critical part आहे. Generic error messages ("Something went wrong") user कडून frustration create करतात. PreOne चा standardised error response shape specific error codes, localised messages, आणि traceId correlation देतो — ज्यामुळे user ला काय चुकले आणि support ला कसे debug करायचे हे clear होते.</w:t>
      </w:r>
    </w:p>
    <w:p>
      <w:pPr>
        <w:pStyle w:val="Heading2"/>
        <w:spacing w:after="160" w:before="280" w:line="312"/>
      </w:pPr>
      <w:bookmarkStart w:id="100077" w:name="_Toc100077"/>
      <w:r>
        <w:rPr>
          <w:rFonts w:ascii="Calibri" w:cs="Nirmala UI" w:eastAsia="Calibri"/>
          <w:b/>
          <w:bCs/>
          <w:color w:val="0B1C2C"/>
          <w:sz w:val="28"/>
          <w:szCs w:val="28"/>
        </w:rPr>
        <w:t xml:space="preserve">19.1 Exception Types</w:t>
      </w:r>
      <w:bookmarkEnd w:id="1000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Exception</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HTTP Status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 Codes</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Recovery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ValidationException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422</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DTO schema violation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FIELD_REQUIRED, INVALID_EMAIL, OUT_OF_RANGE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error — retry with corrected input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BusinessException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409</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rule violation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ROLL_NUMBER_TAKEN, INVOICE_ALREADY_PAID, ADMISSION_CLOSED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must change request — retry with different data</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AuthorizationException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403</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Insufficient permissions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PERMISSION_DENIED, SCOPE_VIOLATION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must request elevated access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AuthenticationException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401</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 or expired token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TOKEN_EXPIRED, TOKEN_INVALID, SESSION_REVOKED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must re-authenticate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NotFoundException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404</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Resource does not exist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STUDENT_NOT_FOUND, INVOICE_NOT_FOUND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must verify ID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ConflictException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409</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Concurrent modification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VERSION_MISMATCH, DUPLICATE_KEY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may retry with fresh fetch</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RateLimitException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429</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 exceeded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RATE_LIMIT_EXCEEDED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must back off (Retry-After header)</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ExternalServiceException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502</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Downstream service failure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S3_UNAVAILABLE, SMS_GATEWAY_DOWN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retries via BullMQ</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InfrastructureException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500</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DB/Redis failure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DB_CONNECTION_LOST, REDIS_TIMEOUT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alert — on-call paged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DomainException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400</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 value object construction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INVALID_PHONE, INVALID_MONEY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must provide valid value</w:t>
            </w:r>
          </w:p>
        </w:tc>
      </w:tr>
    </w:tbl>
    <w:p>
      <w:pPr>
        <w:pStyle w:val="Heading2"/>
        <w:spacing w:after="160" w:before="280" w:line="312"/>
      </w:pPr>
      <w:bookmarkStart w:id="100078" w:name="_Toc100078"/>
      <w:r>
        <w:rPr>
          <w:rFonts w:ascii="Calibri" w:cs="Nirmala UI" w:eastAsia="Calibri"/>
          <w:b/>
          <w:bCs/>
          <w:color w:val="0B1C2C"/>
          <w:sz w:val="28"/>
          <w:szCs w:val="28"/>
        </w:rPr>
        <w:t xml:space="preserve">19.2 Standard Error Response</w:t>
      </w:r>
      <w:bookmarkEnd w:id="100078"/>
    </w:p>
    <w:p>
      <w:pPr>
        <w:spacing w:after="160" w:before="0" w:line="312"/>
        <w:jc w:val="both"/>
      </w:pPr>
      <w:r>
        <w:rPr>
          <w:rFonts w:ascii="Calibri" w:cs="Nirmala UI" w:eastAsia="Calibri"/>
          <w:color w:val="000000"/>
          <w:sz w:val="24"/>
          <w:szCs w:val="24"/>
        </w:rPr>
        <w:t xml:space="preserve">PreOne च्या सर्व error responses खालील shape follow करतात. Global ExceptionFilter हे shape enforce करतो — कोणताही unhandled exception या shape मध्ये wrap होतो. traceId logs शी correlate करतो ज्यामुळे support tickets मध्ये user फक्त traceId quote करतो आणि engineer full context पुन्हा reconstruct करू शकतो:</w:t>
      </w:r>
    </w:p>
    <w:p>
      <w:pPr>
        <w:spacing w:after="0" w:before="12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"success": false,</w:t>
      </w:r>
    </w:p>
    <w:p>
      <w:pPr>
        <w:spacing w:after="0" w:before="0" w:line="280"/>
        <w:ind w:left="720"/>
      </w:pPr>
      <w:r>
        <w:rPr>
          <w:rFonts w:ascii="Consolas" w:cs="Consolas" w:eastAsia="Consolas"/>
          <w:color w:val="000000"/>
          <w:sz w:val="20"/>
          <w:szCs w:val="20"/>
        </w:rPr>
        <w:t xml:space="preserve">  "errorCode": "STUDENT_NOT_FOUND",</w:t>
      </w:r>
    </w:p>
    <w:p>
      <w:pPr>
        <w:spacing w:after="0" w:before="0" w:line="280"/>
        <w:ind w:left="720"/>
      </w:pPr>
      <w:r>
        <w:rPr>
          <w:rFonts w:ascii="Consolas" w:cs="Consolas" w:eastAsia="Consolas"/>
          <w:color w:val="000000"/>
          <w:sz w:val="20"/>
          <w:szCs w:val="20"/>
        </w:rPr>
        <w:t xml:space="preserve">  "message": "Student with ID abc-123 does not exist",</w:t>
      </w:r>
    </w:p>
    <w:p>
      <w:pPr>
        <w:spacing w:after="0" w:before="0" w:line="280"/>
        <w:ind w:left="720"/>
      </w:pPr>
      <w:r>
        <w:rPr>
          <w:rFonts w:ascii="Consolas" w:cs="Consolas" w:eastAsia="Consolas"/>
          <w:color w:val="000000"/>
          <w:sz w:val="20"/>
          <w:szCs w:val="20"/>
        </w:rPr>
        <w:t xml:space="preserve">  "traceId": "a1b2c3d4-e5f6-7890-abcd-ef1234567890",</w:t>
      </w:r>
    </w:p>
    <w:p>
      <w:pPr>
        <w:spacing w:after="0" w:before="0" w:line="280"/>
        <w:ind w:left="720"/>
      </w:pPr>
      <w:r>
        <w:rPr>
          <w:rFonts w:ascii="Consolas" w:cs="Consolas" w:eastAsia="Consolas"/>
          <w:color w:val="000000"/>
          <w:sz w:val="20"/>
          <w:szCs w:val="20"/>
        </w:rPr>
        <w:t xml:space="preserve">  "details": [],</w:t>
      </w:r>
    </w:p>
    <w:p>
      <w:pPr>
        <w:spacing w:after="0" w:before="0" w:line="280"/>
        <w:ind w:left="720"/>
      </w:pPr>
      <w:r>
        <w:rPr>
          <w:rFonts w:ascii="Consolas" w:cs="Consolas" w:eastAsia="Consolas"/>
          <w:color w:val="000000"/>
          <w:sz w:val="20"/>
          <w:szCs w:val="20"/>
        </w:rPr>
        <w:t xml:space="preserve">  "timestamp": "2026-07-14T10:30:45.123Z",</w:t>
      </w:r>
    </w:p>
    <w:p>
      <w:pPr>
        <w:spacing w:after="0" w:before="0" w:line="280"/>
        <w:ind w:left="720"/>
      </w:pPr>
      <w:r>
        <w:rPr>
          <w:rFonts w:ascii="Consolas" w:cs="Consolas" w:eastAsia="Consolas"/>
          <w:color w:val="000000"/>
          <w:sz w:val="20"/>
          <w:szCs w:val="20"/>
        </w:rPr>
        <w:t xml:space="preserve">  "path": "/v1/students/abc-123"</w:t>
      </w:r>
    </w:p>
    <w:p>
      <w:pPr>
        <w:spacing w:after="200" w:before="0" w:line="280"/>
        <w:ind w:left="720"/>
      </w:pPr>
      <w:r>
        <w:rPr>
          <w:rFonts w:ascii="Consolas" w:cs="Consolas" w:eastAsia="Consolas"/>
          <w:color w:val="000000"/>
          <w:sz w:val="20"/>
          <w:szCs w:val="20"/>
        </w:rPr>
        <w:t xml:space="preserve">}</w:t>
      </w:r>
    </w:p>
    <w:p>
      <w:pPr>
        <w:pStyle w:val="Heading3"/>
        <w:spacing w:after="120" w:before="220" w:line="312"/>
      </w:pPr>
      <w:bookmarkStart w:id="100079" w:name="_Toc100079"/>
      <w:r>
        <w:rPr>
          <w:rFonts w:ascii="Calibri" w:cs="Nirmala UI" w:eastAsia="Calibri"/>
          <w:b/>
          <w:bCs/>
          <w:color w:val="529286"/>
          <w:sz w:val="26"/>
          <w:szCs w:val="26"/>
        </w:rPr>
        <w:t xml:space="preserve">Response Field Reference</w:t>
      </w:r>
      <w:bookmarkEnd w:id="1000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Field</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6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6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false for errors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string</w:t>
            </w:r>
          </w:p>
        </w:tc>
        <w:tc>
          <w:tcPr>
            <w:tcW w:type="pct" w:w="6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Stable machine code — never localize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string</w:t>
            </w:r>
          </w:p>
        </w:tc>
        <w:tc>
          <w:tcPr>
            <w:tcW w:type="pct" w:w="6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Human-readable, localized per Accept-Language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traceId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6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Correlates to logs — quote in support tickets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object[]</w:t>
            </w:r>
          </w:p>
        </w:tc>
        <w:tc>
          <w:tcPr>
            <w:tcW w:type="pct" w:w="6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Field-level errors (for ValidationException only) — { field, code, message }</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ISO-8601</w:t>
            </w:r>
          </w:p>
        </w:tc>
        <w:tc>
          <w:tcPr>
            <w:tcW w:type="pct" w:w="6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the error occurred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string</w:t>
            </w:r>
          </w:p>
        </w:tc>
        <w:tc>
          <w:tcPr>
            <w:tcW w:type="pct" w:w="6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path that triggered the error</w:t>
            </w:r>
          </w:p>
        </w:tc>
      </w:tr>
    </w:tbl>
    <w:p>
      <w:pPr>
        <w:pStyle w:val="Heading2"/>
        <w:spacing w:after="160" w:before="280" w:line="312"/>
      </w:pPr>
      <w:bookmarkStart w:id="100080" w:name="_Toc100080"/>
      <w:r>
        <w:rPr>
          <w:rFonts w:ascii="Calibri" w:cs="Nirmala UI" w:eastAsia="Calibri"/>
          <w:b/>
          <w:bCs/>
          <w:color w:val="0B1C2C"/>
          <w:sz w:val="28"/>
          <w:szCs w:val="28"/>
        </w:rPr>
        <w:t xml:space="preserve">19.3 Global Exception Filter</w:t>
      </w:r>
      <w:bookmarkEnd w:id="100080"/>
    </w:p>
    <w:p>
      <w:pPr>
        <w:spacing w:after="160" w:before="0" w:line="312"/>
        <w:jc w:val="both"/>
      </w:pPr>
      <w:r>
        <w:rPr>
          <w:rFonts w:ascii="Calibri" w:cs="Nirmala UI" w:eastAsia="Calibri"/>
          <w:color w:val="000000"/>
          <w:sz w:val="24"/>
          <w:szCs w:val="24"/>
        </w:rPr>
        <w:t xml:space="preserve">Global ExceptionFilter सर्व exceptions catch करतो आणि त्यांना standard response shape मध्ये translate करतो. खालील snippet filter चा essence दाखवते — full implementation app/filters/all-exceptions.filter.ts मध्ये आहे:</w:t>
      </w:r>
    </w:p>
    <w:p>
      <w:pPr>
        <w:spacing w:after="0" w:before="120" w:line="280"/>
        <w:ind w:left="720"/>
      </w:pPr>
      <w:r>
        <w:rPr>
          <w:rFonts w:ascii="Consolas" w:cs="Consolas" w:eastAsia="Consolas"/>
          <w:color w:val="000000"/>
          <w:sz w:val="20"/>
          <w:szCs w:val="20"/>
        </w:rPr>
        <w:t xml:space="preserve">@Catch()</w:t>
      </w:r>
    </w:p>
    <w:p>
      <w:pPr>
        <w:spacing w:after="0" w:before="0" w:line="280"/>
        <w:ind w:left="720"/>
      </w:pPr>
      <w:r>
        <w:rPr>
          <w:rFonts w:ascii="Consolas" w:cs="Consolas" w:eastAsia="Consolas"/>
          <w:color w:val="000000"/>
          <w:sz w:val="20"/>
          <w:szCs w:val="20"/>
        </w:rPr>
        <w:t xml:space="preserve">export class AllExceptionsFilter implements ExceptionFilter {</w:t>
      </w:r>
    </w:p>
    <w:p>
      <w:pPr>
        <w:spacing w:after="0" w:before="0" w:line="280"/>
        <w:ind w:left="720"/>
      </w:pPr>
      <w:r>
        <w:rPr>
          <w:rFonts w:ascii="Consolas" w:cs="Consolas" w:eastAsia="Consolas"/>
          <w:color w:val="000000"/>
          <w:sz w:val="20"/>
          <w:szCs w:val="20"/>
        </w:rPr>
        <w:t xml:space="preserve">  catch(exception: unknown, host: ArgumentsHost) {</w:t>
      </w:r>
    </w:p>
    <w:p>
      <w:pPr>
        <w:spacing w:after="0" w:before="0" w:line="280"/>
        <w:ind w:left="720"/>
      </w:pPr>
      <w:r>
        <w:rPr>
          <w:rFonts w:ascii="Consolas" w:cs="Consolas" w:eastAsia="Consolas"/>
          <w:color w:val="000000"/>
          <w:sz w:val="20"/>
          <w:szCs w:val="20"/>
        </w:rPr>
        <w:t xml:space="preserve">    const ctx = host.switchToHttp();</w:t>
      </w:r>
    </w:p>
    <w:p>
      <w:pPr>
        <w:spacing w:after="0" w:before="0" w:line="280"/>
        <w:ind w:left="720"/>
      </w:pPr>
      <w:r>
        <w:rPr>
          <w:rFonts w:ascii="Consolas" w:cs="Consolas" w:eastAsia="Consolas"/>
          <w:color w:val="000000"/>
          <w:sz w:val="20"/>
          <w:szCs w:val="20"/>
        </w:rPr>
        <w:t xml:space="preserve">    const response = ctx.getResponse();</w:t>
      </w:r>
    </w:p>
    <w:p>
      <w:pPr>
        <w:spacing w:after="0" w:before="0" w:line="280"/>
        <w:ind w:left="720"/>
      </w:pPr>
      <w:r>
        <w:rPr>
          <w:rFonts w:ascii="Consolas" w:cs="Consolas" w:eastAsia="Consolas"/>
          <w:color w:val="000000"/>
          <w:sz w:val="20"/>
          <w:szCs w:val="20"/>
        </w:rPr>
        <w:t xml:space="preserve">    const request = ctx.getRequest();</w:t>
      </w:r>
    </w:p>
    <w:p>
      <w:pPr>
        <w:spacing w:after="0" w:before="0" w:line="280"/>
        <w:ind w:left="720"/>
      </w:pPr>
      <w:r>
        <w:rPr>
          <w:rFonts w:ascii="Consolas" w:cs="Consolas" w:eastAsia="Consolas"/>
          <w:color w:val="000000"/>
          <w:sz w:val="20"/>
          <w:szCs w:val="20"/>
        </w:rPr>
        <w:t xml:space="preserve">    const traceId = request.traceId;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let status: number;</w:t>
      </w:r>
    </w:p>
    <w:p>
      <w:pPr>
        <w:spacing w:after="0" w:before="0" w:line="280"/>
        <w:ind w:left="720"/>
      </w:pPr>
      <w:r>
        <w:rPr>
          <w:rFonts w:ascii="Consolas" w:cs="Consolas" w:eastAsia="Consolas"/>
          <w:color w:val="000000"/>
          <w:sz w:val="20"/>
          <w:szCs w:val="20"/>
        </w:rPr>
        <w:t xml:space="preserve">    let body: ErrorResponse;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if (exception instanceof DomainException) {</w:t>
      </w:r>
    </w:p>
    <w:p>
      <w:pPr>
        <w:spacing w:after="0" w:before="0" w:line="280"/>
        <w:ind w:left="720"/>
      </w:pPr>
      <w:r>
        <w:rPr>
          <w:rFonts w:ascii="Consolas" w:cs="Consolas" w:eastAsia="Consolas"/>
          <w:color w:val="000000"/>
          <w:sz w:val="20"/>
          <w:szCs w:val="20"/>
        </w:rPr>
        <w:t xml:space="preserve">      status = 400;</w:t>
      </w:r>
    </w:p>
    <w:p>
      <w:pPr>
        <w:spacing w:after="0" w:before="0" w:line="280"/>
        <w:ind w:left="720"/>
      </w:pPr>
      <w:r>
        <w:rPr>
          <w:rFonts w:ascii="Consolas" w:cs="Consolas" w:eastAsia="Consolas"/>
          <w:color w:val="000000"/>
          <w:sz w:val="20"/>
          <w:szCs w:val="20"/>
        </w:rPr>
        <w:t xml:space="preserve">      body = this.buildBody(exception.code, exception.message, traceId, request.path);</w:t>
      </w:r>
    </w:p>
    <w:p>
      <w:pPr>
        <w:spacing w:after="0" w:before="0" w:line="280"/>
        <w:ind w:left="720"/>
      </w:pPr>
      <w:r>
        <w:rPr>
          <w:rFonts w:ascii="Consolas" w:cs="Consolas" w:eastAsia="Consolas"/>
          <w:color w:val="000000"/>
          <w:sz w:val="20"/>
          <w:szCs w:val="20"/>
        </w:rPr>
        <w:t xml:space="preserve">    } else if (exception instanceof BusinessException) {</w:t>
      </w:r>
    </w:p>
    <w:p>
      <w:pPr>
        <w:spacing w:after="0" w:before="0" w:line="280"/>
        <w:ind w:left="720"/>
      </w:pPr>
      <w:r>
        <w:rPr>
          <w:rFonts w:ascii="Consolas" w:cs="Consolas" w:eastAsia="Consolas"/>
          <w:color w:val="000000"/>
          <w:sz w:val="20"/>
          <w:szCs w:val="20"/>
        </w:rPr>
        <w:t xml:space="preserve">      status = 409;</w:t>
      </w:r>
    </w:p>
    <w:p>
      <w:pPr>
        <w:spacing w:after="0" w:before="0" w:line="280"/>
        <w:ind w:left="720"/>
      </w:pPr>
      <w:r>
        <w:rPr>
          <w:rFonts w:ascii="Consolas" w:cs="Consolas" w:eastAsia="Consolas"/>
          <w:color w:val="000000"/>
          <w:sz w:val="20"/>
          <w:szCs w:val="20"/>
        </w:rPr>
        <w:t xml:space="preserve">      body = this.buildBody(exception.code, exception.message, traceId, request.path);</w:t>
      </w:r>
    </w:p>
    <w:p>
      <w:pPr>
        <w:spacing w:after="0" w:before="0" w:line="280"/>
        <w:ind w:left="720"/>
      </w:pPr>
      <w:r>
        <w:rPr>
          <w:rFonts w:ascii="Consolas" w:cs="Consolas" w:eastAsia="Consolas"/>
          <w:color w:val="000000"/>
          <w:sz w:val="20"/>
          <w:szCs w:val="20"/>
        </w:rPr>
        <w:t xml:space="preserve">    } else if (exception instanceof HttpException) {</w:t>
      </w:r>
    </w:p>
    <w:p>
      <w:pPr>
        <w:spacing w:after="0" w:before="0" w:line="280"/>
        <w:ind w:left="720"/>
      </w:pPr>
      <w:r>
        <w:rPr>
          <w:rFonts w:ascii="Consolas" w:cs="Consolas" w:eastAsia="Consolas"/>
          <w:color w:val="000000"/>
          <w:sz w:val="20"/>
          <w:szCs w:val="20"/>
        </w:rPr>
        <w:t xml:space="preserve">      status = exception.getStatus();</w:t>
      </w:r>
    </w:p>
    <w:p>
      <w:pPr>
        <w:spacing w:after="0" w:before="0" w:line="280"/>
        <w:ind w:left="720"/>
      </w:pPr>
      <w:r>
        <w:rPr>
          <w:rFonts w:ascii="Consolas" w:cs="Consolas" w:eastAsia="Consolas"/>
          <w:color w:val="000000"/>
          <w:sz w:val="20"/>
          <w:szCs w:val="20"/>
        </w:rPr>
        <w:t xml:space="preserve">      body = this.buildBody(exception.name, exception.message, traceId, request.path);</w:t>
      </w:r>
    </w:p>
    <w:p>
      <w:pPr>
        <w:spacing w:after="0" w:before="0" w:line="280"/>
        <w:ind w:left="720"/>
      </w:pPr>
      <w:r>
        <w:rPr>
          <w:rFonts w:ascii="Consolas" w:cs="Consolas" w:eastAsia="Consolas"/>
          <w:color w:val="000000"/>
          <w:sz w:val="20"/>
          <w:szCs w:val="20"/>
        </w:rPr>
        <w:t xml:space="preserve">    } else {</w:t>
      </w:r>
    </w:p>
    <w:p>
      <w:pPr>
        <w:spacing w:after="0" w:before="0" w:line="280"/>
        <w:ind w:left="720"/>
      </w:pPr>
      <w:r>
        <w:rPr>
          <w:rFonts w:ascii="Consolas" w:cs="Consolas" w:eastAsia="Consolas"/>
          <w:color w:val="000000"/>
          <w:sz w:val="20"/>
          <w:szCs w:val="20"/>
        </w:rPr>
        <w:t xml:space="preserve">      // Unhandled - log + 500</w:t>
      </w:r>
    </w:p>
    <w:p>
      <w:pPr>
        <w:spacing w:after="0" w:before="0" w:line="280"/>
        <w:ind w:left="720"/>
      </w:pPr>
      <w:r>
        <w:rPr>
          <w:rFonts w:ascii="Consolas" w:cs="Consolas" w:eastAsia="Consolas"/>
          <w:color w:val="000000"/>
          <w:sz w:val="20"/>
          <w:szCs w:val="20"/>
        </w:rPr>
        <w:t xml:space="preserve">      logger.error({ exception, traceId });</w:t>
      </w:r>
    </w:p>
    <w:p>
      <w:pPr>
        <w:spacing w:after="0" w:before="0" w:line="280"/>
        <w:ind w:left="720"/>
      </w:pPr>
      <w:r>
        <w:rPr>
          <w:rFonts w:ascii="Consolas" w:cs="Consolas" w:eastAsia="Consolas"/>
          <w:color w:val="000000"/>
          <w:sz w:val="20"/>
          <w:szCs w:val="20"/>
        </w:rPr>
        <w:t xml:space="preserve">      status = 500;</w:t>
      </w:r>
    </w:p>
    <w:p>
      <w:pPr>
        <w:spacing w:after="0" w:before="0" w:line="280"/>
        <w:ind w:left="720"/>
      </w:pPr>
      <w:r>
        <w:rPr>
          <w:rFonts w:ascii="Consolas" w:cs="Consolas" w:eastAsia="Consolas"/>
          <w:color w:val="000000"/>
          <w:sz w:val="20"/>
          <w:szCs w:val="20"/>
        </w:rPr>
        <w:t xml:space="preserve">      body = this.buildBody('INTERNAL_ERROR', 'An unexpected error occurred', traceId, request.path);</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response.status(status).json(body);</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81" w:name="_Toc100081"/>
      <w:r>
        <w:rPr>
          <w:rFonts w:ascii="Calibri" w:cs="Nirmala UI" w:eastAsia="Calibri"/>
          <w:b/>
          <w:bCs/>
          <w:color w:val="0B1C2C"/>
          <w:sz w:val="32"/>
          <w:szCs w:val="32"/>
        </w:rPr>
        <w:t xml:space="preserve">20. Security</w:t>
      </w:r>
      <w:bookmarkEnd w:id="100081"/>
    </w:p>
    <w:p>
      <w:pPr>
        <w:spacing w:after="160" w:before="0" w:line="312"/>
        <w:jc w:val="both"/>
      </w:pPr>
      <w:r>
        <w:rPr>
          <w:rFonts w:ascii="Calibri" w:cs="Nirmala UI" w:eastAsia="Calibri"/>
          <w:color w:val="000000"/>
          <w:sz w:val="24"/>
          <w:szCs w:val="24"/>
        </w:rPr>
        <w:t xml:space="preserve">Security हे PreOne सारख्या enterprise SaaS साठी non-negotiable आहे. DPDP Act 2023, ISO 27001, आणि client contract SLAs strict security requirements impose करतात. PreOne चा security approach defense-in-depth आहे — multiple layers मध्ये controls, ज्यामुळे एक layer fail झाला तरी दुसरा defense देतो. हे section ADR-022 मध्ये documented controls चा summary आहे.</w:t>
      </w:r>
    </w:p>
    <w:p>
      <w:pPr>
        <w:pStyle w:val="Heading2"/>
        <w:spacing w:after="160" w:before="280" w:line="312"/>
      </w:pPr>
      <w:bookmarkStart w:id="100082" w:name="_Toc100082"/>
      <w:r>
        <w:rPr>
          <w:rFonts w:ascii="Calibri" w:cs="Nirmala UI" w:eastAsia="Calibri"/>
          <w:b/>
          <w:bCs/>
          <w:color w:val="0B1C2C"/>
          <w:sz w:val="28"/>
          <w:szCs w:val="28"/>
        </w:rPr>
        <w:t xml:space="preserve">20.1 Security Controls Catalog</w:t>
      </w:r>
      <w:bookmarkEnd w:id="1000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Control</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Implementation</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Authentication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 token 15 min (RS256 signed); refresh token 30 d (rotated, HttpOnly cookie)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Stateless; horizontal scaling friendly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 Token Rotation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Each refresh issues new token; old one blacklisted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Detects token theft — both tokens used = revoke all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RBAC</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Casbin policies; role → permissions matrix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Fine-grained; per-route enforcement via @Permissions decorator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Scope Validation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query scoped by tenantId + branchId from JWT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isolation at ORM layer (Prisma middleware)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Isolation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Row-Level Security (RLS) policies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Defense in depth — even buggy query returns only tenant 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Isolation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ID in JWT; query filter enforced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Cross-branch access requires explicit permission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 Isolation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 ID in context; filter on every academic query</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mixing current + archived 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Limiting</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Per-IP (anonymity) + per-user (authenticated) limits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100 req/min; stricter on auth routes (5/min)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Input Sanitisation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DOMPurify on rich text; parameterised queries (Prisma)</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XSS + SQL injection prevention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PII Protection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PII fields encrypted at rest (pgcrypto); masked in logs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DPDP Act compliance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Logging</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state-changing action logged with user + diff</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 forensic analysis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Secrets Management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AWS Secrets Manager; rotated quarterly</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secrets in env files or code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CSP / Helmet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Content-Security-Policy + OWASP headers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XSS mitigation in browser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Allowlist of origins per environment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only preone.app + subdomains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HSTS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Force HTTPS; 1-year max-age; includeSubDomains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protocol downgrade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Dependency Scanning</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Snyk + npm audit in CI; fail on high+ vulns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Supply chain security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SAST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SonarCloud on every PR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analysis — bugs + vulnerabilities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 scan on staging weekly</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Runtime vulnerabilities</w:t>
            </w:r>
          </w:p>
        </w:tc>
      </w:tr>
    </w:tbl>
    <w:p>
      <w:pPr>
        <w:pStyle w:val="Heading2"/>
        <w:spacing w:after="160" w:before="280" w:line="312"/>
      </w:pPr>
      <w:bookmarkStart w:id="100083" w:name="_Toc100083"/>
      <w:r>
        <w:rPr>
          <w:rFonts w:ascii="Calibri" w:cs="Nirmala UI" w:eastAsia="Calibri"/>
          <w:b/>
          <w:bCs/>
          <w:color w:val="0B1C2C"/>
          <w:sz w:val="28"/>
          <w:szCs w:val="28"/>
        </w:rPr>
        <w:t xml:space="preserve">20.2 Authentication Flow</w:t>
      </w:r>
      <w:bookmarkEnd w:id="100083"/>
    </w:p>
    <w:p>
      <w:pPr>
        <w:spacing w:after="160" w:before="0" w:line="312"/>
        <w:jc w:val="both"/>
      </w:pPr>
      <w:r>
        <w:rPr>
          <w:rFonts w:ascii="Calibri" w:cs="Nirmala UI" w:eastAsia="Calibri"/>
          <w:color w:val="000000"/>
          <w:sz w:val="24"/>
          <w:szCs w:val="24"/>
        </w:rPr>
        <w:t xml:space="preserve">JWT authentication चा flow खालीलप्रमाणे आहे. Access tokens short-lived (15 min) आहेत — compromise झाल्यास limited damage. Refresh tokens long-lived (30 d) पण rotated — प्रत्येक refresh ने new token issue होतो आणि old one blacklist होतो. दोन्ही tokens वापरले गेल्यास (concurrent use) theft detect होते आणि सर्व sessions revoke होतात:</w:t>
      </w:r>
    </w:p>
    <w:p>
      <w:pPr>
        <w:spacing w:after="0" w:before="120" w:line="280"/>
        <w:ind w:left="720"/>
      </w:pPr>
      <w:r>
        <w:rPr>
          <w:rFonts w:ascii="Consolas" w:cs="Consolas" w:eastAsia="Consolas"/>
          <w:color w:val="000000"/>
          <w:sz w:val="20"/>
          <w:szCs w:val="20"/>
        </w:rPr>
        <w:t xml:space="preserve">Login Request (email + password)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Verify password (argon2 hash compare)</w:t>
      </w:r>
    </w:p>
    <w:p>
      <w:pPr>
        <w:spacing w:after="0" w:before="0" w:line="280"/>
        <w:ind w:left="720"/>
      </w:pPr>
      <w:r>
        <w:rPr>
          <w:rFonts w:ascii="Consolas" w:cs="Consolas" w:eastAsia="Consolas"/>
          <w:color w:val="000000"/>
          <w:sz w:val="20"/>
          <w:szCs w:val="20"/>
        </w:rPr>
        <w:t xml:space="preserve">    ↓ valid</w:t>
      </w:r>
    </w:p>
    <w:p>
      <w:pPr>
        <w:spacing w:after="0" w:before="0" w:line="280"/>
        <w:ind w:left="720"/>
      </w:pPr>
      <w:r>
        <w:rPr>
          <w:rFonts w:ascii="Consolas" w:cs="Consolas" w:eastAsia="Consolas"/>
          <w:color w:val="000000"/>
          <w:sz w:val="20"/>
          <w:szCs w:val="20"/>
        </w:rPr>
        <w:t xml:space="preserve">Issue Access Token (15 min, RS256 signed)</w:t>
      </w:r>
    </w:p>
    <w:p>
      <w:pPr>
        <w:spacing w:after="0" w:before="0" w:line="280"/>
        <w:ind w:left="720"/>
      </w:pPr>
      <w:r>
        <w:rPr>
          <w:rFonts w:ascii="Consolas" w:cs="Consolas" w:eastAsia="Consolas"/>
          <w:color w:val="000000"/>
          <w:sz w:val="20"/>
          <w:szCs w:val="20"/>
        </w:rPr>
        <w:t xml:space="preserve">Issue Refresh Token (30 d, rotated, HttpOnly cookie)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Client uses Access Token for API calls</w:t>
      </w:r>
    </w:p>
    <w:p>
      <w:pPr>
        <w:spacing w:after="0" w:before="0" w:line="280"/>
        <w:ind w:left="720"/>
      </w:pPr>
      <w:r>
        <w:rPr>
          <w:rFonts w:ascii="Consolas" w:cs="Consolas" w:eastAsia="Consolas"/>
          <w:color w:val="000000"/>
          <w:sz w:val="20"/>
          <w:szCs w:val="20"/>
        </w:rPr>
        <w:t xml:space="preserve">    ↓ on expiry</w:t>
      </w:r>
    </w:p>
    <w:p>
      <w:pPr>
        <w:spacing w:after="0" w:before="0" w:line="280"/>
        <w:ind w:left="720"/>
      </w:pPr>
      <w:r>
        <w:rPr>
          <w:rFonts w:ascii="Consolas" w:cs="Consolas" w:eastAsia="Consolas"/>
          <w:color w:val="000000"/>
          <w:sz w:val="20"/>
          <w:szCs w:val="20"/>
        </w:rPr>
        <w:t xml:space="preserve">Client calls /auth/refresh with Refresh Token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Server verifies + rotates: new Access + new Refresh</w:t>
      </w:r>
    </w:p>
    <w:p>
      <w:pPr>
        <w:spacing w:after="0" w:before="0" w:line="280"/>
        <w:ind w:left="720"/>
      </w:pPr>
      <w:r>
        <w:rPr>
          <w:rFonts w:ascii="Consolas" w:cs="Consolas" w:eastAsia="Consolas"/>
          <w:color w:val="000000"/>
          <w:sz w:val="20"/>
          <w:szCs w:val="20"/>
        </w:rPr>
        <w:t xml:space="preserve">    ↓ old refresh token blacklisted</w:t>
      </w:r>
    </w:p>
    <w:p>
      <w:pPr>
        <w:spacing w:after="0" w:before="0" w:line="280"/>
        <w:ind w:left="720"/>
      </w:pPr>
      <w:r>
        <w:rPr>
          <w:rFonts w:ascii="Consolas" w:cs="Consolas" w:eastAsia="Consolas"/>
          <w:color w:val="000000"/>
          <w:sz w:val="20"/>
          <w:szCs w:val="20"/>
        </w:rPr>
        <w:t xml:space="preserve">Continue session</w:t>
      </w:r>
    </w:p>
    <w:p>
      <w:pPr>
        <w:spacing w:after="0" w:before="0" w:line="280"/>
        <w:ind w:left="720"/>
      </w:pPr>
      <w:r>
        <w:rPr>
          <w:rFonts w:ascii="Consolas" w:cs="Consolas" w:eastAsia="Consolas"/>
          <w:color w:val="000000"/>
          <w:sz w:val="20"/>
          <w:szCs w:val="20"/>
        </w:rPr>
        <w:t xml:space="preserve">    -- OR --</w:t>
      </w:r>
    </w:p>
    <w:p>
      <w:pPr>
        <w:spacing w:after="0" w:before="0" w:line="280"/>
        <w:ind w:left="720"/>
      </w:pPr>
      <w:r>
        <w:rPr>
          <w:rFonts w:ascii="Consolas" w:cs="Consolas" w:eastAsia="Consolas"/>
          <w:color w:val="000000"/>
          <w:sz w:val="20"/>
          <w:szCs w:val="20"/>
        </w:rPr>
        <w:t xml:space="preserve">    ↓ on logout</w:t>
      </w:r>
    </w:p>
    <w:p>
      <w:pPr>
        <w:spacing w:after="0" w:before="0" w:line="280"/>
        <w:ind w:left="720"/>
      </w:pPr>
      <w:r>
        <w:rPr>
          <w:rFonts w:ascii="Consolas" w:cs="Consolas" w:eastAsia="Consolas"/>
          <w:color w:val="000000"/>
          <w:sz w:val="20"/>
          <w:szCs w:val="20"/>
        </w:rPr>
        <w:t xml:space="preserve">Both tokens blacklisted</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Redis session record deleted</w:t>
      </w:r>
    </w:p>
    <w:p>
      <w:pPr>
        <w:pStyle w:val="Heading2"/>
        <w:spacing w:after="160" w:before="280" w:line="312"/>
      </w:pPr>
      <w:bookmarkStart w:id="100084" w:name="_Toc100084"/>
      <w:r>
        <w:rPr>
          <w:rFonts w:ascii="Calibri" w:cs="Nirmala UI" w:eastAsia="Calibri"/>
          <w:b/>
          <w:bCs/>
          <w:color w:val="0B1C2C"/>
          <w:sz w:val="28"/>
          <w:szCs w:val="28"/>
        </w:rPr>
        <w:t xml:space="preserve">20.3 PII Protection</w:t>
      </w:r>
      <w:bookmarkEnd w:id="100084"/>
    </w:p>
    <w:p>
      <w:pPr>
        <w:spacing w:after="160" w:before="0" w:line="312"/>
        <w:jc w:val="both"/>
      </w:pPr>
      <w:r>
        <w:rPr>
          <w:rFonts w:ascii="Calibri" w:cs="Nirmala UI" w:eastAsia="Calibri"/>
          <w:color w:val="000000"/>
          <w:sz w:val="24"/>
          <w:szCs w:val="24"/>
        </w:rPr>
        <w:t xml:space="preserve">PII (Personally Identifiable Information) fields database मध्ये encrypted at rest (pgcrypto) store होतात. Logs मध्ये mask होतात. Audit trail मध्ये access logged होतो. DPDP Act Section 17 नुसार data principal (user) ला access, correction, आणि erasure चा right आहे — हे rights PreOne च्या DSAR (Data Subject Access Request) workflow through honored होतात.</w:t>
      </w:r>
    </w:p>
    <w:p>
      <w:pPr>
        <w:pStyle w:val="Heading1"/>
        <w:spacing w:after="200" w:before="360" w:line="312"/>
      </w:pPr>
      <w:bookmarkStart w:id="100085" w:name="_Toc100085"/>
      <w:r>
        <w:rPr>
          <w:rFonts w:ascii="Calibri" w:cs="Nirmala UI" w:eastAsia="Calibri"/>
          <w:b/>
          <w:bCs/>
          <w:color w:val="0B1C2C"/>
          <w:sz w:val="32"/>
          <w:szCs w:val="32"/>
        </w:rPr>
        <w:t xml:space="preserve">21. Multi-Tenant Strategy</w:t>
      </w:r>
      <w:bookmarkEnd w:id="100085"/>
    </w:p>
    <w:p>
      <w:pPr>
        <w:spacing w:after="160" w:before="0" w:line="312"/>
        <w:jc w:val="both"/>
      </w:pPr>
      <w:r>
        <w:rPr>
          <w:rFonts w:ascii="Calibri" w:cs="Nirmala UI" w:eastAsia="Calibri"/>
          <w:color w:val="000000"/>
          <w:sz w:val="24"/>
          <w:szCs w:val="24"/>
        </w:rPr>
        <w:t xml:space="preserve">PreOne हा multi-tenant SaaS आहे — एकच instance 10,000+ schools serve करतो. Tenant isolation हे security चा foundation आहे — एक school च data दुसऱ्या school ला कधीच visible होऊ नये. PreOne चा approach 'shared schema with discriminator' आहे — कोणत्याही table मध्ये tenant_id column आहे आणि प्रत्येक query मध्ये WHERE tenant_id = ? filter mandatory आहे.</w:t>
      </w:r>
    </w:p>
    <w:p>
      <w:pPr>
        <w:pStyle w:val="Heading2"/>
        <w:spacing w:after="160" w:before="280" w:line="312"/>
      </w:pPr>
      <w:bookmarkStart w:id="100086" w:name="_Toc100086"/>
      <w:r>
        <w:rPr>
          <w:rFonts w:ascii="Calibri" w:cs="Nirmala UI" w:eastAsia="Calibri"/>
          <w:b/>
          <w:bCs/>
          <w:color w:val="0B1C2C"/>
          <w:sz w:val="28"/>
          <w:szCs w:val="28"/>
        </w:rPr>
        <w:t xml:space="preserve">21.1 Isolation Layers</w:t>
      </w:r>
      <w:bookmarkEnd w:id="100086"/>
    </w:p>
    <w:p>
      <w:pPr>
        <w:spacing w:after="160" w:before="0" w:line="312"/>
        <w:jc w:val="both"/>
      </w:pPr>
      <w:r>
        <w:rPr>
          <w:rFonts w:ascii="Calibri" w:cs="Nirmala UI" w:eastAsia="Calibri"/>
          <w:color w:val="000000"/>
          <w:sz w:val="24"/>
          <w:szCs w:val="24"/>
        </w:rPr>
        <w:t xml:space="preserve">Tenant isolation 5 layers मध्ये enforce होते — defense in depth. एक layer fail झाला तरी दुसरा defense देतो. हे layers ADR-025 मध्ये documented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Mechanism</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Discriminator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tenant_id column on every table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Index on (tenant_id, ...); partitioning-ready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 Claim</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in JWT payload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Populated on login; verified on every request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Middleware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Auto-inject tenantId WHERE clause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Catches missing filters; logs violation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RLS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Row-Level Security policy per tenant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line of defense; failsafe if Prisma bypassed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Config</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settings (logo, colors, modules enabled)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Cached in Redis; hot reload on change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Onboarding</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tenant = new schema? No — shared schema with discriminator</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Cost-efficient; migration simplicity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Cross-Tenant Admin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admin role bypasses RLS (BYPASSRLS)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Only platform team has this — audited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Backup/Restore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logical backup (pg_dump with WHERE)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 data portability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Deletion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Soft delete + 90-day retention + then hard purge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Act right to erasure compliance</w:t>
            </w:r>
          </w:p>
        </w:tc>
      </w:tr>
    </w:tbl>
    <w:p>
      <w:pPr>
        <w:pStyle w:val="Heading2"/>
        <w:spacing w:after="160" w:before="280" w:line="312"/>
      </w:pPr>
      <w:bookmarkStart w:id="100087" w:name="_Toc100087"/>
      <w:r>
        <w:rPr>
          <w:rFonts w:ascii="Calibri" w:cs="Nirmala UI" w:eastAsia="Calibri"/>
          <w:b/>
          <w:bCs/>
          <w:color w:val="0B1C2C"/>
          <w:sz w:val="28"/>
          <w:szCs w:val="28"/>
        </w:rPr>
        <w:t xml:space="preserve">21.2 Isolation Scope</w:t>
      </w:r>
      <w:bookmarkEnd w:id="100087"/>
    </w:p>
    <w:p>
      <w:pPr>
        <w:spacing w:after="160" w:before="0" w:line="312"/>
        <w:jc w:val="both"/>
      </w:pPr>
      <w:r>
        <w:rPr>
          <w:rFonts w:ascii="Calibri" w:cs="Nirmala UI" w:eastAsia="Calibri"/>
          <w:color w:val="000000"/>
          <w:sz w:val="24"/>
          <w:szCs w:val="24"/>
        </w:rPr>
        <w:t xml:space="preserve">PreOne मध्ये tenant हा primary isolation scope आहे, पण त्यावर दोन additional scopes आहेत — Branch आणि Academic Year. Branch isolation optional आहे (multi-branch schools साठी), Academic Year isolation academic queries साठी mandatory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Mandatory?</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Applies To</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Source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query, every table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from JWT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(multi-branch schools)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Branch-specific tables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branchId from JWT or query param</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(academic-year-aware queries)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tables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academicYearId from context</w:t>
            </w:r>
          </w:p>
        </w:tc>
      </w:tr>
    </w:tbl>
    <w:p>
      <w:pPr>
        <w:pStyle w:val="Heading2"/>
        <w:spacing w:after="160" w:before="280" w:line="312"/>
      </w:pPr>
      <w:bookmarkStart w:id="100088" w:name="_Toc100088"/>
      <w:r>
        <w:rPr>
          <w:rFonts w:ascii="Calibri" w:cs="Nirmala UI" w:eastAsia="Calibri"/>
          <w:b/>
          <w:bCs/>
          <w:color w:val="0B1C2C"/>
          <w:sz w:val="28"/>
          <w:szCs w:val="28"/>
        </w:rPr>
        <w:t xml:space="preserve">21.3 PostgreSQL RLS Policy</w:t>
      </w:r>
      <w:bookmarkEnd w:id="100088"/>
    </w:p>
    <w:p>
      <w:pPr>
        <w:spacing w:after="160" w:before="0" w:line="312"/>
        <w:jc w:val="both"/>
      </w:pPr>
      <w:r>
        <w:rPr>
          <w:rFonts w:ascii="Calibri" w:cs="Nirmala UI" w:eastAsia="Calibri"/>
          <w:color w:val="000000"/>
          <w:sz w:val="24"/>
          <w:szCs w:val="24"/>
        </w:rPr>
        <w:t xml:space="preserve">Row-Level Security (RLS) हा last line of defense आहे — जर Prisma middleware bug असेल किंवा developer raw query लिहिली तरी RLS policy ensure करते की cross-tenant data return होत नाही. खालील snippet typical RLS policy दाखवते. tenant_id session variable through set होते जेव्हा connection acquire होते:</w:t>
      </w:r>
    </w:p>
    <w:p>
      <w:pPr>
        <w:spacing w:after="0" w:before="120" w:line="280"/>
        <w:ind w:left="720"/>
      </w:pPr>
      <w:r>
        <w:rPr>
          <w:rFonts w:ascii="Consolas" w:cs="Consolas" w:eastAsia="Consolas"/>
          <w:color w:val="000000"/>
          <w:sz w:val="20"/>
          <w:szCs w:val="20"/>
        </w:rPr>
        <w:t xml:space="preserve">-- Enable RLS on students table</w:t>
      </w:r>
    </w:p>
    <w:p>
      <w:pPr>
        <w:spacing w:after="0" w:before="0" w:line="280"/>
        <w:ind w:left="720"/>
      </w:pPr>
      <w:r>
        <w:rPr>
          <w:rFonts w:ascii="Consolas" w:cs="Consolas" w:eastAsia="Consolas"/>
          <w:color w:val="000000"/>
          <w:sz w:val="20"/>
          <w:szCs w:val="20"/>
        </w:rPr>
        <w:t xml:space="preserve">ALTER TABLE students ENABLE ROW LEVEL SECURITY;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Policy: users can only see rows from their tenant</w:t>
      </w:r>
    </w:p>
    <w:p>
      <w:pPr>
        <w:spacing w:after="0" w:before="0" w:line="280"/>
        <w:ind w:left="720"/>
      </w:pPr>
      <w:r>
        <w:rPr>
          <w:rFonts w:ascii="Consolas" w:cs="Consolas" w:eastAsia="Consolas"/>
          <w:color w:val="000000"/>
          <w:sz w:val="20"/>
          <w:szCs w:val="20"/>
        </w:rPr>
        <w:t xml:space="preserve">CREATE POLICY tenant_isolation ON students</w:t>
      </w:r>
    </w:p>
    <w:p>
      <w:pPr>
        <w:spacing w:after="0" w:before="0" w:line="280"/>
        <w:ind w:left="720"/>
      </w:pPr>
      <w:r>
        <w:rPr>
          <w:rFonts w:ascii="Consolas" w:cs="Consolas" w:eastAsia="Consolas"/>
          <w:color w:val="000000"/>
          <w:sz w:val="20"/>
          <w:szCs w:val="20"/>
        </w:rPr>
        <w:t xml:space="preserve">  FOR ALL</w:t>
      </w:r>
    </w:p>
    <w:p>
      <w:pPr>
        <w:spacing w:after="0" w:before="0" w:line="280"/>
        <w:ind w:left="720"/>
      </w:pPr>
      <w:r>
        <w:rPr>
          <w:rFonts w:ascii="Consolas" w:cs="Consolas" w:eastAsia="Consolas"/>
          <w:color w:val="000000"/>
          <w:sz w:val="20"/>
          <w:szCs w:val="20"/>
        </w:rPr>
        <w:t xml:space="preserve">  USING (tenant_id = current_setting('app.tenant_id')::uuid);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Platform admin bypasses RLS (audited)</w:t>
      </w:r>
    </w:p>
    <w:p>
      <w:pPr>
        <w:spacing w:after="0" w:before="0" w:line="280"/>
        <w:ind w:left="720"/>
      </w:pPr>
      <w:r>
        <w:rPr>
          <w:rFonts w:ascii="Consolas" w:cs="Consolas" w:eastAsia="Consolas"/>
          <w:color w:val="000000"/>
          <w:sz w:val="20"/>
          <w:szCs w:val="20"/>
        </w:rPr>
        <w:t xml:space="preserve">CREATE ROLE platform_admin BYPASSRLS;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Application sets tenant_id on connection acquire:</w:t>
      </w:r>
    </w:p>
    <w:p>
      <w:pPr>
        <w:spacing w:after="0" w:before="0" w:line="280"/>
        <w:ind w:left="720"/>
      </w:pPr>
      <w:r>
        <w:rPr>
          <w:rFonts w:ascii="Consolas" w:cs="Consolas" w:eastAsia="Consolas"/>
          <w:color w:val="000000"/>
          <w:sz w:val="20"/>
          <w:szCs w:val="20"/>
        </w:rPr>
        <w:t xml:space="preserve">--   SET app.tenant_id = 'abc-123-...';</w:t>
      </w:r>
    </w:p>
    <w:p>
      <w:pPr>
        <w:spacing w:after="0" w:before="0" w:line="280"/>
        <w:ind w:left="720"/>
      </w:pPr>
      <w:r>
        <w:rPr>
          <w:rFonts w:ascii="Consolas" w:cs="Consolas" w:eastAsia="Consolas"/>
          <w:color w:val="000000"/>
          <w:sz w:val="20"/>
          <w:szCs w:val="20"/>
        </w:rPr>
        <w:t xml:space="preserve">--   SET app.user_id = 'user-456-...';</w:t>
      </w:r>
    </w:p>
    <w:p>
      <w:pPr>
        <w:spacing w:after="200" w:before="0" w:line="280"/>
        <w:ind w:left="720"/>
      </w:pPr>
      <w:r>
        <w:rPr>
          <w:rFonts w:ascii="Consolas" w:cs="Consolas" w:eastAsia="Consolas"/>
          <w:color w:val="000000"/>
          <w:sz w:val="20"/>
          <w:szCs w:val="20"/>
        </w:rPr>
        <w:t xml:space="preserve">--   SET app.branch_id = 'branch-789-...';</w:t>
      </w:r>
    </w:p>
    <w:p>
      <w:pPr>
        <w:pStyle w:val="Heading1"/>
        <w:spacing w:after="200" w:before="360" w:line="312"/>
      </w:pPr>
      <w:bookmarkStart w:id="100089" w:name="_Toc100089"/>
      <w:r>
        <w:rPr>
          <w:rFonts w:ascii="Calibri" w:cs="Nirmala UI" w:eastAsia="Calibri"/>
          <w:b/>
          <w:bCs/>
          <w:color w:val="0B1C2C"/>
          <w:sz w:val="32"/>
          <w:szCs w:val="32"/>
        </w:rPr>
        <w:t xml:space="preserve">22. Logging</w:t>
      </w:r>
      <w:bookmarkEnd w:id="100089"/>
    </w:p>
    <w:p>
      <w:pPr>
        <w:spacing w:after="160" w:before="0" w:line="312"/>
        <w:jc w:val="both"/>
      </w:pPr>
      <w:r>
        <w:rPr>
          <w:rFonts w:ascii="Calibri" w:cs="Nirmala UI" w:eastAsia="Calibri"/>
          <w:color w:val="000000"/>
          <w:sz w:val="24"/>
          <w:szCs w:val="24"/>
        </w:rPr>
        <w:t xml:space="preserve">Logging हे observability चा primary pillar आहे. PreOne मध्ये structured JSON logging (Pino) वापरली जाते — free-text logs कठीण parse करायला, त्याऐवजी structured fields enable करतात efficient querying, alerting, आणि dashboarding. प्रत्येक log entry traceId सह correlate होते ज्यामुळे single request चा complete journey एका query ने fetch केला जाऊ शकतो.</w:t>
      </w:r>
    </w:p>
    <w:p>
      <w:pPr>
        <w:pStyle w:val="Heading2"/>
        <w:spacing w:after="160" w:before="280" w:line="312"/>
      </w:pPr>
      <w:bookmarkStart w:id="100090" w:name="_Toc100090"/>
      <w:r>
        <w:rPr>
          <w:rFonts w:ascii="Calibri" w:cs="Nirmala UI" w:eastAsia="Calibri"/>
          <w:b/>
          <w:bCs/>
          <w:color w:val="0B1C2C"/>
          <w:sz w:val="28"/>
          <w:szCs w:val="28"/>
        </w:rPr>
        <w:t xml:space="preserve">22.1 Log Fields</w:t>
      </w:r>
      <w:bookmarkEnd w:id="100090"/>
    </w:p>
    <w:p>
      <w:pPr>
        <w:spacing w:after="160" w:before="0" w:line="312"/>
        <w:jc w:val="both"/>
      </w:pPr>
      <w:r>
        <w:rPr>
          <w:rFonts w:ascii="Calibri" w:cs="Nirmala UI" w:eastAsia="Calibri"/>
          <w:color w:val="000000"/>
          <w:sz w:val="24"/>
          <w:szCs w:val="24"/>
        </w:rPr>
        <w:t xml:space="preserve">प्रत्येक log entry खालील fields contain करते. हे fields structured format मध्ये emit होतात ज्यामुळे Loki / Elasticsearch मध्ये indexed queryable होतात. PII fields redact plugin ने automatically mask होतात — developer ला manually redact करण्याची गरज नाही: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Field</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ISO-8601 with ms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the log was generated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level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info | warn | error | debug | trace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Severity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traceId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Distributed trace correlation</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spanId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Sub-span within trace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userId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Authenticated user (or null for anon)</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context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branchId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context (optional)</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string</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name (identity, finance, etc.)</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method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string</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Method/class generating the log</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string</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Human-readable message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payload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object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Structured data (never PII)</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object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Stack trace + code (only on error level)</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number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 duration in ms (for performance logs)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requestId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Per-request correlation (set by middleware)</w:t>
            </w:r>
          </w:p>
        </w:tc>
      </w:tr>
    </w:tbl>
    <w:p>
      <w:pPr>
        <w:pStyle w:val="Heading2"/>
        <w:spacing w:after="160" w:before="280" w:line="312"/>
      </w:pPr>
      <w:bookmarkStart w:id="100091" w:name="_Toc100091"/>
      <w:r>
        <w:rPr>
          <w:rFonts w:ascii="Calibri" w:cs="Nirmala UI" w:eastAsia="Calibri"/>
          <w:b/>
          <w:bCs/>
          <w:color w:val="0B1C2C"/>
          <w:sz w:val="28"/>
          <w:szCs w:val="28"/>
        </w:rPr>
        <w:t xml:space="preserve">22.2 Log Levels</w:t>
      </w:r>
      <w:bookmarkEnd w:id="100091"/>
    </w:p>
    <w:p>
      <w:pPr>
        <w:spacing w:after="160" w:before="0" w:line="312"/>
        <w:jc w:val="both"/>
      </w:pPr>
      <w:r>
        <w:rPr>
          <w:rFonts w:ascii="Calibri" w:cs="Nirmala UI" w:eastAsia="Calibri"/>
          <w:color w:val="000000"/>
          <w:sz w:val="24"/>
          <w:szCs w:val="24"/>
        </w:rPr>
        <w:t xml:space="preserve">Log levels severity indicate करतात. Production मध्ये trace आणि debug disabled असतात — ते staging / dev मध्ये enable होतात. warn आणि error ला alerting rules attach आहेत — high volume = automated alert: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Level</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Production Default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Very detailed — SQL queries, cache hits/misses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Disabled in production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debug</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Detailed diagnostic info</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Enabled on staging; per-route enable on prod via feature flag</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info</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Normal operation — request received, command executed, event published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enabled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warn</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Unexpected but recoverable — rate limit hit, retry scheduled, fallback used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enabled; alert on &gt;10/min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Failures requiring attention — external service down, DB error, unhandled exception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enabled; alert on &gt;0 in critical paths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fatal</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must exit — config invalid, port in use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enabled; immediate PagerDuty</w:t>
            </w:r>
          </w:p>
        </w:tc>
      </w:tr>
    </w:tbl>
    <w:p>
      <w:pPr>
        <w:pStyle w:val="Heading2"/>
        <w:spacing w:after="160" w:before="280" w:line="312"/>
      </w:pPr>
      <w:bookmarkStart w:id="100092" w:name="_Toc100092"/>
      <w:r>
        <w:rPr>
          <w:rFonts w:ascii="Calibri" w:cs="Nirmala UI" w:eastAsia="Calibri"/>
          <w:b/>
          <w:bCs/>
          <w:color w:val="0B1C2C"/>
          <w:sz w:val="28"/>
          <w:szCs w:val="28"/>
        </w:rPr>
        <w:t xml:space="preserve">22.3 Pino Configuration</w:t>
      </w:r>
      <w:bookmarkEnd w:id="100092"/>
    </w:p>
    <w:p>
      <w:pPr>
        <w:spacing w:after="160" w:before="0" w:line="312"/>
        <w:jc w:val="both"/>
      </w:pPr>
      <w:r>
        <w:rPr>
          <w:rFonts w:ascii="Calibri" w:cs="Nirmala UI" w:eastAsia="Calibri"/>
          <w:color w:val="000000"/>
          <w:sz w:val="24"/>
          <w:szCs w:val="24"/>
        </w:rPr>
        <w:t xml:space="preserve">Pino logger चा configuration app/logger.ts मध्ये आहे. खालील snippet essence दाखवते — async transport (Loki push), redact paths (PII masking), serializers (custom request/response logging), आणि child logger factory (per-module logger with module field pre-populated):</w:t>
      </w:r>
    </w:p>
    <w:p>
      <w:pPr>
        <w:spacing w:after="0" w:before="120" w:line="280"/>
        <w:ind w:left="720"/>
      </w:pPr>
      <w:r>
        <w:rPr>
          <w:rFonts w:ascii="Consolas" w:cs="Consolas" w:eastAsia="Consolas"/>
          <w:color w:val="000000"/>
          <w:sz w:val="20"/>
          <w:szCs w:val="20"/>
        </w:rPr>
        <w:t xml:space="preserve">export const logger = pino({</w:t>
      </w:r>
    </w:p>
    <w:p>
      <w:pPr>
        <w:spacing w:after="0" w:before="0" w:line="280"/>
        <w:ind w:left="720"/>
      </w:pPr>
      <w:r>
        <w:rPr>
          <w:rFonts w:ascii="Consolas" w:cs="Consolas" w:eastAsia="Consolas"/>
          <w:color w:val="000000"/>
          <w:sz w:val="20"/>
          <w:szCs w:val="20"/>
        </w:rPr>
        <w:t xml:space="preserve">  level: process.env.LOG_LEVEL || 'info',</w:t>
      </w:r>
    </w:p>
    <w:p>
      <w:pPr>
        <w:spacing w:after="0" w:before="0" w:line="280"/>
        <w:ind w:left="720"/>
      </w:pPr>
      <w:r>
        <w:rPr>
          <w:rFonts w:ascii="Consolas" w:cs="Consolas" w:eastAsia="Consolas"/>
          <w:color w:val="000000"/>
          <w:sz w:val="20"/>
          <w:szCs w:val="20"/>
        </w:rPr>
        <w:t xml:space="preserve">  redact: {</w:t>
      </w:r>
    </w:p>
    <w:p>
      <w:pPr>
        <w:spacing w:after="0" w:before="0" w:line="280"/>
        <w:ind w:left="720"/>
      </w:pPr>
      <w:r>
        <w:rPr>
          <w:rFonts w:ascii="Consolas" w:cs="Consolas" w:eastAsia="Consolas"/>
          <w:color w:val="000000"/>
          <w:sz w:val="20"/>
          <w:szCs w:val="20"/>
        </w:rPr>
        <w:t xml:space="preserve">    paths: [</w:t>
      </w:r>
    </w:p>
    <w:p>
      <w:pPr>
        <w:spacing w:after="0" w:before="0" w:line="280"/>
        <w:ind w:left="720"/>
      </w:pPr>
      <w:r>
        <w:rPr>
          <w:rFonts w:ascii="Consolas" w:cs="Consolas" w:eastAsia="Consolas"/>
          <w:color w:val="000000"/>
          <w:sz w:val="20"/>
          <w:szCs w:val="20"/>
        </w:rPr>
        <w:t xml:space="preserve">      'req.headers.authorization',</w:t>
      </w:r>
    </w:p>
    <w:p>
      <w:pPr>
        <w:spacing w:after="0" w:before="0" w:line="280"/>
        <w:ind w:left="720"/>
      </w:pPr>
      <w:r>
        <w:rPr>
          <w:rFonts w:ascii="Consolas" w:cs="Consolas" w:eastAsia="Consolas"/>
          <w:color w:val="000000"/>
          <w:sz w:val="20"/>
          <w:szCs w:val="20"/>
        </w:rPr>
        <w:t xml:space="preserve">      'req.body.password',</w:t>
      </w:r>
    </w:p>
    <w:p>
      <w:pPr>
        <w:spacing w:after="0" w:before="0" w:line="280"/>
        <w:ind w:left="720"/>
      </w:pPr>
      <w:r>
        <w:rPr>
          <w:rFonts w:ascii="Consolas" w:cs="Consolas" w:eastAsia="Consolas"/>
          <w:color w:val="000000"/>
          <w:sz w:val="20"/>
          <w:szCs w:val="20"/>
        </w:rPr>
        <w:t xml:space="preserve">      'req.body.aadhaar',</w:t>
      </w:r>
    </w:p>
    <w:p>
      <w:pPr>
        <w:spacing w:after="0" w:before="0" w:line="280"/>
        <w:ind w:left="720"/>
      </w:pPr>
      <w:r>
        <w:rPr>
          <w:rFonts w:ascii="Consolas" w:cs="Consolas" w:eastAsia="Consolas"/>
          <w:color w:val="000000"/>
          <w:sz w:val="20"/>
          <w:szCs w:val="20"/>
        </w:rPr>
        <w:t xml:space="preserve">      'req.body.pan',</w:t>
      </w:r>
    </w:p>
    <w:p>
      <w:pPr>
        <w:spacing w:after="0" w:before="0" w:line="280"/>
        <w:ind w:left="720"/>
      </w:pPr>
      <w:r>
        <w:rPr>
          <w:rFonts w:ascii="Consolas" w:cs="Consolas" w:eastAsia="Consolas"/>
          <w:color w:val="000000"/>
          <w:sz w:val="20"/>
          <w:szCs w:val="20"/>
        </w:rPr>
        <w:t xml:space="preserve">      '*.aadhaar',</w:t>
      </w:r>
    </w:p>
    <w:p>
      <w:pPr>
        <w:spacing w:after="0" w:before="0" w:line="280"/>
        <w:ind w:left="720"/>
      </w:pPr>
      <w:r>
        <w:rPr>
          <w:rFonts w:ascii="Consolas" w:cs="Consolas" w:eastAsia="Consolas"/>
          <w:color w:val="000000"/>
          <w:sz w:val="20"/>
          <w:szCs w:val="20"/>
        </w:rPr>
        <w:t xml:space="preserve">      '*.pan',</w:t>
      </w:r>
    </w:p>
    <w:p>
      <w:pPr>
        <w:spacing w:after="0" w:before="0" w:line="280"/>
        <w:ind w:left="720"/>
      </w:pPr>
      <w:r>
        <w:rPr>
          <w:rFonts w:ascii="Consolas" w:cs="Consolas" w:eastAsia="Consolas"/>
          <w:color w:val="000000"/>
          <w:sz w:val="20"/>
          <w:szCs w:val="20"/>
        </w:rPr>
        <w:t xml:space="preserve">      '*.password',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censor: '[REDACTED]',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serializers: {</w:t>
      </w:r>
    </w:p>
    <w:p>
      <w:pPr>
        <w:spacing w:after="0" w:before="0" w:line="280"/>
        <w:ind w:left="720"/>
      </w:pPr>
      <w:r>
        <w:rPr>
          <w:rFonts w:ascii="Consolas" w:cs="Consolas" w:eastAsia="Consolas"/>
          <w:color w:val="000000"/>
          <w:sz w:val="20"/>
          <w:szCs w:val="20"/>
        </w:rPr>
        <w:t xml:space="preserve">    req: (req) =&gt; ({</w:t>
      </w:r>
    </w:p>
    <w:p>
      <w:pPr>
        <w:spacing w:after="0" w:before="0" w:line="280"/>
        <w:ind w:left="720"/>
      </w:pPr>
      <w:r>
        <w:rPr>
          <w:rFonts w:ascii="Consolas" w:cs="Consolas" w:eastAsia="Consolas"/>
          <w:color w:val="000000"/>
          <w:sz w:val="20"/>
          <w:szCs w:val="20"/>
        </w:rPr>
        <w:t xml:space="preserve">      method: req.method,</w:t>
      </w:r>
    </w:p>
    <w:p>
      <w:pPr>
        <w:spacing w:after="0" w:before="0" w:line="280"/>
        <w:ind w:left="720"/>
      </w:pPr>
      <w:r>
        <w:rPr>
          <w:rFonts w:ascii="Consolas" w:cs="Consolas" w:eastAsia="Consolas"/>
          <w:color w:val="000000"/>
          <w:sz w:val="20"/>
          <w:szCs w:val="20"/>
        </w:rPr>
        <w:t xml:space="preserve">      url: req.url,</w:t>
      </w:r>
    </w:p>
    <w:p>
      <w:pPr>
        <w:spacing w:after="0" w:before="0" w:line="280"/>
        <w:ind w:left="720"/>
      </w:pPr>
      <w:r>
        <w:rPr>
          <w:rFonts w:ascii="Consolas" w:cs="Consolas" w:eastAsia="Consolas"/>
          <w:color w:val="000000"/>
          <w:sz w:val="20"/>
          <w:szCs w:val="20"/>
        </w:rPr>
        <w:t xml:space="preserve">      traceId: req.traceId,</w:t>
      </w:r>
    </w:p>
    <w:p>
      <w:pPr>
        <w:spacing w:after="0" w:before="0" w:line="280"/>
        <w:ind w:left="720"/>
      </w:pPr>
      <w:r>
        <w:rPr>
          <w:rFonts w:ascii="Consolas" w:cs="Consolas" w:eastAsia="Consolas"/>
          <w:color w:val="000000"/>
          <w:sz w:val="20"/>
          <w:szCs w:val="20"/>
        </w:rPr>
        <w:t xml:space="preserve">      userId: req.user?.id,</w:t>
      </w:r>
    </w:p>
    <w:p>
      <w:pPr>
        <w:spacing w:after="0" w:before="0" w:line="280"/>
        <w:ind w:left="720"/>
      </w:pPr>
      <w:r>
        <w:rPr>
          <w:rFonts w:ascii="Consolas" w:cs="Consolas" w:eastAsia="Consolas"/>
          <w:color w:val="000000"/>
          <w:sz w:val="20"/>
          <w:szCs w:val="20"/>
        </w:rPr>
        <w:t xml:space="preserve">      tenantId: req.user?.tenantId,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transport: process.env.NODE_ENV === 'production'</w:t>
      </w:r>
    </w:p>
    <w:p>
      <w:pPr>
        <w:spacing w:after="0" w:before="0" w:line="280"/>
        <w:ind w:left="720"/>
      </w:pPr>
      <w:r>
        <w:rPr>
          <w:rFonts w:ascii="Consolas" w:cs="Consolas" w:eastAsia="Consolas"/>
          <w:color w:val="000000"/>
          <w:sz w:val="20"/>
          <w:szCs w:val="20"/>
        </w:rPr>
        <w:t xml:space="preserve">    ? { target: 'pino-loki', options: { host: process.env.LOKI_HOST } }</w:t>
      </w:r>
    </w:p>
    <w:p>
      <w:pPr>
        <w:spacing w:after="0" w:before="0" w:line="280"/>
        <w:ind w:left="720"/>
      </w:pPr>
      <w:r>
        <w:rPr>
          <w:rFonts w:ascii="Consolas" w:cs="Consolas" w:eastAsia="Consolas"/>
          <w:color w:val="000000"/>
          <w:sz w:val="20"/>
          <w:szCs w:val="20"/>
        </w:rPr>
        <w:t xml:space="preserve">    : { target: 'pino-pretty'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93" w:name="_Toc100093"/>
      <w:r>
        <w:rPr>
          <w:rFonts w:ascii="Calibri" w:cs="Nirmala UI" w:eastAsia="Calibri"/>
          <w:b/>
          <w:bCs/>
          <w:color w:val="0B1C2C"/>
          <w:sz w:val="32"/>
          <w:szCs w:val="32"/>
        </w:rPr>
        <w:t xml:space="preserve">23. Observability</w:t>
      </w:r>
      <w:bookmarkEnd w:id="100093"/>
    </w:p>
    <w:p>
      <w:pPr>
        <w:spacing w:after="160" w:before="0" w:line="312"/>
        <w:jc w:val="both"/>
      </w:pPr>
      <w:r>
        <w:rPr>
          <w:rFonts w:ascii="Calibri" w:cs="Nirmala UI" w:eastAsia="Calibri"/>
          <w:color w:val="000000"/>
          <w:sz w:val="24"/>
          <w:szCs w:val="24"/>
        </w:rPr>
        <w:t xml:space="preserve">Observability हे 'system च interior state external outputs through infer करण्याची ability' आहे. PreOne मध्ये observability चे तीन pillars आहेत — Metrics, Logs, Traces. हे तीनही traceId ने correlate होतात — एक trace ID शी dashboard मध्ये सर्व data query केला जाऊ शकतो. यामुळे root cause analysis minutes मध्ये होते, नाहीतर hours.</w:t>
      </w:r>
    </w:p>
    <w:p>
      <w:pPr>
        <w:pStyle w:val="Heading2"/>
        <w:spacing w:after="160" w:before="280" w:line="312"/>
      </w:pPr>
      <w:bookmarkStart w:id="100094" w:name="_Toc100094"/>
      <w:r>
        <w:rPr>
          <w:rFonts w:ascii="Calibri" w:cs="Nirmala UI" w:eastAsia="Calibri"/>
          <w:b/>
          <w:bCs/>
          <w:color w:val="0B1C2C"/>
          <w:sz w:val="28"/>
          <w:szCs w:val="28"/>
        </w:rPr>
        <w:t xml:space="preserve">23.1 Three Pillars</w:t>
      </w:r>
      <w:bookmarkEnd w:id="10009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Pillar</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What It Captures</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Retention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Metrics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 Grafana</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 (Rate, Errors, Duration) per endpoint; Saturation (DB pool, Redis memory); Utilisation (CPU, RAM, disk)</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10s scrape interval</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Pino JSON → Loki</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Structured; traceId correlation; 30-day hot retention + 1-year cold (S3)</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Indexed by traceId, userId, tenantId</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 → Tempo</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Distributed traces across services; span per DB/Redis/HTTP call</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sampling in prod; 100% on errors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AlertManager → PagerDuty/Slack</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 rate, latency p95, saturation thresholds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Severity-based routing</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Grafana</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Per-module dashboard + system overview + tenant health</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10s refresh</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Synthetic Monitoring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Checkly / custom prober</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mark attendance, generate invoice every 5 min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Multi-region probes</w:t>
            </w:r>
          </w:p>
        </w:tc>
      </w:tr>
    </w:tbl>
    <w:p>
      <w:pPr>
        <w:pStyle w:val="Heading2"/>
        <w:spacing w:after="160" w:before="280" w:line="312"/>
      </w:pPr>
      <w:bookmarkStart w:id="100095" w:name="_Toc100095"/>
      <w:r>
        <w:rPr>
          <w:rFonts w:ascii="Calibri" w:cs="Nirmala UI" w:eastAsia="Calibri"/>
          <w:b/>
          <w:bCs/>
          <w:color w:val="0B1C2C"/>
          <w:sz w:val="28"/>
          <w:szCs w:val="28"/>
        </w:rPr>
        <w:t xml:space="preserve">23.2 Health Checks</w:t>
      </w:r>
      <w:bookmarkEnd w:id="100095"/>
    </w:p>
    <w:p>
      <w:pPr>
        <w:spacing w:after="160" w:before="0" w:line="312"/>
        <w:jc w:val="both"/>
      </w:pPr>
      <w:r>
        <w:rPr>
          <w:rFonts w:ascii="Calibri" w:cs="Nirmala UI" w:eastAsia="Calibri"/>
          <w:color w:val="000000"/>
          <w:sz w:val="24"/>
          <w:szCs w:val="24"/>
        </w:rPr>
        <w:t xml:space="preserve">Health checks k8s probes साठी critical आहेत — liveness probe determine करते की process restart करायचा का, readiness probe determine करते की traffic route करायचा का. खालील table सर्व health endpoints ची catalog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Endpoint</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What It Checks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Used By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/health/live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is running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200 OK</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Used by k8s liveness probe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/health/ready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can serve traffic (DB, Redis connected)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200 OK or 503</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Used by k8s readiness probe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/health/startup</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has finished booting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200 OK</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Used by k8s startup probe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/health/deep</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downstream services reachable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200 OK with details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synthetic monitoring</w:t>
            </w:r>
          </w:p>
        </w:tc>
      </w:tr>
    </w:tbl>
    <w:p>
      <w:pPr>
        <w:pStyle w:val="Heading2"/>
        <w:spacing w:after="160" w:before="280" w:line="312"/>
      </w:pPr>
      <w:bookmarkStart w:id="100096" w:name="_Toc100096"/>
      <w:r>
        <w:rPr>
          <w:rFonts w:ascii="Calibri" w:cs="Nirmala UI" w:eastAsia="Calibri"/>
          <w:b/>
          <w:bCs/>
          <w:color w:val="0B1C2C"/>
          <w:sz w:val="28"/>
          <w:szCs w:val="28"/>
        </w:rPr>
        <w:t xml:space="preserve">23.3 Alerting Strategy</w:t>
      </w:r>
      <w:bookmarkEnd w:id="100096"/>
    </w:p>
    <w:p>
      <w:pPr>
        <w:spacing w:after="160" w:before="0" w:line="312"/>
        <w:jc w:val="both"/>
      </w:pPr>
      <w:r>
        <w:rPr>
          <w:rFonts w:ascii="Calibri" w:cs="Nirmala UI" w:eastAsia="Calibri"/>
          <w:color w:val="000000"/>
          <w:sz w:val="24"/>
          <w:szCs w:val="24"/>
        </w:rPr>
        <w:t xml:space="preserve">Alerts हे actionable असावे लागतात — जर alert fire झाला आणि on-call engineer ला काही करायचा नसेल तर alert noise आहे. PreOne चा alerting strategy strict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Critical alerts (errors in critical paths, DB down, Redis down) → PagerDuty, page on-call immediately.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Warning alerts (latency p95 &gt; SLO, cache hit ratio &lt; 80%) → Slack, page only if sustained for 5 min.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Info alerts (deployment completed, backup finished) → Slack info channel, no page.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Alerts include runbook link — on-call knows what to do without searching.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Alert fatigue prevention: suppress known-issue alerts, group similar alerts, auto-resolve when issue clears.</w:t>
      </w:r>
    </w:p>
    <w:p>
      <w:pPr>
        <w:pStyle w:val="Heading1"/>
        <w:spacing w:after="200" w:before="360" w:line="312"/>
      </w:pPr>
      <w:bookmarkStart w:id="100097" w:name="_Toc100097"/>
      <w:r>
        <w:rPr>
          <w:rFonts w:ascii="Calibri" w:cs="Nirmala UI" w:eastAsia="Calibri"/>
          <w:b/>
          <w:bCs/>
          <w:color w:val="0B1C2C"/>
          <w:sz w:val="32"/>
          <w:szCs w:val="32"/>
        </w:rPr>
        <w:t xml:space="preserve">24. Testing</w:t>
      </w:r>
      <w:bookmarkEnd w:id="100097"/>
    </w:p>
    <w:p>
      <w:pPr>
        <w:spacing w:after="160" w:before="0" w:line="312"/>
        <w:jc w:val="both"/>
      </w:pPr>
      <w:r>
        <w:rPr>
          <w:rFonts w:ascii="Calibri" w:cs="Nirmala UI" w:eastAsia="Calibri"/>
          <w:color w:val="000000"/>
          <w:sz w:val="24"/>
          <w:szCs w:val="24"/>
        </w:rPr>
        <w:t xml:space="preserve">Testing हे software quality चा foundation आहे. PreOne चा testing approach classic test pyramid follow करतो — broad base of fast unit tests, narrow top of slow E2E tests. यामुळे feedback loop fast राहतो (unit tests ms मध्ये run होतात) आणि confidence high राहतो (E2E tests real user journeys cover करतात).</w:t>
      </w:r>
    </w:p>
    <w:p>
      <w:pPr>
        <w:pStyle w:val="Heading2"/>
        <w:spacing w:after="160" w:before="280" w:line="312"/>
      </w:pPr>
      <w:bookmarkStart w:id="100098" w:name="_Toc100098"/>
      <w:r>
        <w:rPr>
          <w:rFonts w:ascii="Calibri" w:cs="Nirmala UI" w:eastAsia="Calibri"/>
          <w:b/>
          <w:bCs/>
          <w:color w:val="0B1C2C"/>
          <w:sz w:val="28"/>
          <w:szCs w:val="28"/>
        </w:rPr>
        <w:t xml:space="preserve">24.1 Test Pyramid</w:t>
      </w:r>
      <w:bookmarkEnd w:id="10009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Coverage Target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Speed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Tests (Domain)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Pure TS — aggregate, entity, VO, spec, policy, domain service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coverage target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Tests (Application)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mocked repos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Handler logic with mocked repositories + event bus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90% coverage target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Testcontainers (Postgres)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 DB — verify Prisma mapping + migrations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80% coverage target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seconds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supertest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layer — DTO validation, auth guards, response shape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70% coverage target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Testcontainers (full stack)</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End-to-end within module — controller → handler → repo → DB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paths only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seconds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Contract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Pact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Consumer-driven contracts between bounded contexts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integration point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E2E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 + real backend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 user journeys across modules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Smoke tests per release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minutes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benchmarks; capacity planning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 pre-release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minutes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Chaos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Litmus / Gremlin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 injection — DB kill, Redis flush, network partition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minutes</w:t>
            </w:r>
          </w:p>
        </w:tc>
      </w:tr>
    </w:tbl>
    <w:p>
      <w:pPr>
        <w:pStyle w:val="Heading2"/>
        <w:spacing w:after="160" w:before="280" w:line="312"/>
      </w:pPr>
      <w:bookmarkStart w:id="100099" w:name="_Toc100099"/>
      <w:r>
        <w:rPr>
          <w:rFonts w:ascii="Calibri" w:cs="Nirmala UI" w:eastAsia="Calibri"/>
          <w:b/>
          <w:bCs/>
          <w:color w:val="0B1C2C"/>
          <w:sz w:val="28"/>
          <w:szCs w:val="28"/>
        </w:rPr>
        <w:t xml:space="preserve">24.2 Test Pyramid Diagram</w:t>
      </w:r>
      <w:bookmarkEnd w:id="100099"/>
    </w:p>
    <w:p>
      <w:pPr>
        <w:spacing w:after="0" w:before="12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         E2E (10%)</w:t>
      </w:r>
    </w:p>
    <w:p>
      <w:pPr>
        <w:spacing w:after="0" w:before="0" w:line="280"/>
        <w:ind w:left="720"/>
      </w:pPr>
      <w:r>
        <w:rPr>
          <w:rFonts w:ascii="Consolas" w:cs="Consolas" w:eastAsia="Consolas"/>
          <w:color w:val="000000"/>
          <w:sz w:val="20"/>
          <w:szCs w:val="20"/>
        </w:rPr>
        <w:t xml:space="preserve">                /----\        Playwright + real backend</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      Integration (20%)</w:t>
      </w:r>
    </w:p>
    <w:p>
      <w:pPr>
        <w:spacing w:after="0" w:before="0" w:line="280"/>
        <w:ind w:left="720"/>
      </w:pPr>
      <w:r>
        <w:rPr>
          <w:rFonts w:ascii="Consolas" w:cs="Consolas" w:eastAsia="Consolas"/>
          <w:color w:val="000000"/>
          <w:sz w:val="20"/>
          <w:szCs w:val="20"/>
        </w:rPr>
        <w:t xml:space="preserve">             /----------\     Testcontainers + full stack</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   Unit (70%)</w:t>
      </w:r>
    </w:p>
    <w:p>
      <w:pPr>
        <w:spacing w:after="0" w:before="0" w:line="280"/>
        <w:ind w:left="720"/>
      </w:pPr>
      <w:r>
        <w:rPr>
          <w:rFonts w:ascii="Consolas" w:cs="Consolas" w:eastAsia="Consolas"/>
          <w:color w:val="000000"/>
          <w:sz w:val="20"/>
          <w:szCs w:val="20"/>
        </w:rPr>
        <w:t xml:space="preserve">          /----------------\  Vitest + mocked repos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Speed:    fast &lt;-----------&gt; slow</w:t>
      </w:r>
    </w:p>
    <w:p>
      <w:pPr>
        <w:spacing w:after="0" w:before="0" w:line="280"/>
        <w:ind w:left="720"/>
      </w:pPr>
      <w:r>
        <w:rPr>
          <w:rFonts w:ascii="Consolas" w:cs="Consolas" w:eastAsia="Consolas"/>
          <w:color w:val="000000"/>
          <w:sz w:val="20"/>
          <w:szCs w:val="20"/>
        </w:rPr>
        <w:t xml:space="preserve">Coverage: broad &lt;---------&gt; narrow</w:t>
      </w:r>
    </w:p>
    <w:p>
      <w:pPr>
        <w:spacing w:after="200" w:before="0" w:line="280"/>
        <w:ind w:left="720"/>
      </w:pPr>
      <w:r>
        <w:rPr>
          <w:rFonts w:ascii="Consolas" w:cs="Consolas" w:eastAsia="Consolas"/>
          <w:color w:val="000000"/>
          <w:sz w:val="20"/>
          <w:szCs w:val="20"/>
        </w:rPr>
        <w:t xml:space="preserve">Cost:     cheap &lt;---------&gt; expensive</w:t>
      </w:r>
    </w:p>
    <w:p>
      <w:pPr>
        <w:pStyle w:val="Heading2"/>
        <w:spacing w:after="160" w:before="280" w:line="312"/>
      </w:pPr>
      <w:bookmarkStart w:id="100100" w:name="_Toc100100"/>
      <w:r>
        <w:rPr>
          <w:rFonts w:ascii="Calibri" w:cs="Nirmala UI" w:eastAsia="Calibri"/>
          <w:b/>
          <w:bCs/>
          <w:color w:val="0B1C2C"/>
          <w:sz w:val="28"/>
          <w:szCs w:val="28"/>
        </w:rPr>
        <w:t xml:space="preserve">24.3 Testing Rules</w:t>
      </w:r>
      <w:bookmarkEnd w:id="10010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70% unit, 20% integration, 10% E2E — classic pyramid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tests must be pure — no DB, no network, no async IO</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 files live next to source (co-location): student.aggregate.ts → student.aggregate.spec.ts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Each PR must maintain or improve coverage — never decrease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run in CI on every push; failures block merge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Flaky tests auto-disabled after 3 flakes; ticket created for fix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 data via factory functions (StudentFactory.create()) — never inline literals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Mock at port boundary — mock repository interface, not Prisma client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Integration tests use real Postgres via Testcontainers — never sqlite mock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E2E tests run against staging with seeded data — reset between suites</w:t>
      </w:r>
    </w:p>
    <w:p>
      <w:pPr>
        <w:pStyle w:val="Heading2"/>
        <w:spacing w:after="160" w:before="280" w:line="312"/>
      </w:pPr>
      <w:bookmarkStart w:id="100101" w:name="_Toc100101"/>
      <w:r>
        <w:rPr>
          <w:rFonts w:ascii="Calibri" w:cs="Nirmala UI" w:eastAsia="Calibri"/>
          <w:b/>
          <w:bCs/>
          <w:color w:val="0B1C2C"/>
          <w:sz w:val="28"/>
          <w:szCs w:val="28"/>
        </w:rPr>
        <w:t xml:space="preserve">24.4 Example — Aggregate Unit Test</w:t>
      </w:r>
      <w:bookmarkEnd w:id="100101"/>
    </w:p>
    <w:p>
      <w:pPr>
        <w:spacing w:after="160" w:before="0" w:line="312"/>
        <w:jc w:val="both"/>
      </w:pPr>
      <w:r>
        <w:rPr>
          <w:rFonts w:ascii="Calibri" w:cs="Nirmala UI" w:eastAsia="Calibri"/>
          <w:color w:val="000000"/>
          <w:sz w:val="24"/>
          <w:szCs w:val="24"/>
        </w:rPr>
        <w:t xml:space="preserve">Aggregate unit test pure domain logic verify करतो — कोणतेही DB, कोणतेही IO नाही. खालील example StudentAggregate चे behavior verify करतो. Tests co-located with source (student.aggregate.spec.ts). Vitest native ESM support ने fast execution मिळते:</w:t>
      </w:r>
    </w:p>
    <w:p>
      <w:pPr>
        <w:spacing w:after="0" w:before="120" w:line="280"/>
        <w:ind w:left="720"/>
      </w:pPr>
      <w:r>
        <w:rPr>
          <w:rFonts w:ascii="Consolas" w:cs="Consolas" w:eastAsia="Consolas"/>
          <w:color w:val="000000"/>
          <w:sz w:val="20"/>
          <w:szCs w:val="20"/>
        </w:rPr>
        <w:t xml:space="preserve">describe('StudentAggregate', () =&gt; {</w:t>
      </w:r>
    </w:p>
    <w:p>
      <w:pPr>
        <w:spacing w:after="0" w:before="0" w:line="280"/>
        <w:ind w:left="720"/>
      </w:pPr>
      <w:r>
        <w:rPr>
          <w:rFonts w:ascii="Consolas" w:cs="Consolas" w:eastAsia="Consolas"/>
          <w:color w:val="000000"/>
          <w:sz w:val="20"/>
          <w:szCs w:val="20"/>
        </w:rPr>
        <w:t xml:space="preserve">  describe('enroll', () =&gt; {</w:t>
      </w:r>
    </w:p>
    <w:p>
      <w:pPr>
        <w:spacing w:after="0" w:before="0" w:line="280"/>
        <w:ind w:left="720"/>
      </w:pPr>
      <w:r>
        <w:rPr>
          <w:rFonts w:ascii="Consolas" w:cs="Consolas" w:eastAsia="Consolas"/>
          <w:color w:val="000000"/>
          <w:sz w:val="20"/>
          <w:szCs w:val="20"/>
        </w:rPr>
        <w:t xml:space="preserve">    it('should enroll student in section + raise StudentEnrolled event', () =&gt; {</w:t>
      </w:r>
    </w:p>
    <w:p>
      <w:pPr>
        <w:spacing w:after="0" w:before="0" w:line="280"/>
        <w:ind w:left="720"/>
      </w:pPr>
      <w:r>
        <w:rPr>
          <w:rFonts w:ascii="Consolas" w:cs="Consolas" w:eastAsia="Consolas"/>
          <w:color w:val="000000"/>
          <w:sz w:val="20"/>
          <w:szCs w:val="20"/>
        </w:rPr>
        <w:t xml:space="preserve">      // Arrange</w:t>
      </w:r>
    </w:p>
    <w:p>
      <w:pPr>
        <w:spacing w:after="0" w:before="0" w:line="280"/>
        <w:ind w:left="720"/>
      </w:pPr>
      <w:r>
        <w:rPr>
          <w:rFonts w:ascii="Consolas" w:cs="Consolas" w:eastAsia="Consolas"/>
          <w:color w:val="000000"/>
          <w:sz w:val="20"/>
          <w:szCs w:val="20"/>
        </w:rPr>
        <w:t xml:space="preserve">      const student = StudentFactory.create({ dateOfBirth: '2019-05-15' });</w:t>
      </w:r>
    </w:p>
    <w:p>
      <w:pPr>
        <w:spacing w:after="0" w:before="0" w:line="280"/>
        <w:ind w:left="720"/>
      </w:pPr>
      <w:r>
        <w:rPr>
          <w:rFonts w:ascii="Consolas" w:cs="Consolas" w:eastAsia="Consolas"/>
          <w:color w:val="000000"/>
          <w:sz w:val="20"/>
          <w:szCs w:val="20"/>
        </w:rPr>
        <w:t xml:space="preserve">      const section = SectionFactory.create({ capacity: 30, enrolledCount: 15 });</w:t>
      </w:r>
    </w:p>
    <w:p>
      <w:pPr>
        <w:spacing w:after="0" w:before="0" w:line="280"/>
        <w:ind w:left="720"/>
      </w:pPr>
      <w:r>
        <w:rPr>
          <w:rFonts w:ascii="Consolas" w:cs="Consolas" w:eastAsia="Consolas"/>
          <w:color w:val="000000"/>
          <w:sz w:val="20"/>
          <w:szCs w:val="20"/>
        </w:rPr>
        <w:t xml:space="preserve">      const academicYearId = UUID.v7();</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Act</w:t>
      </w:r>
    </w:p>
    <w:p>
      <w:pPr>
        <w:spacing w:after="0" w:before="0" w:line="280"/>
        <w:ind w:left="720"/>
      </w:pPr>
      <w:r>
        <w:rPr>
          <w:rFonts w:ascii="Consolas" w:cs="Consolas" w:eastAsia="Consolas"/>
          <w:color w:val="000000"/>
          <w:sz w:val="20"/>
          <w:szCs w:val="20"/>
        </w:rPr>
        <w:t xml:space="preserve">      const enrollment = student.enroll(section, academicYearId);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Assert</w:t>
      </w:r>
    </w:p>
    <w:p>
      <w:pPr>
        <w:spacing w:after="0" w:before="0" w:line="280"/>
        <w:ind w:left="720"/>
      </w:pPr>
      <w:r>
        <w:rPr>
          <w:rFonts w:ascii="Consolas" w:cs="Consolas" w:eastAsia="Consolas"/>
          <w:color w:val="000000"/>
          <w:sz w:val="20"/>
          <w:szCs w:val="20"/>
        </w:rPr>
        <w:t xml:space="preserve">      expect(enrollment.studentId).toBe(student.id);</w:t>
      </w:r>
    </w:p>
    <w:p>
      <w:pPr>
        <w:spacing w:after="0" w:before="0" w:line="280"/>
        <w:ind w:left="720"/>
      </w:pPr>
      <w:r>
        <w:rPr>
          <w:rFonts w:ascii="Consolas" w:cs="Consolas" w:eastAsia="Consolas"/>
          <w:color w:val="000000"/>
          <w:sz w:val="20"/>
          <w:szCs w:val="20"/>
        </w:rPr>
        <w:t xml:space="preserve">      expect(enrollment.sectionId).toBe(section.id);</w:t>
      </w:r>
    </w:p>
    <w:p>
      <w:pPr>
        <w:spacing w:after="0" w:before="0" w:line="280"/>
        <w:ind w:left="720"/>
      </w:pPr>
      <w:r>
        <w:rPr>
          <w:rFonts w:ascii="Consolas" w:cs="Consolas" w:eastAsia="Consolas"/>
          <w:color w:val="000000"/>
          <w:sz w:val="20"/>
          <w:szCs w:val="20"/>
        </w:rPr>
        <w:t xml:space="preserve">      expect(section.enrolledCount).toBe(16);</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const events = student.pullEvents();</w:t>
      </w:r>
    </w:p>
    <w:p>
      <w:pPr>
        <w:spacing w:after="0" w:before="0" w:line="280"/>
        <w:ind w:left="720"/>
      </w:pPr>
      <w:r>
        <w:rPr>
          <w:rFonts w:ascii="Consolas" w:cs="Consolas" w:eastAsia="Consolas"/>
          <w:color w:val="000000"/>
          <w:sz w:val="20"/>
          <w:szCs w:val="20"/>
        </w:rPr>
        <w:t xml:space="preserve">      expect(events).toHaveLength(1);</w:t>
      </w:r>
    </w:p>
    <w:p>
      <w:pPr>
        <w:spacing w:after="0" w:before="0" w:line="280"/>
        <w:ind w:left="720"/>
      </w:pPr>
      <w:r>
        <w:rPr>
          <w:rFonts w:ascii="Consolas" w:cs="Consolas" w:eastAsia="Consolas"/>
          <w:color w:val="000000"/>
          <w:sz w:val="20"/>
          <w:szCs w:val="20"/>
        </w:rPr>
        <w:t xml:space="preserve">      expect(events[0]).toBeInstanceOf(StudentEnrolledEvent);</w:t>
      </w:r>
    </w:p>
    <w:p>
      <w:pPr>
        <w:spacing w:after="0" w:before="0" w:line="280"/>
        <w:ind w:left="720"/>
      </w:pPr>
      <w:r>
        <w:rPr>
          <w:rFonts w:ascii="Consolas" w:cs="Consolas" w:eastAsia="Consolas"/>
          <w:color w:val="000000"/>
          <w:sz w:val="20"/>
          <w:szCs w:val="20"/>
        </w:rPr>
        <w:t xml:space="preserve">      expect(events[0].payload.studentId).toBe(student.id);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it('should throw BusinessException when section is full', () =&gt; {</w:t>
      </w:r>
    </w:p>
    <w:p>
      <w:pPr>
        <w:spacing w:after="0" w:before="0" w:line="280"/>
        <w:ind w:left="720"/>
      </w:pPr>
      <w:r>
        <w:rPr>
          <w:rFonts w:ascii="Consolas" w:cs="Consolas" w:eastAsia="Consolas"/>
          <w:color w:val="000000"/>
          <w:sz w:val="20"/>
          <w:szCs w:val="20"/>
        </w:rPr>
        <w:t xml:space="preserve">      const student = StudentFactory.create();</w:t>
      </w:r>
    </w:p>
    <w:p>
      <w:pPr>
        <w:spacing w:after="0" w:before="0" w:line="280"/>
        <w:ind w:left="720"/>
      </w:pPr>
      <w:r>
        <w:rPr>
          <w:rFonts w:ascii="Consolas" w:cs="Consolas" w:eastAsia="Consolas"/>
          <w:color w:val="000000"/>
          <w:sz w:val="20"/>
          <w:szCs w:val="20"/>
        </w:rPr>
        <w:t xml:space="preserve">      const section = SectionFactory.create({ capacity: 30, enrolledCount: 30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expect(() =&gt; student.enroll(section, UUID.v7()))</w:t>
      </w:r>
    </w:p>
    <w:p>
      <w:pPr>
        <w:spacing w:after="0" w:before="0" w:line="280"/>
        <w:ind w:left="720"/>
      </w:pPr>
      <w:r>
        <w:rPr>
          <w:rFonts w:ascii="Consolas" w:cs="Consolas" w:eastAsia="Consolas"/>
          <w:color w:val="000000"/>
          <w:sz w:val="20"/>
          <w:szCs w:val="20"/>
        </w:rPr>
        <w:t xml:space="preserve">        .toThrow(BusinessException);</w:t>
      </w:r>
    </w:p>
    <w:p>
      <w:pPr>
        <w:spacing w:after="0" w:before="0" w:line="280"/>
        <w:ind w:left="720"/>
      </w:pPr>
      <w:r>
        <w:rPr>
          <w:rFonts w:ascii="Consolas" w:cs="Consolas" w:eastAsia="Consolas"/>
          <w:color w:val="000000"/>
          <w:sz w:val="20"/>
          <w:szCs w:val="20"/>
        </w:rPr>
        <w:t xml:space="preserve">      expect(student.pullEvents()).toHaveLength(0);</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102" w:name="_Toc100102"/>
      <w:r>
        <w:rPr>
          <w:rFonts w:ascii="Calibri" w:cs="Nirmala UI" w:eastAsia="Calibri"/>
          <w:b/>
          <w:bCs/>
          <w:color w:val="0B1C2C"/>
          <w:sz w:val="32"/>
          <w:szCs w:val="32"/>
        </w:rPr>
        <w:t xml:space="preserve">25. Performance</w:t>
      </w:r>
      <w:bookmarkEnd w:id="100102"/>
    </w:p>
    <w:p>
      <w:pPr>
        <w:spacing w:after="160" w:before="0" w:line="312"/>
        <w:jc w:val="both"/>
      </w:pPr>
      <w:r>
        <w:rPr>
          <w:rFonts w:ascii="Calibri" w:cs="Nirmala UI" w:eastAsia="Calibri"/>
          <w:color w:val="000000"/>
          <w:sz w:val="24"/>
          <w:szCs w:val="24"/>
        </w:rPr>
        <w:t xml:space="preserve">Performance हे user experience चा direct contributor आहे — slow app frustrates users आणि drives churn. PreOne चे SLO (Service Level Objective) निर्धारित आहेत आणि ते continuously monitor केले जातात. SLO breach alert trigger करते आणि performance optimization sprint मध्ये priority item बनते.</w:t>
      </w:r>
    </w:p>
    <w:p>
      <w:pPr>
        <w:pStyle w:val="Heading2"/>
        <w:spacing w:after="160" w:before="280" w:line="312"/>
      </w:pPr>
      <w:bookmarkStart w:id="100103" w:name="_Toc100103"/>
      <w:r>
        <w:rPr>
          <w:rFonts w:ascii="Calibri" w:cs="Nirmala UI" w:eastAsia="Calibri"/>
          <w:b/>
          <w:bCs/>
          <w:color w:val="0B1C2C"/>
          <w:sz w:val="28"/>
          <w:szCs w:val="28"/>
        </w:rPr>
        <w:t xml:space="preserve">25.1 Performance Tactics</w:t>
      </w:r>
      <w:bookmarkEnd w:id="100103"/>
    </w:p>
    <w:p>
      <w:pPr>
        <w:spacing w:after="160" w:before="0" w:line="312"/>
        <w:jc w:val="both"/>
      </w:pPr>
      <w:r>
        <w:rPr>
          <w:rFonts w:ascii="Calibri" w:cs="Nirmala UI" w:eastAsia="Calibri"/>
          <w:color w:val="000000"/>
          <w:sz w:val="24"/>
          <w:szCs w:val="24"/>
        </w:rPr>
        <w:t xml:space="preserve">PreOne मध्ये 12 distinct performance tactics apply होतात. प्रत्येक tactic ची specific use case आहे — blanket application नाही. खालील table सर्व tactics ची catalog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Tactic</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Mechanism</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Benefit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Connection Pooling</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connection pool (default = num_cpus × 2 + 1)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Tune per instance size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Avoid pool exhaustion under load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 Replica Routing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client extension routes reads to replica</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eventual consistency acceptable for reports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Writes always to primary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Batch Operations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Bulk insert/update via Prisma createMany / updateMany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round-trip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Limit to 500 rows per batch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Pagination</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Cursor-based for large tables; offset for small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Cursor = stable sort key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Avoid OFFSET 10000+ — slow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 Cache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Hot reads (permissions, menus, KPIs)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90% hit ratio target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Invalidation via version bump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Async Jobs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Long-running work via BullMQ</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5s+ operations offloaded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request timeout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Query Optimisation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EXPLAIN ANALYZE in CI on slow queries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 on &gt; 100ms p95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Index review quarterly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N+1 Prevention</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includes / DataLoader for nested reads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 rule: no nested find in loop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Auto-detect via Prisma logging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 Selection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select() to fetch only needed columns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Reduces payload + memory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Especially for list endpoints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HTTP/2 + Brotli</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Compression + multiplexing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smaller payloads vs gzip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Enabled at reverse proxy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 for Static</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CloudFront for S3-hosted assets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1ms TTFB globally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Pre-signed URLs still valid through CDN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Indexing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Composite indexes for hot queries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quarterly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Index-only scans where possible</w:t>
            </w:r>
          </w:p>
        </w:tc>
      </w:tr>
    </w:tbl>
    <w:p>
      <w:pPr>
        <w:pStyle w:val="Heading2"/>
        <w:spacing w:after="160" w:before="280" w:line="312"/>
      </w:pPr>
      <w:bookmarkStart w:id="100104" w:name="_Toc100104"/>
      <w:r>
        <w:rPr>
          <w:rFonts w:ascii="Calibri" w:cs="Nirmala UI" w:eastAsia="Calibri"/>
          <w:b/>
          <w:bCs/>
          <w:color w:val="0B1C2C"/>
          <w:sz w:val="28"/>
          <w:szCs w:val="28"/>
        </w:rPr>
        <w:t xml:space="preserve">25.2 Service Level Objectives (SLOs)</w:t>
      </w:r>
      <w:bookmarkEnd w:id="100104"/>
    </w:p>
    <w:p>
      <w:pPr>
        <w:spacing w:after="160" w:before="0" w:line="312"/>
        <w:jc w:val="both"/>
      </w:pPr>
      <w:r>
        <w:rPr>
          <w:rFonts w:ascii="Calibri" w:cs="Nirmala UI" w:eastAsia="Calibri"/>
          <w:color w:val="000000"/>
          <w:sz w:val="24"/>
          <w:szCs w:val="24"/>
        </w:rPr>
        <w:t xml:space="preserve">SLOs measurable performance targets आहेत. या targets consistently miss झाल्यास capacity planning किंवा architecture review triggered होतो. PreOne चे SLOs aggressive पण achievable आहेत — industry benchmarks शी aligned: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p50 latency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200 ms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 of endpoints</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p95 latency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500 ms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 of endpoints</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p99 latency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2000 ms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 of endpoints</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WebSocket message delivery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100 ms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 of messages</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Background job pickup</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30 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 of jobs</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generation (small)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30 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branch, single term</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generation (large)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5 min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Multi-branch, full year</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query p95</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100 ms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exceeded</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Cache hit ratio (permissions)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90%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for auth path</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Uptime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99.9%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 ~43 min downtime allowed</w:t>
            </w:r>
          </w:p>
        </w:tc>
      </w:tr>
    </w:tbl>
    <w:p>
      <w:pPr>
        <w:pStyle w:val="Heading2"/>
        <w:spacing w:after="160" w:before="280" w:line="312"/>
      </w:pPr>
      <w:bookmarkStart w:id="100105" w:name="_Toc100105"/>
      <w:r>
        <w:rPr>
          <w:rFonts w:ascii="Calibri" w:cs="Nirmala UI" w:eastAsia="Calibri"/>
          <w:b/>
          <w:bCs/>
          <w:color w:val="0B1C2C"/>
          <w:sz w:val="28"/>
          <w:szCs w:val="28"/>
        </w:rPr>
        <w:t xml:space="preserve">25.3 Connection Pooling</w:t>
      </w:r>
      <w:bookmarkEnd w:id="100105"/>
    </w:p>
    <w:p>
      <w:pPr>
        <w:spacing w:after="160" w:before="0" w:line="312"/>
        <w:jc w:val="both"/>
      </w:pPr>
      <w:r>
        <w:rPr>
          <w:rFonts w:ascii="Calibri" w:cs="Nirmala UI" w:eastAsia="Calibri"/>
          <w:color w:val="000000"/>
          <w:sz w:val="24"/>
          <w:szCs w:val="24"/>
        </w:rPr>
        <w:t xml:space="preserve">Prisma connection pool हा performance चा critical factor आहे — कमी pool size = requests queue, जास्त pool size = DB overload. PreOne ची pool sizing formula खालीलप्रमाणे आहे. हे formula AWS RDS max_connections limit शी aligned आहे — खूप जास्त connections असल्यास RDS throttle करते:</w:t>
      </w:r>
    </w:p>
    <w:p>
      <w:pPr>
        <w:spacing w:after="0" w:before="120" w:line="280"/>
        <w:ind w:left="720"/>
      </w:pPr>
      <w:r>
        <w:rPr>
          <w:rFonts w:ascii="Consolas" w:cs="Consolas" w:eastAsia="Consolas"/>
          <w:color w:val="000000"/>
          <w:sz w:val="20"/>
          <w:szCs w:val="20"/>
        </w:rPr>
        <w:t xml:space="preserve">Formula: pool_size = (num_cpus * 2) + 1</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Example (t3.medium instance - 2 vCPU):</w:t>
      </w:r>
    </w:p>
    <w:p>
      <w:pPr>
        <w:spacing w:after="0" w:before="0" w:line="280"/>
        <w:ind w:left="720"/>
      </w:pPr>
      <w:r>
        <w:rPr>
          <w:rFonts w:ascii="Consolas" w:cs="Consolas" w:eastAsia="Consolas"/>
          <w:color w:val="000000"/>
          <w:sz w:val="20"/>
          <w:szCs w:val="20"/>
        </w:rPr>
        <w:t xml:space="preserve">  pool_size = (2 * 2) + 1 = 5</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Example (t3.large instance - 4 vCPU):</w:t>
      </w:r>
    </w:p>
    <w:p>
      <w:pPr>
        <w:spacing w:after="0" w:before="0" w:line="280"/>
        <w:ind w:left="720"/>
      </w:pPr>
      <w:r>
        <w:rPr>
          <w:rFonts w:ascii="Consolas" w:cs="Consolas" w:eastAsia="Consolas"/>
          <w:color w:val="000000"/>
          <w:sz w:val="20"/>
          <w:szCs w:val="20"/>
        </w:rPr>
        <w:t xml:space="preserve">  pool_size = (4 * 2) + 1 = 9</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If 4 app instances run, total DB connections = 4 * 5 = 20</w:t>
      </w:r>
    </w:p>
    <w:p>
      <w:pPr>
        <w:spacing w:after="0" w:before="0" w:line="280"/>
        <w:ind w:left="720"/>
      </w:pPr>
      <w:r>
        <w:rPr>
          <w:rFonts w:ascii="Consolas" w:cs="Consolas" w:eastAsia="Consolas"/>
          <w:color w:val="000000"/>
          <w:sz w:val="20"/>
          <w:szCs w:val="20"/>
        </w:rPr>
        <w:t xml:space="preserve">RDS t3.medium max_connections ~= 90 (safe margin)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Monitoring:</w:t>
      </w:r>
    </w:p>
    <w:p>
      <w:pPr>
        <w:spacing w:after="0" w:before="0" w:line="280"/>
        <w:ind w:left="720"/>
      </w:pPr>
      <w:r>
        <w:rPr>
          <w:rFonts w:ascii="Consolas" w:cs="Consolas" w:eastAsia="Consolas"/>
          <w:color w:val="000000"/>
          <w:sz w:val="20"/>
          <w:szCs w:val="20"/>
        </w:rPr>
        <w:t xml:space="preserve">  - Prisma logs pool wait time</w:t>
      </w:r>
    </w:p>
    <w:p>
      <w:pPr>
        <w:spacing w:after="0" w:before="0" w:line="280"/>
        <w:ind w:left="720"/>
      </w:pPr>
      <w:r>
        <w:rPr>
          <w:rFonts w:ascii="Consolas" w:cs="Consolas" w:eastAsia="Consolas"/>
          <w:color w:val="000000"/>
          <w:sz w:val="20"/>
          <w:szCs w:val="20"/>
        </w:rPr>
        <w:t xml:space="preserve">  - Alert if wait &gt; 100ms (pool exhaustion)</w:t>
      </w:r>
    </w:p>
    <w:p>
      <w:pPr>
        <w:spacing w:after="200" w:before="0" w:line="280"/>
        <w:ind w:left="720"/>
      </w:pPr>
      <w:r>
        <w:rPr>
          <w:rFonts w:ascii="Consolas" w:cs="Consolas" w:eastAsia="Consolas"/>
          <w:color w:val="000000"/>
          <w:sz w:val="20"/>
          <w:szCs w:val="20"/>
        </w:rPr>
        <w:t xml:space="preserve">  - Scale up instance OR add read replica</w:t>
      </w:r>
    </w:p>
    <w:p>
      <w:pPr>
        <w:pStyle w:val="Heading1"/>
        <w:spacing w:after="200" w:before="360" w:line="312"/>
      </w:pPr>
      <w:bookmarkStart w:id="100106" w:name="_Toc100106"/>
      <w:r>
        <w:rPr>
          <w:rFonts w:ascii="Calibri" w:cs="Nirmala UI" w:eastAsia="Calibri"/>
          <w:b/>
          <w:bCs/>
          <w:color w:val="0B1C2C"/>
          <w:sz w:val="32"/>
          <w:szCs w:val="32"/>
        </w:rPr>
        <w:t xml:space="preserve">26. Coding Standards</w:t>
      </w:r>
      <w:bookmarkEnd w:id="100106"/>
    </w:p>
    <w:p>
      <w:pPr>
        <w:spacing w:after="160" w:before="0" w:line="312"/>
        <w:jc w:val="both"/>
      </w:pPr>
      <w:r>
        <w:rPr>
          <w:rFonts w:ascii="Calibri" w:cs="Nirmala UI" w:eastAsia="Calibri"/>
          <w:color w:val="000000"/>
          <w:sz w:val="24"/>
          <w:szCs w:val="24"/>
        </w:rPr>
        <w:t xml:space="preserve">Coding standards हे codebase consistency सुनिश्चित करतात — ज्यामुळे code read करणे, review करणे, आणि maintain करणे सोपे होते. PreOne चे standards strict पण pragmatic आहेत — developer productivity balance with code quality. ESLint + Prettier automated enforcement करतात; बाकी rules PR review मध्ये check होतात.</w:t>
      </w:r>
    </w:p>
    <w:p>
      <w:pPr>
        <w:pStyle w:val="Heading2"/>
        <w:spacing w:after="160" w:before="280" w:line="312"/>
      </w:pPr>
      <w:bookmarkStart w:id="100107" w:name="_Toc100107"/>
      <w:r>
        <w:rPr>
          <w:rFonts w:ascii="Calibri" w:cs="Nirmala UI" w:eastAsia="Calibri"/>
          <w:b/>
          <w:bCs/>
          <w:color w:val="0B1C2C"/>
          <w:sz w:val="28"/>
          <w:szCs w:val="28"/>
        </w:rPr>
        <w:t xml:space="preserve">26.1 Standards Catalog</w:t>
      </w:r>
      <w:bookmarkEnd w:id="10010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TypeScript strict mode enabled — no implicit any, no unchecked index access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types explicit — no var, no function keyword (use const arrow)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PascalCase for classes/interfaces/types; camelCase for functions/variables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UPPER_SNAKE_CASE for constants; kebab-case for filenames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One class per file; filename matches class name (student.aggregate.ts → StudentAggregate)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Import order: Node built-ins → external → internal absolute → relative → types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magic numbers — extract to named constant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any — use unknown + type guard if truly unknown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Functional patterns preferred — pure functions, immutable data, no side effects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 Result&lt;T, E&gt; type for fallible operations (no thrown exceptions in domain layer)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Comments explain WHY, not WHAT — code explains WHAT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JSDoc on every public API (controller, service, repository method)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console.log — use Pino logger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Date — use ISO-8601 string or custom DateTime VO</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Math.random for IDs — use UUID v7 (time-ordered)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setTimeout for business logic — use BullMQ delayed jobs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direct env access — use ConfigService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new Date().getFullYear() — use injected Clock service for testability</w:t>
      </w:r>
    </w:p>
    <w:p>
      <w:pPr>
        <w:pStyle w:val="Heading2"/>
        <w:spacing w:after="160" w:before="280" w:line="312"/>
      </w:pPr>
      <w:bookmarkStart w:id="100108" w:name="_Toc100108"/>
      <w:r>
        <w:rPr>
          <w:rFonts w:ascii="Calibri" w:cs="Nirmala UI" w:eastAsia="Calibri"/>
          <w:b/>
          <w:bCs/>
          <w:color w:val="0B1C2C"/>
          <w:sz w:val="28"/>
          <w:szCs w:val="28"/>
        </w:rPr>
        <w:t xml:space="preserve">26.2 Pre-commit Hooks</w:t>
      </w:r>
      <w:bookmarkEnd w:id="100108"/>
    </w:p>
    <w:p>
      <w:pPr>
        <w:spacing w:after="160" w:before="0" w:line="312"/>
        <w:jc w:val="both"/>
      </w:pPr>
      <w:r>
        <w:rPr>
          <w:rFonts w:ascii="Calibri" w:cs="Nirmala UI" w:eastAsia="Calibri"/>
          <w:color w:val="000000"/>
          <w:sz w:val="24"/>
          <w:szCs w:val="24"/>
        </w:rPr>
        <w:t xml:space="preserve">Quality enforcement local level पर होण्यासाठी Husky pre-commit hooks install आहेत. प्रत्येक commit वर lint + format + type-check run होतात — failures commit block करतात. यामुळे broken code repository मध्ये push होत नाही:</w:t>
      </w:r>
    </w:p>
    <w:p>
      <w:pPr>
        <w:spacing w:after="0" w:before="120" w:line="280"/>
        <w:ind w:left="720"/>
      </w:pPr>
      <w:r>
        <w:rPr>
          <w:rFonts w:ascii="Consolas" w:cs="Consolas" w:eastAsia="Consolas"/>
          <w:color w:val="000000"/>
          <w:sz w:val="20"/>
          <w:szCs w:val="20"/>
        </w:rPr>
        <w:t xml:space="preserve">// package.json</w:t>
      </w:r>
    </w:p>
    <w:p>
      <w:pPr>
        <w:spacing w:after="0" w:before="0" w:line="280"/>
        <w:ind w:left="720"/>
      </w:pPr>
      <w:r>
        <w:rPr>
          <w:rFonts w:ascii="Consolas" w:cs="Consolas" w:eastAsia="Consolas"/>
          <w:color w:val="000000"/>
          <w:sz w:val="20"/>
          <w:szCs w:val="20"/>
        </w:rPr>
        <w:t xml:space="preserve">"husky": {</w:t>
      </w:r>
    </w:p>
    <w:p>
      <w:pPr>
        <w:spacing w:after="0" w:before="0" w:line="280"/>
        <w:ind w:left="720"/>
      </w:pPr>
      <w:r>
        <w:rPr>
          <w:rFonts w:ascii="Consolas" w:cs="Consolas" w:eastAsia="Consolas"/>
          <w:color w:val="000000"/>
          <w:sz w:val="20"/>
          <w:szCs w:val="20"/>
        </w:rPr>
        <w:t xml:space="preserve">  "hooks": {</w:t>
      </w:r>
    </w:p>
    <w:p>
      <w:pPr>
        <w:spacing w:after="0" w:before="0" w:line="280"/>
        <w:ind w:left="720"/>
      </w:pPr>
      <w:r>
        <w:rPr>
          <w:rFonts w:ascii="Consolas" w:cs="Consolas" w:eastAsia="Consolas"/>
          <w:color w:val="000000"/>
          <w:sz w:val="20"/>
          <w:szCs w:val="20"/>
        </w:rPr>
        <w:t xml:space="preserve">    "pre-commit": "lint-staged",</w:t>
      </w:r>
    </w:p>
    <w:p>
      <w:pPr>
        <w:spacing w:after="0" w:before="0" w:line="280"/>
        <w:ind w:left="720"/>
      </w:pPr>
      <w:r>
        <w:rPr>
          <w:rFonts w:ascii="Consolas" w:cs="Consolas" w:eastAsia="Consolas"/>
          <w:color w:val="000000"/>
          <w:sz w:val="20"/>
          <w:szCs w:val="20"/>
        </w:rPr>
        <w:t xml:space="preserve">    "pre-push": "npm run test:unit"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"lint-staged": {</w:t>
      </w:r>
    </w:p>
    <w:p>
      <w:pPr>
        <w:spacing w:after="0" w:before="0" w:line="280"/>
        <w:ind w:left="720"/>
      </w:pPr>
      <w:r>
        <w:rPr>
          <w:rFonts w:ascii="Consolas" w:cs="Consolas" w:eastAsia="Consolas"/>
          <w:color w:val="000000"/>
          <w:sz w:val="20"/>
          <w:szCs w:val="20"/>
        </w:rPr>
        <w:t xml:space="preserve">  "*.ts": [</w:t>
      </w:r>
    </w:p>
    <w:p>
      <w:pPr>
        <w:spacing w:after="0" w:before="0" w:line="280"/>
        <w:ind w:left="720"/>
      </w:pPr>
      <w:r>
        <w:rPr>
          <w:rFonts w:ascii="Consolas" w:cs="Consolas" w:eastAsia="Consolas"/>
          <w:color w:val="000000"/>
          <w:sz w:val="20"/>
          <w:szCs w:val="20"/>
        </w:rPr>
        <w:t xml:space="preserve">    "eslint --fix",</w:t>
      </w:r>
    </w:p>
    <w:p>
      <w:pPr>
        <w:spacing w:after="0" w:before="0" w:line="280"/>
        <w:ind w:left="720"/>
      </w:pPr>
      <w:r>
        <w:rPr>
          <w:rFonts w:ascii="Consolas" w:cs="Consolas" w:eastAsia="Consolas"/>
          <w:color w:val="000000"/>
          <w:sz w:val="20"/>
          <w:szCs w:val="20"/>
        </w:rPr>
        <w:t xml:space="preserve">    "prettier --write",</w:t>
      </w:r>
    </w:p>
    <w:p>
      <w:pPr>
        <w:spacing w:after="0" w:before="0" w:line="280"/>
        <w:ind w:left="720"/>
      </w:pPr>
      <w:r>
        <w:rPr>
          <w:rFonts w:ascii="Consolas" w:cs="Consolas" w:eastAsia="Consolas"/>
          <w:color w:val="000000"/>
          <w:sz w:val="20"/>
          <w:szCs w:val="20"/>
        </w:rPr>
        <w:t xml:space="preserve">    "tsc --noEmit"</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109" w:name="_Toc100109"/>
      <w:r>
        <w:rPr>
          <w:rFonts w:ascii="Calibri" w:cs="Nirmala UI" w:eastAsia="Calibri"/>
          <w:b/>
          <w:bCs/>
          <w:color w:val="0B1C2C"/>
          <w:sz w:val="28"/>
          <w:szCs w:val="28"/>
        </w:rPr>
        <w:t xml:space="preserve">26.3 PR Review Checklist</w:t>
      </w:r>
      <w:bookmarkEnd w:id="100109"/>
    </w:p>
    <w:p>
      <w:pPr>
        <w:spacing w:after="160" w:before="0" w:line="312"/>
        <w:jc w:val="both"/>
      </w:pPr>
      <w:r>
        <w:rPr>
          <w:rFonts w:ascii="Calibri" w:cs="Nirmala UI" w:eastAsia="Calibri"/>
          <w:color w:val="000000"/>
          <w:sz w:val="24"/>
          <w:szCs w:val="24"/>
        </w:rPr>
        <w:t xml:space="preserve">PR review मध्ये खालील checklist follow केला जातो. हे checklist reviewer ची cognitive load कमी करते — सर्व aspects systematically cover होतात: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logic in domain/ layer only — no business rules in controllers/handlers.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Aggregate invariants enforced — no direct entity mutation outside aggregate.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returns domain aggregate — not Prisma model.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DTOs have validation decorators + Zod schema + Swagger metadata.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console.log — use Pino logger.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any — use unknown + type guard.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added for new behavior — unit tests mandatory, integration tests for cross-module.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Error codes are stable + documented in error catalog.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PII not logged — verify redact paths cover new fields.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New env vars documented in .env.example + secrets manager.</w:t>
      </w:r>
    </w:p>
    <w:p>
      <w:pPr>
        <w:pStyle w:val="Heading1"/>
        <w:spacing w:after="200" w:before="360" w:line="312"/>
      </w:pPr>
      <w:bookmarkStart w:id="100110" w:name="_Toc100110"/>
      <w:r>
        <w:rPr>
          <w:rFonts w:ascii="Calibri" w:cs="Nirmala UI" w:eastAsia="Calibri"/>
          <w:b/>
          <w:bCs/>
          <w:color w:val="0B1C2C"/>
          <w:sz w:val="32"/>
          <w:szCs w:val="32"/>
        </w:rPr>
        <w:t xml:space="preserve">27. Deployment Readiness</w:t>
      </w:r>
      <w:bookmarkEnd w:id="100110"/>
    </w:p>
    <w:p>
      <w:pPr>
        <w:spacing w:after="160" w:before="0" w:line="312"/>
        <w:jc w:val="both"/>
      </w:pPr>
      <w:r>
        <w:rPr>
          <w:rFonts w:ascii="Calibri" w:cs="Nirmala UI" w:eastAsia="Calibri"/>
          <w:color w:val="000000"/>
          <w:sz w:val="24"/>
          <w:szCs w:val="24"/>
        </w:rPr>
        <w:t xml:space="preserve">Deployment readiness checklist हे production release च्या quality gate आहे — यातील कोणताही item pending असेल तर deployment block होतो. Checklist ADR-028 मध्ये defined आहे आणि release manager च्या approval नंतर production deployment proceed होतो. ही discipline production incidents कमी करते.</w:t>
      </w:r>
    </w:p>
    <w:p>
      <w:pPr>
        <w:pStyle w:val="Heading2"/>
        <w:spacing w:after="160" w:before="280" w:line="312"/>
      </w:pPr>
      <w:bookmarkStart w:id="100111" w:name="_Toc100111"/>
      <w:r>
        <w:rPr>
          <w:rFonts w:ascii="Calibri" w:cs="Nirmala UI" w:eastAsia="Calibri"/>
          <w:b/>
          <w:bCs/>
          <w:color w:val="0B1C2C"/>
          <w:sz w:val="28"/>
          <w:szCs w:val="28"/>
        </w:rPr>
        <w:t xml:space="preserve">27.1 Pre-Deployment Checklist</w:t>
      </w:r>
      <w:bookmarkEnd w:id="1001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Aspect</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Item</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PRs merged to main; no unmerged feature branches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Migrations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migrations applied to staging; verified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migrate deploy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tests green in CI; coverage ≥ 80%</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Codecov</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 clean; 0 warnings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Env Vars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required env vars set in production secrets store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Secrets Manager</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features behind flags; default off</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Flagsmith / custom</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Backup</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Pre-deployment backup taken + verified restorable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pg_dump + S3</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Rollback Plan</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Documented rollback steps; tested in staging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Runbook</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Monitoring</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Dashboards + alerts configured for new metrics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Grafana + AlertManager</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log fields indexed in Loki</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Loki</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Traces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spans visible in Tempo</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Tempo</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 Test</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 load test on critical new endpoints; meets SLO</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Scan</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Snyk + SonarCloud clean; no new vulnerabilities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Snyk + Sonar</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Documentation</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README + API docs updated; Swagger regenerated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Compodoc + Swagger</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Runbook</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 runbook for new module updated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Confluence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On-call</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On-call rotation updated; new alerts mapped to team</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PagerDuty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Stakeholder Comms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notes circulated; stakeholders notified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Window</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Deployment window scheduled (low-traffic: 11 PM IST)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Calendar</w:t>
            </w:r>
          </w:p>
        </w:tc>
      </w:tr>
    </w:tbl>
    <w:p>
      <w:pPr>
        <w:pStyle w:val="Heading2"/>
        <w:spacing w:after="160" w:before="280" w:line="312"/>
      </w:pPr>
      <w:bookmarkStart w:id="100112" w:name="_Toc100112"/>
      <w:r>
        <w:rPr>
          <w:rFonts w:ascii="Calibri" w:cs="Nirmala UI" w:eastAsia="Calibri"/>
          <w:b/>
          <w:bCs/>
          <w:color w:val="0B1C2C"/>
          <w:sz w:val="28"/>
          <w:szCs w:val="28"/>
        </w:rPr>
        <w:t xml:space="preserve">27.2 Deployment Topology</w:t>
      </w:r>
      <w:bookmarkEnd w:id="100112"/>
    </w:p>
    <w:p>
      <w:pPr>
        <w:spacing w:after="160" w:before="0" w:line="312"/>
        <w:jc w:val="both"/>
      </w:pPr>
      <w:r>
        <w:rPr>
          <w:rFonts w:ascii="Calibri" w:cs="Nirmala UI" w:eastAsia="Calibri"/>
          <w:color w:val="000000"/>
          <w:sz w:val="24"/>
          <w:szCs w:val="24"/>
        </w:rPr>
        <w:t xml:space="preserve">Production deployment topology खालीलप्रमाणे आहे. हे topology AWS hosted आहे — multi-AZ for HA, autoscaling for elasticity, आणि managed services for operational simplicity. खालील table सर्व infrastructure components ची catalog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Service</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Reverse Proxy</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Nginx / AWS ALB</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TLS termination, HTTP/2, brotli compression</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 Tier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Kubernetes (EKS) — min 3 replicas</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HPA on CPU + custom metrics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Amazon RDS PostgreSQL 16 Multi-AZ</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+ 1 read replica</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Amazon ElastiCache Redis 7.2 (cluster mode off)</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Multi-AZ, automatic failover</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 ElastiCache Redis (logical DB separation)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uses DB 0; cache uses DB 1</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Storage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Amazon S3</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Server-side encryption (SSE-KMS)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CloudFront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 static assets + pre-signed S3 URLs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Secrets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AWS Secrets Manager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Auto-rotation for DB credentials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CI/CD</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Actions → ECR → EKS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Blue-green for zero downtime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Observability</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Grafana Cloud (Prometheus + Loki + Tempo)</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 self-hosted on dedicated node</w:t>
            </w:r>
          </w:p>
        </w:tc>
      </w:tr>
    </w:tbl>
    <w:p>
      <w:pPr>
        <w:pStyle w:val="Heading2"/>
        <w:spacing w:after="160" w:before="280" w:line="312"/>
      </w:pPr>
      <w:bookmarkStart w:id="100113" w:name="_Toc100113"/>
      <w:r>
        <w:rPr>
          <w:rFonts w:ascii="Calibri" w:cs="Nirmala UI" w:eastAsia="Calibri"/>
          <w:b/>
          <w:bCs/>
          <w:color w:val="0B1C2C"/>
          <w:sz w:val="28"/>
          <w:szCs w:val="28"/>
        </w:rPr>
        <w:t xml:space="preserve">27.3 CI/CD Pipeline</w:t>
      </w:r>
      <w:bookmarkEnd w:id="100113"/>
    </w:p>
    <w:p>
      <w:pPr>
        <w:spacing w:after="160" w:before="0" w:line="312"/>
        <w:jc w:val="both"/>
      </w:pPr>
      <w:r>
        <w:rPr>
          <w:rFonts w:ascii="Calibri" w:cs="Nirmala UI" w:eastAsia="Calibri"/>
          <w:color w:val="000000"/>
          <w:sz w:val="24"/>
          <w:szCs w:val="24"/>
        </w:rPr>
        <w:t xml:space="preserve">CI/CD pipeline GitHub Actions वर आहे — प्रत्येक push चा build + test + security scan होतो, main branch merge झाल्यावर staging deploy होतो, production deploy manual approval नंतर होतो. Blue-green deployment pattern zero-downtime releases सुनिश्चित करतो:</w:t>
      </w:r>
    </w:p>
    <w:p>
      <w:pPr>
        <w:spacing w:after="0" w:before="120" w:line="280"/>
        <w:ind w:left="720"/>
      </w:pPr>
      <w:r>
        <w:rPr>
          <w:rFonts w:ascii="Consolas" w:cs="Consolas" w:eastAsia="Consolas"/>
          <w:color w:val="000000"/>
          <w:sz w:val="20"/>
          <w:szCs w:val="20"/>
        </w:rPr>
        <w:t xml:space="preserve">Push to feature branch</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CI: lint + typecheck + unit tests</w:t>
      </w:r>
    </w:p>
    <w:p>
      <w:pPr>
        <w:spacing w:after="0" w:before="0" w:line="280"/>
        <w:ind w:left="720"/>
      </w:pPr>
      <w:r>
        <w:rPr>
          <w:rFonts w:ascii="Consolas" w:cs="Consolas" w:eastAsia="Consolas"/>
          <w:color w:val="000000"/>
          <w:sz w:val="20"/>
          <w:szCs w:val="20"/>
        </w:rPr>
        <w:t xml:space="preserve">    ↓ pass</w:t>
      </w:r>
    </w:p>
    <w:p>
      <w:pPr>
        <w:spacing w:after="0" w:before="0" w:line="280"/>
        <w:ind w:left="720"/>
      </w:pPr>
      <w:r>
        <w:rPr>
          <w:rFonts w:ascii="Consolas" w:cs="Consolas" w:eastAsia="Consolas"/>
          <w:color w:val="000000"/>
          <w:sz w:val="20"/>
          <w:szCs w:val="20"/>
        </w:rPr>
        <w:t xml:space="preserve">CI: integration tests (Testcontainers)</w:t>
      </w:r>
    </w:p>
    <w:p>
      <w:pPr>
        <w:spacing w:after="0" w:before="0" w:line="280"/>
        <w:ind w:left="720"/>
      </w:pPr>
      <w:r>
        <w:rPr>
          <w:rFonts w:ascii="Consolas" w:cs="Consolas" w:eastAsia="Consolas"/>
          <w:color w:val="000000"/>
          <w:sz w:val="20"/>
          <w:szCs w:val="20"/>
        </w:rPr>
        <w:t xml:space="preserve">    ↓ pass</w:t>
      </w:r>
    </w:p>
    <w:p>
      <w:pPr>
        <w:spacing w:after="0" w:before="0" w:line="280"/>
        <w:ind w:left="720"/>
      </w:pPr>
      <w:r>
        <w:rPr>
          <w:rFonts w:ascii="Consolas" w:cs="Consolas" w:eastAsia="Consolas"/>
          <w:color w:val="000000"/>
          <w:sz w:val="20"/>
          <w:szCs w:val="20"/>
        </w:rPr>
        <w:t xml:space="preserve">CI: build Docker image + push to ECR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CI: Snyk + SonarCloud scan</w:t>
      </w:r>
    </w:p>
    <w:p>
      <w:pPr>
        <w:spacing w:after="0" w:before="0" w:line="280"/>
        <w:ind w:left="720"/>
      </w:pPr>
      <w:r>
        <w:rPr>
          <w:rFonts w:ascii="Consolas" w:cs="Consolas" w:eastAsia="Consolas"/>
          <w:color w:val="000000"/>
          <w:sz w:val="20"/>
          <w:szCs w:val="20"/>
        </w:rPr>
        <w:t xml:space="preserve">    ↓ pass</w:t>
      </w:r>
    </w:p>
    <w:p>
      <w:pPr>
        <w:spacing w:after="0" w:before="0" w:line="280"/>
        <w:ind w:left="720"/>
      </w:pPr>
      <w:r>
        <w:rPr>
          <w:rFonts w:ascii="Consolas" w:cs="Consolas" w:eastAsia="Consolas"/>
          <w:color w:val="000000"/>
          <w:sz w:val="20"/>
          <w:szCs w:val="20"/>
        </w:rPr>
        <w:t xml:space="preserve">PR review + approval</w:t>
      </w:r>
    </w:p>
    <w:p>
      <w:pPr>
        <w:spacing w:after="0" w:before="0" w:line="280"/>
        <w:ind w:left="720"/>
      </w:pPr>
      <w:r>
        <w:rPr>
          <w:rFonts w:ascii="Consolas" w:cs="Consolas" w:eastAsia="Consolas"/>
          <w:color w:val="000000"/>
          <w:sz w:val="20"/>
          <w:szCs w:val="20"/>
        </w:rPr>
        <w:t xml:space="preserve">    ↓ merge to main</w:t>
      </w:r>
    </w:p>
    <w:p>
      <w:pPr>
        <w:spacing w:after="0" w:before="0" w:line="280"/>
        <w:ind w:left="720"/>
      </w:pPr>
      <w:r>
        <w:rPr>
          <w:rFonts w:ascii="Consolas" w:cs="Consolas" w:eastAsia="Consolas"/>
          <w:color w:val="000000"/>
          <w:sz w:val="20"/>
          <w:szCs w:val="20"/>
        </w:rPr>
        <w:t xml:space="preserve">CD: deploy to staging (auto)</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Smoke tests on staging</w:t>
      </w:r>
    </w:p>
    <w:p>
      <w:pPr>
        <w:spacing w:after="0" w:before="0" w:line="280"/>
        <w:ind w:left="720"/>
      </w:pPr>
      <w:r>
        <w:rPr>
          <w:rFonts w:ascii="Consolas" w:cs="Consolas" w:eastAsia="Consolas"/>
          <w:color w:val="000000"/>
          <w:sz w:val="20"/>
          <w:szCs w:val="20"/>
        </w:rPr>
        <w:t xml:space="preserve">    ↓ pass</w:t>
      </w:r>
    </w:p>
    <w:p>
      <w:pPr>
        <w:spacing w:after="0" w:before="0" w:line="280"/>
        <w:ind w:left="720"/>
      </w:pPr>
      <w:r>
        <w:rPr>
          <w:rFonts w:ascii="Consolas" w:cs="Consolas" w:eastAsia="Consolas"/>
          <w:color w:val="000000"/>
          <w:sz w:val="20"/>
          <w:szCs w:val="20"/>
        </w:rPr>
        <w:t xml:space="preserve">Manual approval (release manager)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CD: blue-green deploy to production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Health checks + smoke tests</w:t>
      </w:r>
    </w:p>
    <w:p>
      <w:pPr>
        <w:spacing w:after="0" w:before="0" w:line="280"/>
        <w:ind w:left="720"/>
      </w:pPr>
      <w:r>
        <w:rPr>
          <w:rFonts w:ascii="Consolas" w:cs="Consolas" w:eastAsia="Consolas"/>
          <w:color w:val="000000"/>
          <w:sz w:val="20"/>
          <w:szCs w:val="20"/>
        </w:rPr>
        <w:t xml:space="preserve">    ↓ pass</w:t>
      </w:r>
    </w:p>
    <w:p>
      <w:pPr>
        <w:spacing w:after="0" w:before="0" w:line="280"/>
        <w:ind w:left="720"/>
      </w:pPr>
      <w:r>
        <w:rPr>
          <w:rFonts w:ascii="Consolas" w:cs="Consolas" w:eastAsia="Consolas"/>
          <w:color w:val="000000"/>
          <w:sz w:val="20"/>
          <w:szCs w:val="20"/>
        </w:rPr>
        <w:t xml:space="preserve">Traffic switch + old version drain</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Release complete (rollback if anomalies)</w:t>
      </w:r>
    </w:p>
    <w:p>
      <w:pPr>
        <w:pStyle w:val="Heading1"/>
        <w:spacing w:after="200" w:before="360" w:line="312"/>
      </w:pPr>
      <w:bookmarkStart w:id="100114" w:name="_Toc100114"/>
      <w:r>
        <w:rPr>
          <w:rFonts w:ascii="Calibri" w:cs="Nirmala UI" w:eastAsia="Calibri"/>
          <w:b/>
          <w:bCs/>
          <w:color w:val="0B1C2C"/>
          <w:sz w:val="32"/>
          <w:szCs w:val="32"/>
        </w:rPr>
        <w:t xml:space="preserve">28. Glossary</w:t>
      </w:r>
      <w:bookmarkEnd w:id="100114"/>
    </w:p>
    <w:p>
      <w:pPr>
        <w:spacing w:after="160" w:before="0" w:line="312"/>
        <w:jc w:val="both"/>
      </w:pPr>
      <w:r>
        <w:rPr>
          <w:rFonts w:ascii="Calibri" w:cs="Nirmala UI" w:eastAsia="Calibri"/>
          <w:color w:val="000000"/>
          <w:sz w:val="24"/>
          <w:szCs w:val="24"/>
        </w:rPr>
        <w:t xml:space="preserve">Backend terminology ची authoritative reference. नवीन terms introduce करताना या glossary मध्ये entry add करावी लागेल. Onboarding engineers साठी हा glossary पहिला read करायचा resource आहे — domain vocabulary build करण्यासाठी.</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Meaning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ACID</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Atomicity, Consistency, Isolation, Durability — properties of reliable database transactions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ACL</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Anti-Corruption Layer — translation layer between bounded contexts to prevent model pollution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Decision Record — short document capturing a single architectural decision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Cluster of domain objects treated as a single unit for data consistency; has one root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Bounded Context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Explicit boundary within which a domain model makes sense and terms have one meaning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BullMQ</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Redis-backed queue library for Node.js; used for background jobs in PreOne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Casbin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 library supporting RBAC, ABAC, ACL; used for PreOne permission checks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CQRS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Command Query Responsibility Segregation — separate models for reads vs writes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DLQ</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Dead Letter Queue — queue for messages that failed processing after retries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DTO</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Transfer Object — serialisable object for crossing process/network boundaries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Domain-Driven Design — software approach that mirrors business domain in code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HPA</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 Pod Autoscaler — Kubernetes controller that scales pods based on metrics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Property where repeated operations produce same result — critical for safe retries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 Web Token — compact, signed token for stateless authentication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OTLP</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 Protocol — wire format for exporting traces, metrics, logs</w:t>
            </w:r>
          </w:p>
        </w:tc>
      </w:tr>
    </w:tbl>
    <w:p>
      <w:pPr>
        <w:spacing w:after="200" w:before="80" w:line="312"/>
        <w:jc w:val="center"/>
      </w:pPr>
      <w:r>
        <w:rPr>
          <w:rFonts w:ascii="Calibri" w:cs="Nirmala UI" w:eastAsia="Calibri"/>
          <w:i/>
          <w:iCs/>
          <w:color w:val="5B6B7D"/>
          <w:sz w:val="20"/>
          <w:szCs w:val="20"/>
        </w:rPr>
        <w:t xml:space="preserve">Glossary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Meaning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Outbox Pattern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Writing events to DB table in same transaction as data; async publisher drains table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PII</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Personally Identifiable Information — data that can identify an individual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Type-safe ORM for Node.js / TypeScript — schema-first, generates client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RAG</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Reduction in Force — but in PreOne context: Retrieval-Augmented Generation for AI features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RBAC</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Role-Based Access Control — permissions assigned to roles; users inherit via role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In-memory key-value store — used for cache, pub/sub, queues, rate limiting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RLS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Row-Level Security — PostgreSQL feature that filters rows by user/tenant context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SAGA</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Pattern for managing multi-step transactions with compensating actions on failure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SLO</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Level Objective — target metric for service quality (e.g., 99.9% uptime)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Specification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Pattern encapsulating business rule as composable predicate (e.g., AgeEligibilitySpec)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 organisation in multi-tenant SaaS — in PreOne, a school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UoW</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 of Work — pattern that tracks changes and commits them as a single transaction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Value Object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object identified by its values (e.g., Address, Money) — no identity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Vitest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Modern test runner for Vite-powered projects — used for PreOne unit tests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WebSocket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Full-duplex communication protocol over TCP — used for real-time features in PreOne</w:t>
            </w:r>
          </w:p>
        </w:tc>
      </w:tr>
    </w:tbl>
    <w:p>
      <w:pPr>
        <w:pStyle w:val="Heading1"/>
        <w:spacing w:after="200" w:before="360" w:line="312"/>
      </w:pPr>
      <w:bookmarkStart w:id="100115" w:name="_Toc100115"/>
      <w:r>
        <w:rPr>
          <w:rFonts w:ascii="Calibri" w:cs="Nirmala UI" w:eastAsia="Calibri"/>
          <w:b/>
          <w:bCs/>
          <w:color w:val="0B1C2C"/>
          <w:sz w:val="32"/>
          <w:szCs w:val="32"/>
        </w:rPr>
        <w:t xml:space="preserve">29. Document Control</w:t>
      </w:r>
      <w:bookmarkEnd w:id="100115"/>
    </w:p>
    <w:p>
      <w:pPr>
        <w:pStyle w:val="Heading2"/>
        <w:spacing w:after="160" w:before="280" w:line="312"/>
      </w:pPr>
      <w:bookmarkStart w:id="100116" w:name="_Toc100116"/>
      <w:r>
        <w:rPr>
          <w:rFonts w:ascii="Calibri" w:cs="Nirmala UI" w:eastAsia="Calibri"/>
          <w:b/>
          <w:bCs/>
          <w:color w:val="0B1C2C"/>
          <w:sz w:val="28"/>
          <w:szCs w:val="28"/>
        </w:rPr>
        <w:t xml:space="preserve">29.1 Version History</w:t>
      </w:r>
      <w:bookmarkEnd w:id="1001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Changes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2026-07-14</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Architecture Team</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version — Backend Architecture Freeze</w:t>
            </w:r>
          </w:p>
        </w:tc>
      </w:tr>
    </w:tbl>
    <w:p>
      <w:pPr>
        <w:pStyle w:val="Heading2"/>
        <w:spacing w:after="160" w:before="280" w:line="312"/>
      </w:pPr>
      <w:bookmarkStart w:id="100117" w:name="_Toc100117"/>
      <w:r>
        <w:rPr>
          <w:rFonts w:ascii="Calibri" w:cs="Nirmala UI" w:eastAsia="Calibri"/>
          <w:b/>
          <w:bCs/>
          <w:color w:val="0B1C2C"/>
          <w:sz w:val="28"/>
          <w:szCs w:val="28"/>
        </w:rPr>
        <w:t xml:space="preserve">29.2 Approval Matrix</w:t>
      </w:r>
      <w:bookmarkEnd w:id="100117"/>
    </w:p>
    <w:p>
      <w:pPr>
        <w:spacing w:after="160" w:before="0" w:line="312"/>
        <w:jc w:val="both"/>
      </w:pPr>
      <w:r>
        <w:rPr>
          <w:rFonts w:ascii="Calibri" w:cs="Nirmala UI" w:eastAsia="Calibri"/>
          <w:color w:val="000000"/>
          <w:sz w:val="24"/>
          <w:szCs w:val="24"/>
        </w:rPr>
        <w:t xml:space="preserve">या document च्या freeze साठी खालील roles ची approval mandatory आहे. सर्व approvals recorded असल्यावरच document 'Architecture Freeze' status मध्ये move 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Chief Architect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review + sign-off</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VP Engineering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approval</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Tech Lead - Identity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 module review</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Tech Lead - Finance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module review</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Lead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Deployment + observability review</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Officer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 compliance review</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bl>
    <w:p>
      <w:pPr>
        <w:pStyle w:val="Heading2"/>
        <w:spacing w:after="160" w:before="280" w:line="312"/>
      </w:pPr>
      <w:bookmarkStart w:id="100118" w:name="_Toc100118"/>
      <w:r>
        <w:rPr>
          <w:rFonts w:ascii="Calibri" w:cs="Nirmala UI" w:eastAsia="Calibri"/>
          <w:b/>
          <w:bCs/>
          <w:color w:val="0B1C2C"/>
          <w:sz w:val="28"/>
          <w:szCs w:val="28"/>
        </w:rPr>
        <w:t xml:space="preserve">29.3 Review Cadence</w:t>
      </w:r>
      <w:bookmarkEnd w:id="100118"/>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Architecture Freeze: quarterly review (Q1, Q2, Q3, Q4)</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Major version bump (v2.0): on architectural shift (e.g., microservices split)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Minor version bump (v1.1): on new chapter / significant section addition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Patch version bump (v1.0.1): on clarification / typo fixes only</w:t>
      </w:r>
    </w:p>
    <w:p>
      <w:pPr>
        <w:pStyle w:val="Heading2"/>
        <w:spacing w:after="160" w:before="280" w:line="312"/>
      </w:pPr>
      <w:bookmarkStart w:id="100119" w:name="_Toc100119"/>
      <w:r>
        <w:rPr>
          <w:rFonts w:ascii="Calibri" w:cs="Nirmala UI" w:eastAsia="Calibri"/>
          <w:b/>
          <w:bCs/>
          <w:color w:val="0B1C2C"/>
          <w:sz w:val="28"/>
          <w:szCs w:val="28"/>
        </w:rPr>
        <w:t xml:space="preserve">29.4 Distribution List</w:t>
      </w:r>
      <w:bookmarkEnd w:id="100119"/>
    </w:p>
    <w:p>
      <w:pPr>
        <w:spacing w:after="160" w:before="0" w:line="312"/>
        <w:jc w:val="both"/>
      </w:pPr>
      <w:r>
        <w:rPr>
          <w:rFonts w:ascii="Calibri" w:cs="Nirmala UI" w:eastAsia="Calibri"/>
          <w:color w:val="000000"/>
          <w:sz w:val="24"/>
          <w:szCs w:val="24"/>
        </w:rPr>
        <w:t xml:space="preserve">हा document खालील teams पर distributed आहे. Internal Engineering Reference — confidential, not for external distribution: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Architecture Team (primary authors + maintainers)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Engineering Team (all backend engineers)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QA Team (test strategy + integration testing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DevOps / SRE Team (deployment + observability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Product Team (technical constraints awareness)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Onboarding Team (new hire orientation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Security Team (security + compliance review)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Leadership (architectural investment decisions)</w:t>
      </w:r>
    </w:p>
    <w:p>
      <w:pPr>
        <w:pStyle w:val="Heading2"/>
        <w:spacing w:after="160" w:before="280" w:line="312"/>
      </w:pPr>
      <w:bookmarkStart w:id="100120" w:name="_Toc100120"/>
      <w:r>
        <w:rPr>
          <w:rFonts w:ascii="Calibri" w:cs="Nirmala UI" w:eastAsia="Calibri"/>
          <w:b/>
          <w:bCs/>
          <w:color w:val="0B1C2C"/>
          <w:sz w:val="28"/>
          <w:szCs w:val="28"/>
        </w:rPr>
        <w:t xml:space="preserve">29.5 Companion Documents</w:t>
      </w:r>
      <w:bookmarkEnd w:id="100120"/>
    </w:p>
    <w:p>
      <w:pPr>
        <w:spacing w:after="160" w:before="0" w:line="312"/>
        <w:jc w:val="both"/>
      </w:pPr>
      <w:r>
        <w:rPr>
          <w:rFonts w:ascii="Calibri" w:cs="Nirmala UI" w:eastAsia="Calibri"/>
          <w:color w:val="000000"/>
          <w:sz w:val="24"/>
          <w:szCs w:val="24"/>
        </w:rPr>
        <w:t xml:space="preserve">हा document खालील documents सह read केला जावा — त्यांचा context this document ला supplement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5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Document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intent + non-functional requirements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BRC</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176 business rules — backend implementation reference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requirements — API endpoint mapping</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 — backend module structure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decisions — backend choices rationale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ERD v3.0</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Physical schema — repository data access layer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Schema v3.0</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Code-first schema — Prisma client generation</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Catalog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Endpoint contracts — controller implementation spec</w:t>
            </w:r>
          </w:p>
        </w:tc>
      </w:tr>
    </w:tbl>
    <w:p>
      <w:pPr>
        <w:pStyle w:val="Heading2"/>
        <w:spacing w:after="160" w:before="280" w:line="312"/>
      </w:pPr>
      <w:bookmarkStart w:id="100121" w:name="_Toc100121"/>
      <w:r>
        <w:rPr>
          <w:rFonts w:ascii="Calibri" w:cs="Nirmala UI" w:eastAsia="Calibri"/>
          <w:b/>
          <w:bCs/>
          <w:color w:val="0B1C2C"/>
          <w:sz w:val="28"/>
          <w:szCs w:val="28"/>
        </w:rPr>
        <w:t xml:space="preserve">29.6 Deliverables</w:t>
      </w:r>
      <w:bookmarkEnd w:id="100121"/>
    </w:p>
    <w:p>
      <w:pPr>
        <w:spacing w:after="160" w:before="0" w:line="312"/>
        <w:jc w:val="both"/>
      </w:pPr>
      <w:r>
        <w:rPr>
          <w:rFonts w:ascii="Calibri" w:cs="Nirmala UI" w:eastAsia="Calibri"/>
          <w:color w:val="000000"/>
          <w:sz w:val="24"/>
          <w:szCs w:val="24"/>
        </w:rPr>
        <w:t xml:space="preserve">या Backend Technical Design document मधून खालील production artifacts तयार होतील. हे artifacts implementation phase मध्ये engineering team द्वारे deliver केले जातील:</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Complete NestJS Folder Structure — 14 domain modules with consistent template.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Controllers (~530 REST APIs) — versioned, Swagger-documented, RBAC-enforced.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DTO Library — request/response/query DTOs with class-validator + Zod + Swagger.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 &amp; Domain Services — workflow orchestration + pure business rules.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CQRS Commands / Queries / Handlers — for complex workflows only (per ADR-012).</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Event Catalog — 24 events with versioned schema + outbox publishing.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BullMQ Job Definitions — 12 queues with retry policy + DLQ + alerting.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Redis Cache Design — 10 cache layers with versioned invalidation.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Transaction Strategy — aggregate = boundary, saga for multi-aggregate.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Exception &amp; Validation Framework — 6 validation layers + standardised error response.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Logging &amp; Observability Standards — structured logging + 3 pillars + alerting.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Testing Strategy — test pyramid + coverage targets + Testcontainers.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Backend Implementation Guidelines — coding standards + PR review checklist.</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Backend TD v1.0  |  Backend Architecture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Enterprise Backend Technical Design v1.0</dc:title>
  <dc:creator>Z.ai</dc:creator>
  <dc:description>Enterprise Preschool Operating System — Backend Technical Design v1.0</dc:description>
  <cp:lastModifiedBy>Un-named</cp:lastModifiedBy>
  <cp:revision>1</cp:revision>
  <dcterms:created xsi:type="dcterms:W3CDTF">2026-07-14T04:37:11.221Z</dcterms:created>
  <dcterms:modified xsi:type="dcterms:W3CDTF">2026-07-14T04:37:11.222Z</dcterms:modified>
</cp:coreProperties>
</file>

<file path=docProps/custom.xml><?xml version="1.0" encoding="utf-8"?>
<Properties xmlns="http://schemas.openxmlformats.org/officeDocument/2006/custom-properties" xmlns:vt="http://schemas.openxmlformats.org/officeDocument/2006/docPropsVTypes"/>
</file>