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100" w:line="828" w:lineRule="atLeast"/>
              <w:ind w:left="1200"/>
            </w:pPr>
            <w:r>
              <w:rPr>
                <w:rFonts w:ascii="Calibri" w:cs="Nirmala UI" w:eastAsia="Calibri"/>
                <w:b/>
                <w:bCs/>
                <w:color w:val="FFFFFF"/>
                <w:sz w:val="72"/>
                <w:szCs w:val="72"/>
              </w:rPr>
              <w:t xml:space="preserve">PreOne Prisma</w:t>
            </w:r>
          </w:p>
          <w:p>
            <w:pPr>
              <w:spacing w:after="300" w:line="828" w:lineRule="atLeast"/>
              <w:ind w:left="1200"/>
            </w:pPr>
            <w:r>
              <w:rPr>
                <w:rFonts w:ascii="Calibri" w:cs="Nirmala UI" w:eastAsia="Calibri"/>
                <w:b/>
                <w:bCs/>
                <w:color w:val="FFFFFF"/>
                <w:sz w:val="72"/>
                <w:szCs w:val="72"/>
              </w:rPr>
              <w:t xml:space="preserve">Schema v3.0</w:t>
            </w:r>
          </w:p>
          <w:p>
            <w:pPr>
              <w:spacing w:after="800" w:line="360" w:lineRule="atLeast"/>
              <w:ind w:left="1200"/>
            </w:pPr>
            <w:r>
              <w:rPr>
                <w:rFonts w:ascii="Calibri" w:cs="Nirmala UI" w:eastAsia="Calibri"/>
                <w:color w:val="B0B8C0"/>
                <w:sz w:val="24"/>
                <w:szCs w:val="24"/>
              </w:rPr>
              <w:t xml:space="preserve">Prisma Schema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3.0</w:t>
            </w:r>
          </w:p>
          <w:p>
            <w:pPr>
              <w:pBdr>
                <w:left w:val="single" w:color="529286" w:sz="8" w:space="12"/>
              </w:pBdr>
              <w:spacing w:after="80" w:line="312"/>
              <w:ind w:left="1400"/>
            </w:pPr>
            <w:r>
              <w:rPr>
                <w:rFonts w:ascii="Calibri" w:cs="Nirmala UI" w:eastAsia="Calibri"/>
                <w:color w:val="90989F"/>
                <w:sz w:val="22"/>
                <w:szCs w:val="22"/>
              </w:rPr>
              <w:t xml:space="preserve">Status: Database Implementation Freeze</w:t>
            </w:r>
          </w:p>
          <w:p>
            <w:pPr>
              <w:pBdr>
                <w:left w:val="single" w:color="529286" w:sz="8" w:space="12"/>
              </w:pBdr>
              <w:spacing w:after="80" w:line="312"/>
              <w:ind w:left="1400"/>
            </w:pPr>
            <w:r>
              <w:rPr>
                <w:rFonts w:ascii="Calibri" w:cs="Nirmala UI" w:eastAsia="Calibri"/>
                <w:color w:val="90989F"/>
                <w:sz w:val="22"/>
                <w:szCs w:val="22"/>
              </w:rPr>
              <w:t xml:space="preserve">Date: 2026-07-14</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DDD v1.0, ERD v3.0, ADR v3.0</w:t>
            </w:r>
          </w:p>
          <w:p>
            <w:pPr>
              <w:pBdr>
                <w:left w:val="single" w:color="529286" w:sz="8" w:space="12"/>
              </w:pBdr>
              <w:spacing w:after="80" w:line="312"/>
              <w:ind w:left="1400"/>
            </w:pPr>
            <w:r>
              <w:rPr>
                <w:rFonts w:ascii="Calibri" w:cs="Nirmala UI" w:eastAsia="Calibri"/>
                <w:color w:val="90989F"/>
                <w:sz w:val="22"/>
                <w:szCs w:val="22"/>
              </w:rPr>
              <w:t xml:space="preserve">Successor: NestJS Backend, Prisma Client, Database Migration, Seed Scripts</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Architecture &amp; Database Engineering Team</w:t>
            </w:r>
          </w:p>
          <w:p>
            <w:pPr>
              <w:spacing w:before="22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PRISMA v3.0</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cs="Nirmala UI" w:eastAsia="Calibr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Document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Scope &amp; Applicability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Document Hierarchy</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Freeze Declaration</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Deliverables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Schema Statistics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2. Prisma Standards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ORM Selection &amp; Version</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ORM Rules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Prisma Client Usage</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3. Folder Structure</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Multi-File Schema Overview</w:t>
            </w:r>
            <w:r>
              <w:tab/>
            </w:r>
            <w:r>
              <w:fldChar w:fldCharType="begin"/>
            </w:r>
            <w:r>
              <w:instrText xml:space="preserve"> PAGEREF _Toc100012 \h </w:instrText>
            </w:r>
            <w:r>
              <w:fldChar w:fldCharType="separate"/>
            </w:r>
            <w:r>
              <w:t>10</w:t>
            </w:r>
            <w:r>
              <w:fldChar w:fldCharType="end"/>
            </w:r>
          </w:hyperlink>
        </w:p>
        <w:p>
          <w:pPr>
            <w:pStyle w:val="11"/>
            <w:ind w:left="360"/>
            <w:tabs>
              <w:tab w:val="right" w:leader="dot" w:pos="9026"/>
            </w:tabs>
            <w:spacing w:before="120" w:after="60"/>
          </w:pPr>
          <w:hyperlink w:anchor="_Toc100013" w:history="1">
            <w:r>
              <w:rPr>
                <w:rStyle w:val="Hyperlink"/>
              </w:rPr>
              <w:t>Directory Tree</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Folder Organization Rules</w:t>
            </w:r>
            <w:r>
              <w:tab/>
            </w:r>
            <w:r>
              <w:fldChar w:fldCharType="begin"/>
            </w:r>
            <w:r>
              <w:instrText xml:space="preserve"> PAGEREF _Toc100014 \h </w:instrText>
            </w:r>
            <w:r>
              <w:fldChar w:fldCharType="separate"/>
            </w:r>
            <w:r>
              <w:t>16</w:t>
            </w:r>
            <w:r>
              <w:fldChar w:fldCharType="end"/>
            </w:r>
          </w:hyperlink>
        </w:p>
        <w:p>
          <w:pPr>
            <w:pStyle w:val="9"/>
            <w:tabs>
              <w:tab w:val="right" w:leader="dot" w:pos="9026"/>
            </w:tabs>
            <w:spacing w:before="120" w:after="60"/>
          </w:pPr>
          <w:hyperlink w:anchor="_Toc100015" w:history="1">
            <w:r>
              <w:rPr>
                <w:rStyle w:val="Hyperlink"/>
              </w:rPr>
              <w:t>4. Schema Architecture</w:t>
            </w:r>
            <w:r>
              <w:tab/>
            </w:r>
            <w:r>
              <w:fldChar w:fldCharType="begin"/>
            </w:r>
            <w:r>
              <w:instrText xml:space="preserve"> PAGEREF _Toc100015 \h </w:instrText>
            </w:r>
            <w:r>
              <w:fldChar w:fldCharType="separate"/>
            </w:r>
            <w:r>
              <w:t>17</w:t>
            </w:r>
            <w:r>
              <w:fldChar w:fldCharType="end"/>
            </w:r>
          </w:hyperlink>
        </w:p>
        <w:p>
          <w:pPr>
            <w:pStyle w:val="11"/>
            <w:ind w:left="360"/>
            <w:tabs>
              <w:tab w:val="right" w:leader="dot" w:pos="9026"/>
            </w:tabs>
            <w:spacing w:before="120" w:after="60"/>
          </w:pPr>
          <w:hyperlink w:anchor="_Toc100016" w:history="1">
            <w:r>
              <w:rPr>
                <w:rStyle w:val="Hyperlink"/>
              </w:rPr>
              <w:t>Architecture Overview</w:t>
            </w:r>
            <w:r>
              <w:tab/>
            </w:r>
            <w:r>
              <w:fldChar w:fldCharType="begin"/>
            </w:r>
            <w:r>
              <w:instrText xml:space="preserve"> PAGEREF _Toc100016 \h </w:instrText>
            </w:r>
            <w:r>
              <w:fldChar w:fldCharType="separate"/>
            </w:r>
            <w:r>
              <w:t>17</w:t>
            </w:r>
            <w:r>
              <w:fldChar w:fldCharType="end"/>
            </w:r>
          </w:hyperlink>
        </w:p>
        <w:p>
          <w:pPr>
            <w:pStyle w:val="11"/>
            <w:ind w:left="360"/>
            <w:tabs>
              <w:tab w:val="right" w:leader="dot" w:pos="9026"/>
            </w:tabs>
            <w:spacing w:before="120" w:after="60"/>
          </w:pPr>
          <w:hyperlink w:anchor="_Toc100017" w:history="1">
            <w:r>
              <w:rPr>
                <w:rStyle w:val="Hyperlink"/>
              </w:rPr>
              <w:t>Schema Layers</w:t>
            </w:r>
            <w:r>
              <w:tab/>
            </w:r>
            <w:r>
              <w:fldChar w:fldCharType="begin"/>
            </w:r>
            <w:r>
              <w:instrText xml:space="preserve"> PAGEREF _Toc100017 \h </w:instrText>
            </w:r>
            <w:r>
              <w:fldChar w:fldCharType="separate"/>
            </w:r>
            <w:r>
              <w:t>17</w:t>
            </w:r>
            <w:r>
              <w:fldChar w:fldCharType="end"/>
            </w:r>
          </w:hyperlink>
        </w:p>
        <w:p>
          <w:pPr>
            <w:pStyle w:val="11"/>
            <w:ind w:left="360"/>
            <w:tabs>
              <w:tab w:val="right" w:leader="dot" w:pos="9026"/>
            </w:tabs>
            <w:spacing w:before="120" w:after="60"/>
          </w:pPr>
          <w:hyperlink w:anchor="_Toc100018" w:history="1">
            <w:r>
              <w:rPr>
                <w:rStyle w:val="Hyperlink"/>
              </w:rPr>
              <w:t>Multi-Tenant Strategy</w:t>
            </w:r>
            <w:r>
              <w:tab/>
            </w:r>
            <w:r>
              <w:fldChar w:fldCharType="begin"/>
            </w:r>
            <w:r>
              <w:instrText xml:space="preserve"> PAGEREF _Toc100018 \h </w:instrText>
            </w:r>
            <w:r>
              <w:fldChar w:fldCharType="separate"/>
            </w:r>
            <w:r>
              <w:t>18</w:t>
            </w:r>
            <w:r>
              <w:fldChar w:fldCharType="end"/>
            </w:r>
          </w:hyperlink>
        </w:p>
        <w:p>
          <w:pPr>
            <w:pStyle w:val="11"/>
            <w:ind w:left="360"/>
            <w:tabs>
              <w:tab w:val="right" w:leader="dot" w:pos="9026"/>
            </w:tabs>
            <w:spacing w:before="120" w:after="60"/>
          </w:pPr>
          <w:hyperlink w:anchor="_Toc100019" w:history="1">
            <w:r>
              <w:rPr>
                <w:rStyle w:val="Hyperlink"/>
              </w:rPr>
              <w:t>Audit Columns</w:t>
            </w:r>
            <w:r>
              <w:tab/>
            </w:r>
            <w:r>
              <w:fldChar w:fldCharType="begin"/>
            </w:r>
            <w:r>
              <w:instrText xml:space="preserve"> PAGEREF _Toc100019 \h </w:instrText>
            </w:r>
            <w:r>
              <w:fldChar w:fldCharType="separate"/>
            </w:r>
            <w:r>
              <w:t>18</w:t>
            </w:r>
            <w:r>
              <w:fldChar w:fldCharType="end"/>
            </w:r>
          </w:hyperlink>
        </w:p>
        <w:p>
          <w:pPr>
            <w:pStyle w:val="11"/>
            <w:ind w:left="360"/>
            <w:tabs>
              <w:tab w:val="right" w:leader="dot" w:pos="9026"/>
            </w:tabs>
            <w:spacing w:before="120" w:after="60"/>
          </w:pPr>
          <w:hyperlink w:anchor="_Toc100020" w:history="1">
            <w:r>
              <w:rPr>
                <w:rStyle w:val="Hyperlink"/>
              </w:rPr>
              <w:t>Sample Model — Student</w:t>
            </w:r>
            <w:r>
              <w:tab/>
            </w:r>
            <w:r>
              <w:fldChar w:fldCharType="begin"/>
            </w:r>
            <w:r>
              <w:instrText xml:space="preserve"> PAGEREF _Toc100020 \h </w:instrText>
            </w:r>
            <w:r>
              <w:fldChar w:fldCharType="separate"/>
            </w:r>
            <w:r>
              <w:t>18</w:t>
            </w:r>
            <w:r>
              <w:fldChar w:fldCharType="end"/>
            </w:r>
          </w:hyperlink>
        </w:p>
        <w:p>
          <w:pPr>
            <w:pStyle w:val="9"/>
            <w:tabs>
              <w:tab w:val="right" w:leader="dot" w:pos="9026"/>
            </w:tabs>
            <w:spacing w:before="120" w:after="60"/>
          </w:pPr>
          <w:hyperlink w:anchor="_Toc100021" w:history="1">
            <w:r>
              <w:rPr>
                <w:rStyle w:val="Hyperlink"/>
              </w:rPr>
              <w:t>5. Common Models</w:t>
            </w:r>
            <w:r>
              <w:tab/>
            </w:r>
            <w:r>
              <w:fldChar w:fldCharType="begin"/>
            </w:r>
            <w:r>
              <w:instrText xml:space="preserve"> PAGEREF _Toc100021 \h </w:instrText>
            </w:r>
            <w:r>
              <w:fldChar w:fldCharType="separate"/>
            </w:r>
            <w:r>
              <w:t>26</w:t>
            </w:r>
            <w:r>
              <w:fldChar w:fldCharType="end"/>
            </w:r>
          </w:hyperlink>
        </w:p>
        <w:p>
          <w:pPr>
            <w:pStyle w:val="11"/>
            <w:ind w:left="360"/>
            <w:tabs>
              <w:tab w:val="right" w:leader="dot" w:pos="9026"/>
            </w:tabs>
            <w:spacing w:before="120" w:after="60"/>
          </w:pPr>
          <w:hyperlink w:anchor="_Toc100022" w:history="1">
            <w:r>
              <w:rPr>
                <w:rStyle w:val="Hyperlink"/>
              </w:rPr>
              <w:t>Models in this Domain</w:t>
            </w:r>
            <w:r>
              <w:tab/>
            </w:r>
            <w:r>
              <w:fldChar w:fldCharType="begin"/>
            </w:r>
            <w:r>
              <w:instrText xml:space="preserve"> PAGEREF _Toc100022 \h </w:instrText>
            </w:r>
            <w:r>
              <w:fldChar w:fldCharType="separate"/>
            </w:r>
            <w:r>
              <w:t>26</w:t>
            </w:r>
            <w:r>
              <w:fldChar w:fldCharType="end"/>
            </w:r>
          </w:hyperlink>
        </w:p>
        <w:p>
          <w:pPr>
            <w:pStyle w:val="11"/>
            <w:ind w:left="360"/>
            <w:tabs>
              <w:tab w:val="right" w:leader="dot" w:pos="9026"/>
            </w:tabs>
            <w:spacing w:before="120" w:after="60"/>
          </w:pPr>
          <w:hyperlink w:anchor="_Toc100023" w:history="1">
            <w:r>
              <w:rPr>
                <w:rStyle w:val="Hyperlink"/>
              </w:rPr>
              <w:t>Base Mixin (Audit Columns)</w:t>
            </w:r>
            <w:r>
              <w:tab/>
            </w:r>
            <w:r>
              <w:fldChar w:fldCharType="begin"/>
            </w:r>
            <w:r>
              <w:instrText xml:space="preserve"> PAGEREF _Toc100023 \h </w:instrText>
            </w:r>
            <w:r>
              <w:fldChar w:fldCharType="separate"/>
            </w:r>
            <w:r>
              <w:t>26</w:t>
            </w:r>
            <w:r>
              <w:fldChar w:fldCharType="end"/>
            </w:r>
          </w:hyperlink>
        </w:p>
        <w:p>
          <w:pPr>
            <w:pStyle w:val="9"/>
            <w:tabs>
              <w:tab w:val="right" w:leader="dot" w:pos="9026"/>
            </w:tabs>
            <w:spacing w:before="120" w:after="60"/>
          </w:pPr>
          <w:hyperlink w:anchor="_Toc100024" w:history="1">
            <w:r>
              <w:rPr>
                <w:rStyle w:val="Hyperlink"/>
              </w:rPr>
              <w:t>6. Identity Models</w:t>
            </w:r>
            <w:r>
              <w:tab/>
            </w:r>
            <w:r>
              <w:fldChar w:fldCharType="begin"/>
            </w:r>
            <w:r>
              <w:instrText xml:space="preserve"> PAGEREF _Toc100024 \h </w:instrText>
            </w:r>
            <w:r>
              <w:fldChar w:fldCharType="separate"/>
            </w:r>
            <w:r>
              <w:t>29</w:t>
            </w:r>
            <w:r>
              <w:fldChar w:fldCharType="end"/>
            </w:r>
          </w:hyperlink>
        </w:p>
        <w:p>
          <w:pPr>
            <w:pStyle w:val="11"/>
            <w:ind w:left="360"/>
            <w:tabs>
              <w:tab w:val="right" w:leader="dot" w:pos="9026"/>
            </w:tabs>
            <w:spacing w:before="120" w:after="60"/>
          </w:pPr>
          <w:hyperlink w:anchor="_Toc100025" w:history="1">
            <w:r>
              <w:rPr>
                <w:rStyle w:val="Hyperlink"/>
              </w:rPr>
              <w:t>Models in this Domain</w:t>
            </w:r>
            <w:r>
              <w:tab/>
            </w:r>
            <w:r>
              <w:fldChar w:fldCharType="begin"/>
            </w:r>
            <w:r>
              <w:instrText xml:space="preserve"> PAGEREF _Toc100025 \h </w:instrText>
            </w:r>
            <w:r>
              <w:fldChar w:fldCharType="separate"/>
            </w:r>
            <w:r>
              <w:t>29</w:t>
            </w:r>
            <w:r>
              <w:fldChar w:fldCharType="end"/>
            </w:r>
          </w:hyperlink>
        </w:p>
        <w:p>
          <w:pPr>
            <w:pStyle w:val="11"/>
            <w:ind w:left="360"/>
            <w:tabs>
              <w:tab w:val="right" w:leader="dot" w:pos="9026"/>
            </w:tabs>
            <w:spacing w:before="120" w:after="60"/>
          </w:pPr>
          <w:hyperlink w:anchor="_Toc100026" w:history="1">
            <w:r>
              <w:rPr>
                <w:rStyle w:val="Hyperlink"/>
              </w:rPr>
              <w:t>Enums Defined</w:t>
            </w:r>
            <w:r>
              <w:tab/>
            </w:r>
            <w:r>
              <w:fldChar w:fldCharType="begin"/>
            </w:r>
            <w:r>
              <w:instrText xml:space="preserve"> PAGEREF _Toc100026 \h </w:instrText>
            </w:r>
            <w:r>
              <w:fldChar w:fldCharType="separate"/>
            </w:r>
            <w:r>
              <w:t>29</w:t>
            </w:r>
            <w:r>
              <w:fldChar w:fldCharType="end"/>
            </w:r>
          </w:hyperlink>
        </w:p>
        <w:p>
          <w:pPr>
            <w:pStyle w:val="11"/>
            <w:ind w:left="360"/>
            <w:tabs>
              <w:tab w:val="right" w:leader="dot" w:pos="9026"/>
            </w:tabs>
            <w:spacing w:before="120" w:after="60"/>
          </w:pPr>
          <w:hyperlink w:anchor="_Toc100027" w:history="1">
            <w:r>
              <w:rPr>
                <w:rStyle w:val="Hyperlink"/>
              </w:rPr>
              <w:t>Sample Model — User</w:t>
            </w:r>
            <w:r>
              <w:tab/>
            </w:r>
            <w:r>
              <w:fldChar w:fldCharType="begin"/>
            </w:r>
            <w:r>
              <w:instrText xml:space="preserve"> PAGEREF _Toc100027 \h </w:instrText>
            </w:r>
            <w:r>
              <w:fldChar w:fldCharType="separate"/>
            </w:r>
            <w:r>
              <w:t>29</w:t>
            </w:r>
            <w:r>
              <w:fldChar w:fldCharType="end"/>
            </w:r>
          </w:hyperlink>
        </w:p>
        <w:p>
          <w:pPr>
            <w:pStyle w:val="9"/>
            <w:tabs>
              <w:tab w:val="right" w:leader="dot" w:pos="9026"/>
            </w:tabs>
            <w:spacing w:before="120" w:after="60"/>
          </w:pPr>
          <w:hyperlink w:anchor="_Toc100028" w:history="1">
            <w:r>
              <w:rPr>
                <w:rStyle w:val="Hyperlink"/>
              </w:rPr>
              <w:t>7. Marketing &amp; CRM Models</w:t>
            </w:r>
            <w:r>
              <w:tab/>
            </w:r>
            <w:r>
              <w:fldChar w:fldCharType="begin"/>
            </w:r>
            <w:r>
              <w:instrText xml:space="preserve"> PAGEREF _Toc100028 \h </w:instrText>
            </w:r>
            <w:r>
              <w:fldChar w:fldCharType="separate"/>
            </w:r>
            <w:r>
              <w:t>34</w:t>
            </w:r>
            <w:r>
              <w:fldChar w:fldCharType="end"/>
            </w:r>
          </w:hyperlink>
        </w:p>
        <w:p>
          <w:pPr>
            <w:pStyle w:val="11"/>
            <w:ind w:left="360"/>
            <w:tabs>
              <w:tab w:val="right" w:leader="dot" w:pos="9026"/>
            </w:tabs>
            <w:spacing w:before="120" w:after="60"/>
          </w:pPr>
          <w:hyperlink w:anchor="_Toc100029" w:history="1">
            <w:r>
              <w:rPr>
                <w:rStyle w:val="Hyperlink"/>
              </w:rPr>
              <w:t>Models in this Domain</w:t>
            </w:r>
            <w:r>
              <w:tab/>
            </w:r>
            <w:r>
              <w:fldChar w:fldCharType="begin"/>
            </w:r>
            <w:r>
              <w:instrText xml:space="preserve"> PAGEREF _Toc100029 \h </w:instrText>
            </w:r>
            <w:r>
              <w:fldChar w:fldCharType="separate"/>
            </w:r>
            <w:r>
              <w:t>34</w:t>
            </w:r>
            <w:r>
              <w:fldChar w:fldCharType="end"/>
            </w:r>
          </w:hyperlink>
        </w:p>
        <w:p>
          <w:pPr>
            <w:pStyle w:val="11"/>
            <w:ind w:left="360"/>
            <w:tabs>
              <w:tab w:val="right" w:leader="dot" w:pos="9026"/>
            </w:tabs>
            <w:spacing w:before="120" w:after="60"/>
          </w:pPr>
          <w:hyperlink w:anchor="_Toc100030" w:history="1">
            <w:r>
              <w:rPr>
                <w:rStyle w:val="Hyperlink"/>
              </w:rPr>
              <w:t>Enums Defined</w:t>
            </w:r>
            <w:r>
              <w:tab/>
            </w:r>
            <w:r>
              <w:fldChar w:fldCharType="begin"/>
            </w:r>
            <w:r>
              <w:instrText xml:space="preserve"> PAGEREF _Toc100030 \h </w:instrText>
            </w:r>
            <w:r>
              <w:fldChar w:fldCharType="separate"/>
            </w:r>
            <w:r>
              <w:t>34</w:t>
            </w:r>
            <w:r>
              <w:fldChar w:fldCharType="end"/>
            </w:r>
          </w:hyperlink>
        </w:p>
        <w:p>
          <w:pPr>
            <w:pStyle w:val="11"/>
            <w:ind w:left="360"/>
            <w:tabs>
              <w:tab w:val="right" w:leader="dot" w:pos="9026"/>
            </w:tabs>
            <w:spacing w:before="120" w:after="60"/>
          </w:pPr>
          <w:hyperlink w:anchor="_Toc100031" w:history="1">
            <w:r>
              <w:rPr>
                <w:rStyle w:val="Hyperlink"/>
              </w:rPr>
              <w:t>Sample Model — Lead</w:t>
            </w:r>
            <w:r>
              <w:tab/>
            </w:r>
            <w:r>
              <w:fldChar w:fldCharType="begin"/>
            </w:r>
            <w:r>
              <w:instrText xml:space="preserve"> PAGEREF _Toc100031 \h </w:instrText>
            </w:r>
            <w:r>
              <w:fldChar w:fldCharType="separate"/>
            </w:r>
            <w:r>
              <w:t>34</w:t>
            </w:r>
            <w:r>
              <w:fldChar w:fldCharType="end"/>
            </w:r>
          </w:hyperlink>
        </w:p>
        <w:p>
          <w:pPr>
            <w:pStyle w:val="9"/>
            <w:tabs>
              <w:tab w:val="right" w:leader="dot" w:pos="9026"/>
            </w:tabs>
            <w:spacing w:before="120" w:after="60"/>
          </w:pPr>
          <w:hyperlink w:anchor="_Toc100032" w:history="1">
            <w:r>
              <w:rPr>
                <w:rStyle w:val="Hyperlink"/>
              </w:rPr>
              <w:t>8. Admissions Models</w:t>
            </w:r>
            <w:r>
              <w:tab/>
            </w:r>
            <w:r>
              <w:fldChar w:fldCharType="begin"/>
            </w:r>
            <w:r>
              <w:instrText xml:space="preserve"> PAGEREF _Toc100032 \h </w:instrText>
            </w:r>
            <w:r>
              <w:fldChar w:fldCharType="separate"/>
            </w:r>
            <w:r>
              <w:t>41</w:t>
            </w:r>
            <w:r>
              <w:fldChar w:fldCharType="end"/>
            </w:r>
          </w:hyperlink>
        </w:p>
        <w:p>
          <w:pPr>
            <w:pStyle w:val="11"/>
            <w:ind w:left="360"/>
            <w:tabs>
              <w:tab w:val="right" w:leader="dot" w:pos="9026"/>
            </w:tabs>
            <w:spacing w:before="120" w:after="60"/>
          </w:pPr>
          <w:hyperlink w:anchor="_Toc100033" w:history="1">
            <w:r>
              <w:rPr>
                <w:rStyle w:val="Hyperlink"/>
              </w:rPr>
              <w:t>Models in this Domain</w:t>
            </w:r>
            <w:r>
              <w:tab/>
            </w:r>
            <w:r>
              <w:fldChar w:fldCharType="begin"/>
            </w:r>
            <w:r>
              <w:instrText xml:space="preserve"> PAGEREF _Toc100033 \h </w:instrText>
            </w:r>
            <w:r>
              <w:fldChar w:fldCharType="separate"/>
            </w:r>
            <w:r>
              <w:t>41</w:t>
            </w:r>
            <w:r>
              <w:fldChar w:fldCharType="end"/>
            </w:r>
          </w:hyperlink>
        </w:p>
        <w:p>
          <w:pPr>
            <w:pStyle w:val="11"/>
            <w:ind w:left="360"/>
            <w:tabs>
              <w:tab w:val="right" w:leader="dot" w:pos="9026"/>
            </w:tabs>
            <w:spacing w:before="120" w:after="60"/>
          </w:pPr>
          <w:hyperlink w:anchor="_Toc100034" w:history="1">
            <w:r>
              <w:rPr>
                <w:rStyle w:val="Hyperlink"/>
              </w:rPr>
              <w:t>Enums Defined</w:t>
            </w:r>
            <w:r>
              <w:tab/>
            </w:r>
            <w:r>
              <w:fldChar w:fldCharType="begin"/>
            </w:r>
            <w:r>
              <w:instrText xml:space="preserve"> PAGEREF _Toc100034 \h </w:instrText>
            </w:r>
            <w:r>
              <w:fldChar w:fldCharType="separate"/>
            </w:r>
            <w:r>
              <w:t>41</w:t>
            </w:r>
            <w:r>
              <w:fldChar w:fldCharType="end"/>
            </w:r>
          </w:hyperlink>
        </w:p>
        <w:p>
          <w:pPr>
            <w:pStyle w:val="11"/>
            <w:ind w:left="360"/>
            <w:tabs>
              <w:tab w:val="right" w:leader="dot" w:pos="9026"/>
            </w:tabs>
            <w:spacing w:before="120" w:after="60"/>
          </w:pPr>
          <w:hyperlink w:anchor="_Toc100035" w:history="1">
            <w:r>
              <w:rPr>
                <w:rStyle w:val="Hyperlink"/>
              </w:rPr>
              <w:t>Admission Workflow</w:t>
            </w:r>
            <w:r>
              <w:tab/>
            </w:r>
            <w:r>
              <w:fldChar w:fldCharType="begin"/>
            </w:r>
            <w:r>
              <w:instrText xml:space="preserve"> PAGEREF _Toc100035 \h </w:instrText>
            </w:r>
            <w:r>
              <w:fldChar w:fldCharType="separate"/>
            </w:r>
            <w:r>
              <w:t>41</w:t>
            </w:r>
            <w:r>
              <w:fldChar w:fldCharType="end"/>
            </w:r>
          </w:hyperlink>
        </w:p>
        <w:p>
          <w:pPr>
            <w:pStyle w:val="9"/>
            <w:tabs>
              <w:tab w:val="right" w:leader="dot" w:pos="9026"/>
            </w:tabs>
            <w:spacing w:before="120" w:after="60"/>
          </w:pPr>
          <w:hyperlink w:anchor="_Toc100036" w:history="1">
            <w:r>
              <w:rPr>
                <w:rStyle w:val="Hyperlink"/>
              </w:rPr>
              <w:t>9. Student Models</w:t>
            </w:r>
            <w:r>
              <w:tab/>
            </w:r>
            <w:r>
              <w:fldChar w:fldCharType="begin"/>
            </w:r>
            <w:r>
              <w:instrText xml:space="preserve"> PAGEREF _Toc100036 \h </w:instrText>
            </w:r>
            <w:r>
              <w:fldChar w:fldCharType="separate"/>
            </w:r>
            <w:r>
              <w:t>42</w:t>
            </w:r>
            <w:r>
              <w:fldChar w:fldCharType="end"/>
            </w:r>
          </w:hyperlink>
        </w:p>
        <w:p>
          <w:pPr>
            <w:pStyle w:val="11"/>
            <w:ind w:left="360"/>
            <w:tabs>
              <w:tab w:val="right" w:leader="dot" w:pos="9026"/>
            </w:tabs>
            <w:spacing w:before="120" w:after="60"/>
          </w:pPr>
          <w:hyperlink w:anchor="_Toc100037" w:history="1">
            <w:r>
              <w:rPr>
                <w:rStyle w:val="Hyperlink"/>
              </w:rPr>
              <w:t>Models in this Domain</w:t>
            </w:r>
            <w:r>
              <w:tab/>
            </w:r>
            <w:r>
              <w:fldChar w:fldCharType="begin"/>
            </w:r>
            <w:r>
              <w:instrText xml:space="preserve"> PAGEREF _Toc100037 \h </w:instrText>
            </w:r>
            <w:r>
              <w:fldChar w:fldCharType="separate"/>
            </w:r>
            <w:r>
              <w:t>42</w:t>
            </w:r>
            <w:r>
              <w:fldChar w:fldCharType="end"/>
            </w:r>
          </w:hyperlink>
        </w:p>
        <w:p>
          <w:pPr>
            <w:pStyle w:val="11"/>
            <w:ind w:left="360"/>
            <w:tabs>
              <w:tab w:val="right" w:leader="dot" w:pos="9026"/>
            </w:tabs>
            <w:spacing w:before="120" w:after="60"/>
          </w:pPr>
          <w:hyperlink w:anchor="_Toc100038" w:history="1">
            <w:r>
              <w:rPr>
                <w:rStyle w:val="Hyperlink"/>
              </w:rPr>
              <w:t>Enums Defined</w:t>
            </w:r>
            <w:r>
              <w:tab/>
            </w:r>
            <w:r>
              <w:fldChar w:fldCharType="begin"/>
            </w:r>
            <w:r>
              <w:instrText xml:space="preserve"> PAGEREF _Toc100038 \h </w:instrText>
            </w:r>
            <w:r>
              <w:fldChar w:fldCharType="separate"/>
            </w:r>
            <w:r>
              <w:t>42</w:t>
            </w:r>
            <w:r>
              <w:fldChar w:fldCharType="end"/>
            </w:r>
          </w:hyperlink>
        </w:p>
        <w:p>
          <w:pPr>
            <w:pStyle w:val="11"/>
            <w:ind w:left="360"/>
            <w:tabs>
              <w:tab w:val="right" w:leader="dot" w:pos="9026"/>
            </w:tabs>
            <w:spacing w:before="120" w:after="60"/>
          </w:pPr>
          <w:hyperlink w:anchor="_Toc100039" w:history="1">
            <w:r>
              <w:rPr>
                <w:rStyle w:val="Hyperlink"/>
              </w:rPr>
              <w:t>Canonical Student Model</w:t>
            </w:r>
            <w:r>
              <w:tab/>
            </w:r>
            <w:r>
              <w:fldChar w:fldCharType="begin"/>
            </w:r>
            <w:r>
              <w:instrText xml:space="preserve"> PAGEREF _Toc100039 \h </w:instrText>
            </w:r>
            <w:r>
              <w:fldChar w:fldCharType="separate"/>
            </w:r>
            <w:r>
              <w:t>42</w:t>
            </w:r>
            <w:r>
              <w:fldChar w:fldCharType="end"/>
            </w:r>
          </w:hyperlink>
        </w:p>
        <w:p>
          <w:pPr>
            <w:pStyle w:val="9"/>
            <w:tabs>
              <w:tab w:val="right" w:leader="dot" w:pos="9026"/>
            </w:tabs>
            <w:spacing w:before="120" w:after="60"/>
          </w:pPr>
          <w:hyperlink w:anchor="_Toc100040" w:history="1">
            <w:r>
              <w:rPr>
                <w:rStyle w:val="Hyperlink"/>
              </w:rPr>
              <w:t>10. Academics Models</w:t>
            </w:r>
            <w:r>
              <w:tab/>
            </w:r>
            <w:r>
              <w:fldChar w:fldCharType="begin"/>
            </w:r>
            <w:r>
              <w:instrText xml:space="preserve"> PAGEREF _Toc100040 \h </w:instrText>
            </w:r>
            <w:r>
              <w:fldChar w:fldCharType="separate"/>
            </w:r>
            <w:r>
              <w:t>50</w:t>
            </w:r>
            <w:r>
              <w:fldChar w:fldCharType="end"/>
            </w:r>
          </w:hyperlink>
        </w:p>
        <w:p>
          <w:pPr>
            <w:pStyle w:val="11"/>
            <w:ind w:left="360"/>
            <w:tabs>
              <w:tab w:val="right" w:leader="dot" w:pos="9026"/>
            </w:tabs>
            <w:spacing w:before="120" w:after="60"/>
          </w:pPr>
          <w:hyperlink w:anchor="_Toc100041" w:history="1">
            <w:r>
              <w:rPr>
                <w:rStyle w:val="Hyperlink"/>
              </w:rPr>
              <w:t>Models in this Domain</w:t>
            </w:r>
            <w:r>
              <w:tab/>
            </w:r>
            <w:r>
              <w:fldChar w:fldCharType="begin"/>
            </w:r>
            <w:r>
              <w:instrText xml:space="preserve"> PAGEREF _Toc100041 \h </w:instrText>
            </w:r>
            <w:r>
              <w:fldChar w:fldCharType="separate"/>
            </w:r>
            <w:r>
              <w:t>50</w:t>
            </w:r>
            <w:r>
              <w:fldChar w:fldCharType="end"/>
            </w:r>
          </w:hyperlink>
        </w:p>
        <w:p>
          <w:pPr>
            <w:pStyle w:val="11"/>
            <w:ind w:left="360"/>
            <w:tabs>
              <w:tab w:val="right" w:leader="dot" w:pos="9026"/>
            </w:tabs>
            <w:spacing w:before="120" w:after="60"/>
          </w:pPr>
          <w:hyperlink w:anchor="_Toc100042" w:history="1">
            <w:r>
              <w:rPr>
                <w:rStyle w:val="Hyperlink"/>
              </w:rPr>
              <w:t>Enums Defined</w:t>
            </w:r>
            <w:r>
              <w:tab/>
            </w:r>
            <w:r>
              <w:fldChar w:fldCharType="begin"/>
            </w:r>
            <w:r>
              <w:instrText xml:space="preserve"> PAGEREF _Toc100042 \h </w:instrText>
            </w:r>
            <w:r>
              <w:fldChar w:fldCharType="separate"/>
            </w:r>
            <w:r>
              <w:t>50</w:t>
            </w:r>
            <w:r>
              <w:fldChar w:fldCharType="end"/>
            </w:r>
          </w:hyperlink>
        </w:p>
        <w:p>
          <w:pPr>
            <w:pStyle w:val="11"/>
            <w:ind w:left="360"/>
            <w:tabs>
              <w:tab w:val="right" w:leader="dot" w:pos="9026"/>
            </w:tabs>
            <w:spacing w:before="120" w:after="60"/>
          </w:pPr>
          <w:hyperlink w:anchor="_Toc100043" w:history="1">
            <w:r>
              <w:rPr>
                <w:rStyle w:val="Hyperlink"/>
              </w:rPr>
              <w:t>Class → Section → Subject Hierarchy</w:t>
            </w:r>
            <w:r>
              <w:tab/>
            </w:r>
            <w:r>
              <w:fldChar w:fldCharType="begin"/>
            </w:r>
            <w:r>
              <w:instrText xml:space="preserve"> PAGEREF _Toc100043 \h </w:instrText>
            </w:r>
            <w:r>
              <w:fldChar w:fldCharType="separate"/>
            </w:r>
            <w:r>
              <w:t>50</w:t>
            </w:r>
            <w:r>
              <w:fldChar w:fldCharType="end"/>
            </w:r>
          </w:hyperlink>
        </w:p>
        <w:p>
          <w:pPr>
            <w:pStyle w:val="9"/>
            <w:tabs>
              <w:tab w:val="right" w:leader="dot" w:pos="9026"/>
            </w:tabs>
            <w:spacing w:before="120" w:after="60"/>
          </w:pPr>
          <w:hyperlink w:anchor="_Toc100044" w:history="1">
            <w:r>
              <w:rPr>
                <w:rStyle w:val="Hyperlink"/>
              </w:rPr>
              <w:t>11. Daily Operations Models</w:t>
            </w:r>
            <w:r>
              <w:tab/>
            </w:r>
            <w:r>
              <w:fldChar w:fldCharType="begin"/>
            </w:r>
            <w:r>
              <w:instrText xml:space="preserve"> PAGEREF _Toc100044 \h </w:instrText>
            </w:r>
            <w:r>
              <w:fldChar w:fldCharType="separate"/>
            </w:r>
            <w:r>
              <w:t>50</w:t>
            </w:r>
            <w:r>
              <w:fldChar w:fldCharType="end"/>
            </w:r>
          </w:hyperlink>
        </w:p>
        <w:p>
          <w:pPr>
            <w:pStyle w:val="11"/>
            <w:ind w:left="360"/>
            <w:tabs>
              <w:tab w:val="right" w:leader="dot" w:pos="9026"/>
            </w:tabs>
            <w:spacing w:before="120" w:after="60"/>
          </w:pPr>
          <w:hyperlink w:anchor="_Toc100045" w:history="1">
            <w:r>
              <w:rPr>
                <w:rStyle w:val="Hyperlink"/>
              </w:rPr>
              <w:t>Models in this Domain</w:t>
            </w:r>
            <w:r>
              <w:tab/>
            </w:r>
            <w:r>
              <w:fldChar w:fldCharType="begin"/>
            </w:r>
            <w:r>
              <w:instrText xml:space="preserve"> PAGEREF _Toc100045 \h </w:instrText>
            </w:r>
            <w:r>
              <w:fldChar w:fldCharType="separate"/>
            </w:r>
            <w:r>
              <w:t>51</w:t>
            </w:r>
            <w:r>
              <w:fldChar w:fldCharType="end"/>
            </w:r>
          </w:hyperlink>
        </w:p>
        <w:p>
          <w:pPr>
            <w:pStyle w:val="11"/>
            <w:ind w:left="360"/>
            <w:tabs>
              <w:tab w:val="right" w:leader="dot" w:pos="9026"/>
            </w:tabs>
            <w:spacing w:before="120" w:after="60"/>
          </w:pPr>
          <w:hyperlink w:anchor="_Toc100046" w:history="1">
            <w:r>
              <w:rPr>
                <w:rStyle w:val="Hyperlink"/>
              </w:rPr>
              <w:t>Enums Defined</w:t>
            </w:r>
            <w:r>
              <w:tab/>
            </w:r>
            <w:r>
              <w:fldChar w:fldCharType="begin"/>
            </w:r>
            <w:r>
              <w:instrText xml:space="preserve"> PAGEREF _Toc100046 \h </w:instrText>
            </w:r>
            <w:r>
              <w:fldChar w:fldCharType="separate"/>
            </w:r>
            <w:r>
              <w:t>51</w:t>
            </w:r>
            <w:r>
              <w:fldChar w:fldCharType="end"/>
            </w:r>
          </w:hyperlink>
        </w:p>
        <w:p>
          <w:pPr>
            <w:pStyle w:val="11"/>
            <w:ind w:left="360"/>
            <w:tabs>
              <w:tab w:val="right" w:leader="dot" w:pos="9026"/>
            </w:tabs>
            <w:spacing w:before="120" w:after="60"/>
          </w:pPr>
          <w:hyperlink w:anchor="_Toc100047" w:history="1">
            <w:r>
              <w:rPr>
                <w:rStyle w:val="Hyperlink"/>
              </w:rPr>
              <w:t>Attendance Lifecycle</w:t>
            </w:r>
            <w:r>
              <w:tab/>
            </w:r>
            <w:r>
              <w:fldChar w:fldCharType="begin"/>
            </w:r>
            <w:r>
              <w:instrText xml:space="preserve"> PAGEREF _Toc100047 \h </w:instrText>
            </w:r>
            <w:r>
              <w:fldChar w:fldCharType="separate"/>
            </w:r>
            <w:r>
              <w:t>51</w:t>
            </w:r>
            <w:r>
              <w:fldChar w:fldCharType="end"/>
            </w:r>
          </w:hyperlink>
        </w:p>
        <w:p>
          <w:pPr>
            <w:pStyle w:val="9"/>
            <w:tabs>
              <w:tab w:val="right" w:leader="dot" w:pos="9026"/>
            </w:tabs>
            <w:spacing w:before="120" w:after="60"/>
          </w:pPr>
          <w:hyperlink w:anchor="_Toc100048" w:history="1">
            <w:r>
              <w:rPr>
                <w:rStyle w:val="Hyperlink"/>
              </w:rPr>
              <w:t>12. Communication Models</w:t>
            </w:r>
            <w:r>
              <w:tab/>
            </w:r>
            <w:r>
              <w:fldChar w:fldCharType="begin"/>
            </w:r>
            <w:r>
              <w:instrText xml:space="preserve"> PAGEREF _Toc100048 \h </w:instrText>
            </w:r>
            <w:r>
              <w:fldChar w:fldCharType="separate"/>
            </w:r>
            <w:r>
              <w:t>51</w:t>
            </w:r>
            <w:r>
              <w:fldChar w:fldCharType="end"/>
            </w:r>
          </w:hyperlink>
        </w:p>
        <w:p>
          <w:pPr>
            <w:pStyle w:val="11"/>
            <w:ind w:left="360"/>
            <w:tabs>
              <w:tab w:val="right" w:leader="dot" w:pos="9026"/>
            </w:tabs>
            <w:spacing w:before="120" w:after="60"/>
          </w:pPr>
          <w:hyperlink w:anchor="_Toc100049" w:history="1">
            <w:r>
              <w:rPr>
                <w:rStyle w:val="Hyperlink"/>
              </w:rPr>
              <w:t>Models in this Domain</w:t>
            </w:r>
            <w:r>
              <w:tab/>
            </w:r>
            <w:r>
              <w:fldChar w:fldCharType="begin"/>
            </w:r>
            <w:r>
              <w:instrText xml:space="preserve"> PAGEREF _Toc100049 \h </w:instrText>
            </w:r>
            <w:r>
              <w:fldChar w:fldCharType="separate"/>
            </w:r>
            <w:r>
              <w:t>52</w:t>
            </w:r>
            <w:r>
              <w:fldChar w:fldCharType="end"/>
            </w:r>
          </w:hyperlink>
        </w:p>
        <w:p>
          <w:pPr>
            <w:pStyle w:val="11"/>
            <w:ind w:left="360"/>
            <w:tabs>
              <w:tab w:val="right" w:leader="dot" w:pos="9026"/>
            </w:tabs>
            <w:spacing w:before="120" w:after="60"/>
          </w:pPr>
          <w:hyperlink w:anchor="_Toc100050" w:history="1">
            <w:r>
              <w:rPr>
                <w:rStyle w:val="Hyperlink"/>
              </w:rPr>
              <w:t>Enums Defined</w:t>
            </w:r>
            <w:r>
              <w:tab/>
            </w:r>
            <w:r>
              <w:fldChar w:fldCharType="begin"/>
            </w:r>
            <w:r>
              <w:instrText xml:space="preserve"> PAGEREF _Toc100050 \h </w:instrText>
            </w:r>
            <w:r>
              <w:fldChar w:fldCharType="separate"/>
            </w:r>
            <w:r>
              <w:t>52</w:t>
            </w:r>
            <w:r>
              <w:fldChar w:fldCharType="end"/>
            </w:r>
          </w:hyperlink>
        </w:p>
        <w:p>
          <w:pPr>
            <w:pStyle w:val="11"/>
            <w:ind w:left="360"/>
            <w:tabs>
              <w:tab w:val="right" w:leader="dot" w:pos="9026"/>
            </w:tabs>
            <w:spacing w:before="120" w:after="60"/>
          </w:pPr>
          <w:hyperlink w:anchor="_Toc100051" w:history="1">
            <w:r>
              <w:rPr>
                <w:rStyle w:val="Hyperlink"/>
              </w:rPr>
              <w:t>Message → Notification Pattern</w:t>
            </w:r>
            <w:r>
              <w:tab/>
            </w:r>
            <w:r>
              <w:fldChar w:fldCharType="begin"/>
            </w:r>
            <w:r>
              <w:instrText xml:space="preserve"> PAGEREF _Toc100051 \h </w:instrText>
            </w:r>
            <w:r>
              <w:fldChar w:fldCharType="separate"/>
            </w:r>
            <w:r>
              <w:t>52</w:t>
            </w:r>
            <w:r>
              <w:fldChar w:fldCharType="end"/>
            </w:r>
          </w:hyperlink>
        </w:p>
        <w:p>
          <w:pPr>
            <w:pStyle w:val="9"/>
            <w:tabs>
              <w:tab w:val="right" w:leader="dot" w:pos="9026"/>
            </w:tabs>
            <w:spacing w:before="120" w:after="60"/>
          </w:pPr>
          <w:hyperlink w:anchor="_Toc100052" w:history="1">
            <w:r>
              <w:rPr>
                <w:rStyle w:val="Hyperlink"/>
              </w:rPr>
              <w:t>13. Finance Models</w:t>
            </w:r>
            <w:r>
              <w:tab/>
            </w:r>
            <w:r>
              <w:fldChar w:fldCharType="begin"/>
            </w:r>
            <w:r>
              <w:instrText xml:space="preserve"> PAGEREF _Toc100052 \h </w:instrText>
            </w:r>
            <w:r>
              <w:fldChar w:fldCharType="separate"/>
            </w:r>
            <w:r>
              <w:t>52</w:t>
            </w:r>
            <w:r>
              <w:fldChar w:fldCharType="end"/>
            </w:r>
          </w:hyperlink>
        </w:p>
        <w:p>
          <w:pPr>
            <w:pStyle w:val="11"/>
            <w:ind w:left="360"/>
            <w:tabs>
              <w:tab w:val="right" w:leader="dot" w:pos="9026"/>
            </w:tabs>
            <w:spacing w:before="120" w:after="60"/>
          </w:pPr>
          <w:hyperlink w:anchor="_Toc100053" w:history="1">
            <w:r>
              <w:rPr>
                <w:rStyle w:val="Hyperlink"/>
              </w:rPr>
              <w:t>Models in this Domain</w:t>
            </w:r>
            <w:r>
              <w:tab/>
            </w:r>
            <w:r>
              <w:fldChar w:fldCharType="begin"/>
            </w:r>
            <w:r>
              <w:instrText xml:space="preserve"> PAGEREF _Toc100053 \h </w:instrText>
            </w:r>
            <w:r>
              <w:fldChar w:fldCharType="separate"/>
            </w:r>
            <w:r>
              <w:t>52</w:t>
            </w:r>
            <w:r>
              <w:fldChar w:fldCharType="end"/>
            </w:r>
          </w:hyperlink>
        </w:p>
        <w:p>
          <w:pPr>
            <w:pStyle w:val="11"/>
            <w:ind w:left="360"/>
            <w:tabs>
              <w:tab w:val="right" w:leader="dot" w:pos="9026"/>
            </w:tabs>
            <w:spacing w:before="120" w:after="60"/>
          </w:pPr>
          <w:hyperlink w:anchor="_Toc100054" w:history="1">
            <w:r>
              <w:rPr>
                <w:rStyle w:val="Hyperlink"/>
              </w:rPr>
              <w:t>Enums Defined</w:t>
            </w:r>
            <w:r>
              <w:tab/>
            </w:r>
            <w:r>
              <w:fldChar w:fldCharType="begin"/>
            </w:r>
            <w:r>
              <w:instrText xml:space="preserve"> PAGEREF _Toc100054 \h </w:instrText>
            </w:r>
            <w:r>
              <w:fldChar w:fldCharType="separate"/>
            </w:r>
            <w:r>
              <w:t>53</w:t>
            </w:r>
            <w:r>
              <w:fldChar w:fldCharType="end"/>
            </w:r>
          </w:hyperlink>
        </w:p>
        <w:p>
          <w:pPr>
            <w:pStyle w:val="11"/>
            <w:ind w:left="360"/>
            <w:tabs>
              <w:tab w:val="right" w:leader="dot" w:pos="9026"/>
            </w:tabs>
            <w:spacing w:before="120" w:after="60"/>
          </w:pPr>
          <w:hyperlink w:anchor="_Toc100055" w:history="1">
            <w:r>
              <w:rPr>
                <w:rStyle w:val="Hyperlink"/>
              </w:rPr>
              <w:t>Immutability Rules</w:t>
            </w:r>
            <w:r>
              <w:tab/>
            </w:r>
            <w:r>
              <w:fldChar w:fldCharType="begin"/>
            </w:r>
            <w:r>
              <w:instrText xml:space="preserve"> PAGEREF _Toc100055 \h </w:instrText>
            </w:r>
            <w:r>
              <w:fldChar w:fldCharType="separate"/>
            </w:r>
            <w:r>
              <w:t>53</w:t>
            </w:r>
            <w:r>
              <w:fldChar w:fldCharType="end"/>
            </w:r>
          </w:hyperlink>
        </w:p>
        <w:p>
          <w:pPr>
            <w:pStyle w:val="11"/>
            <w:ind w:left="360"/>
            <w:tabs>
              <w:tab w:val="right" w:leader="dot" w:pos="9026"/>
            </w:tabs>
            <w:spacing w:before="120" w:after="60"/>
          </w:pPr>
          <w:hyperlink w:anchor="_Toc100056" w:history="1">
            <w:r>
              <w:rPr>
                <w:rStyle w:val="Hyperlink"/>
              </w:rPr>
              <w:t>Invoice Lifecycle</w:t>
            </w:r>
            <w:r>
              <w:tab/>
            </w:r>
            <w:r>
              <w:fldChar w:fldCharType="begin"/>
            </w:r>
            <w:r>
              <w:instrText xml:space="preserve"> PAGEREF _Toc100056 \h </w:instrText>
            </w:r>
            <w:r>
              <w:fldChar w:fldCharType="separate"/>
            </w:r>
            <w:r>
              <w:t>53</w:t>
            </w:r>
            <w:r>
              <w:fldChar w:fldCharType="end"/>
            </w:r>
          </w:hyperlink>
        </w:p>
        <w:p>
          <w:pPr>
            <w:pStyle w:val="9"/>
            <w:tabs>
              <w:tab w:val="right" w:leader="dot" w:pos="9026"/>
            </w:tabs>
            <w:spacing w:before="120" w:after="60"/>
          </w:pPr>
          <w:hyperlink w:anchor="_Toc100057" w:history="1">
            <w:r>
              <w:rPr>
                <w:rStyle w:val="Hyperlink"/>
              </w:rPr>
              <w:t>14. Inventory Models</w:t>
            </w:r>
            <w:r>
              <w:tab/>
            </w:r>
            <w:r>
              <w:fldChar w:fldCharType="begin"/>
            </w:r>
            <w:r>
              <w:instrText xml:space="preserve"> PAGEREF _Toc100057 \h </w:instrText>
            </w:r>
            <w:r>
              <w:fldChar w:fldCharType="separate"/>
            </w:r>
            <w:r>
              <w:t>53</w:t>
            </w:r>
            <w:r>
              <w:fldChar w:fldCharType="end"/>
            </w:r>
          </w:hyperlink>
        </w:p>
        <w:p>
          <w:pPr>
            <w:pStyle w:val="11"/>
            <w:ind w:left="360"/>
            <w:tabs>
              <w:tab w:val="right" w:leader="dot" w:pos="9026"/>
            </w:tabs>
            <w:spacing w:before="120" w:after="60"/>
          </w:pPr>
          <w:hyperlink w:anchor="_Toc100058" w:history="1">
            <w:r>
              <w:rPr>
                <w:rStyle w:val="Hyperlink"/>
              </w:rPr>
              <w:t>Models in this Domain</w:t>
            </w:r>
            <w:r>
              <w:tab/>
            </w:r>
            <w:r>
              <w:fldChar w:fldCharType="begin"/>
            </w:r>
            <w:r>
              <w:instrText xml:space="preserve"> PAGEREF _Toc100058 \h </w:instrText>
            </w:r>
            <w:r>
              <w:fldChar w:fldCharType="separate"/>
            </w:r>
            <w:r>
              <w:t>54</w:t>
            </w:r>
            <w:r>
              <w:fldChar w:fldCharType="end"/>
            </w:r>
          </w:hyperlink>
        </w:p>
        <w:p>
          <w:pPr>
            <w:pStyle w:val="11"/>
            <w:ind w:left="360"/>
            <w:tabs>
              <w:tab w:val="right" w:leader="dot" w:pos="9026"/>
            </w:tabs>
            <w:spacing w:before="120" w:after="60"/>
          </w:pPr>
          <w:hyperlink w:anchor="_Toc100059" w:history="1">
            <w:r>
              <w:rPr>
                <w:rStyle w:val="Hyperlink"/>
              </w:rPr>
              <w:t>Enums Defined</w:t>
            </w:r>
            <w:r>
              <w:tab/>
            </w:r>
            <w:r>
              <w:fldChar w:fldCharType="begin"/>
            </w:r>
            <w:r>
              <w:instrText xml:space="preserve"> PAGEREF _Toc100059 \h </w:instrText>
            </w:r>
            <w:r>
              <w:fldChar w:fldCharType="separate"/>
            </w:r>
            <w:r>
              <w:t>54</w:t>
            </w:r>
            <w:r>
              <w:fldChar w:fldCharType="end"/>
            </w:r>
          </w:hyperlink>
        </w:p>
        <w:p>
          <w:pPr>
            <w:pStyle w:val="11"/>
            <w:ind w:left="360"/>
            <w:tabs>
              <w:tab w:val="right" w:leader="dot" w:pos="9026"/>
            </w:tabs>
            <w:spacing w:before="120" w:after="60"/>
          </w:pPr>
          <w:hyperlink w:anchor="_Toc100060" w:history="1">
            <w:r>
              <w:rPr>
                <w:rStyle w:val="Hyperlink"/>
              </w:rPr>
              <w:t>Stock Movement Pattern</w:t>
            </w:r>
            <w:r>
              <w:tab/>
            </w:r>
            <w:r>
              <w:fldChar w:fldCharType="begin"/>
            </w:r>
            <w:r>
              <w:instrText xml:space="preserve"> PAGEREF _Toc100060 \h </w:instrText>
            </w:r>
            <w:r>
              <w:fldChar w:fldCharType="separate"/>
            </w:r>
            <w:r>
              <w:t>54</w:t>
            </w:r>
            <w:r>
              <w:fldChar w:fldCharType="end"/>
            </w:r>
          </w:hyperlink>
        </w:p>
        <w:p>
          <w:pPr>
            <w:pStyle w:val="9"/>
            <w:tabs>
              <w:tab w:val="right" w:leader="dot" w:pos="9026"/>
            </w:tabs>
            <w:spacing w:before="120" w:after="60"/>
          </w:pPr>
          <w:hyperlink w:anchor="_Toc100061" w:history="1">
            <w:r>
              <w:rPr>
                <w:rStyle w:val="Hyperlink"/>
              </w:rPr>
              <w:t>15. HR Models</w:t>
            </w:r>
            <w:r>
              <w:tab/>
            </w:r>
            <w:r>
              <w:fldChar w:fldCharType="begin"/>
            </w:r>
            <w:r>
              <w:instrText xml:space="preserve"> PAGEREF _Toc100061 \h </w:instrText>
            </w:r>
            <w:r>
              <w:fldChar w:fldCharType="separate"/>
            </w:r>
            <w:r>
              <w:t>54</w:t>
            </w:r>
            <w:r>
              <w:fldChar w:fldCharType="end"/>
            </w:r>
          </w:hyperlink>
        </w:p>
        <w:p>
          <w:pPr>
            <w:pStyle w:val="11"/>
            <w:ind w:left="360"/>
            <w:tabs>
              <w:tab w:val="right" w:leader="dot" w:pos="9026"/>
            </w:tabs>
            <w:spacing w:before="120" w:after="60"/>
          </w:pPr>
          <w:hyperlink w:anchor="_Toc100062" w:history="1">
            <w:r>
              <w:rPr>
                <w:rStyle w:val="Hyperlink"/>
              </w:rPr>
              <w:t>Models in this Domain</w:t>
            </w:r>
            <w:r>
              <w:tab/>
            </w:r>
            <w:r>
              <w:fldChar w:fldCharType="begin"/>
            </w:r>
            <w:r>
              <w:instrText xml:space="preserve"> PAGEREF _Toc100062 \h </w:instrText>
            </w:r>
            <w:r>
              <w:fldChar w:fldCharType="separate"/>
            </w:r>
            <w:r>
              <w:t>54</w:t>
            </w:r>
            <w:r>
              <w:fldChar w:fldCharType="end"/>
            </w:r>
          </w:hyperlink>
        </w:p>
        <w:p>
          <w:pPr>
            <w:pStyle w:val="11"/>
            <w:ind w:left="360"/>
            <w:tabs>
              <w:tab w:val="right" w:leader="dot" w:pos="9026"/>
            </w:tabs>
            <w:spacing w:before="120" w:after="60"/>
          </w:pPr>
          <w:hyperlink w:anchor="_Toc100063" w:history="1">
            <w:r>
              <w:rPr>
                <w:rStyle w:val="Hyperlink"/>
              </w:rPr>
              <w:t>Enums Defined</w:t>
            </w:r>
            <w:r>
              <w:tab/>
            </w:r>
            <w:r>
              <w:fldChar w:fldCharType="begin"/>
            </w:r>
            <w:r>
              <w:instrText xml:space="preserve"> PAGEREF _Toc100063 \h </w:instrText>
            </w:r>
            <w:r>
              <w:fldChar w:fldCharType="separate"/>
            </w:r>
            <w:r>
              <w:t>55</w:t>
            </w:r>
            <w:r>
              <w:fldChar w:fldCharType="end"/>
            </w:r>
          </w:hyperlink>
        </w:p>
        <w:p>
          <w:pPr>
            <w:pStyle w:val="11"/>
            <w:ind w:left="360"/>
            <w:tabs>
              <w:tab w:val="right" w:leader="dot" w:pos="9026"/>
            </w:tabs>
            <w:spacing w:before="120" w:after="60"/>
          </w:pPr>
          <w:hyperlink w:anchor="_Toc100064" w:history="1">
            <w:r>
              <w:rPr>
                <w:rStyle w:val="Hyperlink"/>
              </w:rPr>
              <w:t>Employee ↔ User Linkage</w:t>
            </w:r>
            <w:r>
              <w:tab/>
            </w:r>
            <w:r>
              <w:fldChar w:fldCharType="begin"/>
            </w:r>
            <w:r>
              <w:instrText xml:space="preserve"> PAGEREF _Toc100064 \h </w:instrText>
            </w:r>
            <w:r>
              <w:fldChar w:fldCharType="separate"/>
            </w:r>
            <w:r>
              <w:t>55</w:t>
            </w:r>
            <w:r>
              <w:fldChar w:fldCharType="end"/>
            </w:r>
          </w:hyperlink>
        </w:p>
        <w:p>
          <w:pPr>
            <w:pStyle w:val="9"/>
            <w:tabs>
              <w:tab w:val="right" w:leader="dot" w:pos="9026"/>
            </w:tabs>
            <w:spacing w:before="120" w:after="60"/>
          </w:pPr>
          <w:hyperlink w:anchor="_Toc100065" w:history="1">
            <w:r>
              <w:rPr>
                <w:rStyle w:val="Hyperlink"/>
              </w:rPr>
              <w:t>16. Administration Models</w:t>
            </w:r>
            <w:r>
              <w:tab/>
            </w:r>
            <w:r>
              <w:fldChar w:fldCharType="begin"/>
            </w:r>
            <w:r>
              <w:instrText xml:space="preserve"> PAGEREF _Toc100065 \h </w:instrText>
            </w:r>
            <w:r>
              <w:fldChar w:fldCharType="separate"/>
            </w:r>
            <w:r>
              <w:t>55</w:t>
            </w:r>
            <w:r>
              <w:fldChar w:fldCharType="end"/>
            </w:r>
          </w:hyperlink>
        </w:p>
        <w:p>
          <w:pPr>
            <w:pStyle w:val="11"/>
            <w:ind w:left="360"/>
            <w:tabs>
              <w:tab w:val="right" w:leader="dot" w:pos="9026"/>
            </w:tabs>
            <w:spacing w:before="120" w:after="60"/>
          </w:pPr>
          <w:hyperlink w:anchor="_Toc100066" w:history="1">
            <w:r>
              <w:rPr>
                <w:rStyle w:val="Hyperlink"/>
              </w:rPr>
              <w:t>Models in this Domain</w:t>
            </w:r>
            <w:r>
              <w:tab/>
            </w:r>
            <w:r>
              <w:fldChar w:fldCharType="begin"/>
            </w:r>
            <w:r>
              <w:instrText xml:space="preserve"> PAGEREF _Toc100066 \h </w:instrText>
            </w:r>
            <w:r>
              <w:fldChar w:fldCharType="separate"/>
            </w:r>
            <w:r>
              <w:t>55</w:t>
            </w:r>
            <w:r>
              <w:fldChar w:fldCharType="end"/>
            </w:r>
          </w:hyperlink>
        </w:p>
        <w:p>
          <w:pPr>
            <w:pStyle w:val="11"/>
            <w:ind w:left="360"/>
            <w:tabs>
              <w:tab w:val="right" w:leader="dot" w:pos="9026"/>
            </w:tabs>
            <w:spacing w:before="120" w:after="60"/>
          </w:pPr>
          <w:hyperlink w:anchor="_Toc100067" w:history="1">
            <w:r>
              <w:rPr>
                <w:rStyle w:val="Hyperlink"/>
              </w:rPr>
              <w:t>Enums Defined</w:t>
            </w:r>
            <w:r>
              <w:tab/>
            </w:r>
            <w:r>
              <w:fldChar w:fldCharType="begin"/>
            </w:r>
            <w:r>
              <w:instrText xml:space="preserve"> PAGEREF _Toc100067 \h </w:instrText>
            </w:r>
            <w:r>
              <w:fldChar w:fldCharType="separate"/>
            </w:r>
            <w:r>
              <w:t>55</w:t>
            </w:r>
            <w:r>
              <w:fldChar w:fldCharType="end"/>
            </w:r>
          </w:hyperlink>
        </w:p>
        <w:p>
          <w:pPr>
            <w:pStyle w:val="11"/>
            <w:ind w:left="360"/>
            <w:tabs>
              <w:tab w:val="right" w:leader="dot" w:pos="9026"/>
            </w:tabs>
            <w:spacing w:before="120" w:after="60"/>
          </w:pPr>
          <w:hyperlink w:anchor="_Toc100068" w:history="1">
            <w:r>
              <w:rPr>
                <w:rStyle w:val="Hyperlink"/>
              </w:rPr>
              <w:t>Audit Log Design</w:t>
            </w:r>
            <w:r>
              <w:tab/>
            </w:r>
            <w:r>
              <w:fldChar w:fldCharType="begin"/>
            </w:r>
            <w:r>
              <w:instrText xml:space="preserve"> PAGEREF _Toc100068 \h </w:instrText>
            </w:r>
            <w:r>
              <w:fldChar w:fldCharType="separate"/>
            </w:r>
            <w:r>
              <w:t>56</w:t>
            </w:r>
            <w:r>
              <w:fldChar w:fldCharType="end"/>
            </w:r>
          </w:hyperlink>
        </w:p>
        <w:p>
          <w:pPr>
            <w:pStyle w:val="9"/>
            <w:tabs>
              <w:tab w:val="right" w:leader="dot" w:pos="9026"/>
            </w:tabs>
            <w:spacing w:before="120" w:after="60"/>
          </w:pPr>
          <w:hyperlink w:anchor="_Toc100069" w:history="1">
            <w:r>
              <w:rPr>
                <w:rStyle w:val="Hyperlink"/>
              </w:rPr>
              <w:t>17. Reports Models</w:t>
            </w:r>
            <w:r>
              <w:tab/>
            </w:r>
            <w:r>
              <w:fldChar w:fldCharType="begin"/>
            </w:r>
            <w:r>
              <w:instrText xml:space="preserve"> PAGEREF _Toc100069 \h </w:instrText>
            </w:r>
            <w:r>
              <w:fldChar w:fldCharType="separate"/>
            </w:r>
            <w:r>
              <w:t>56</w:t>
            </w:r>
            <w:r>
              <w:fldChar w:fldCharType="end"/>
            </w:r>
          </w:hyperlink>
        </w:p>
        <w:p>
          <w:pPr>
            <w:pStyle w:val="11"/>
            <w:ind w:left="360"/>
            <w:tabs>
              <w:tab w:val="right" w:leader="dot" w:pos="9026"/>
            </w:tabs>
            <w:spacing w:before="120" w:after="60"/>
          </w:pPr>
          <w:hyperlink w:anchor="_Toc100070" w:history="1">
            <w:r>
              <w:rPr>
                <w:rStyle w:val="Hyperlink"/>
              </w:rPr>
              <w:t>Models in this Domain</w:t>
            </w:r>
            <w:r>
              <w:tab/>
            </w:r>
            <w:r>
              <w:fldChar w:fldCharType="begin"/>
            </w:r>
            <w:r>
              <w:instrText xml:space="preserve"> PAGEREF _Toc100070 \h </w:instrText>
            </w:r>
            <w:r>
              <w:fldChar w:fldCharType="separate"/>
            </w:r>
            <w:r>
              <w:t>56</w:t>
            </w:r>
            <w:r>
              <w:fldChar w:fldCharType="end"/>
            </w:r>
          </w:hyperlink>
        </w:p>
        <w:p>
          <w:pPr>
            <w:pStyle w:val="11"/>
            <w:ind w:left="360"/>
            <w:tabs>
              <w:tab w:val="right" w:leader="dot" w:pos="9026"/>
            </w:tabs>
            <w:spacing w:before="120" w:after="60"/>
          </w:pPr>
          <w:hyperlink w:anchor="_Toc100071" w:history="1">
            <w:r>
              <w:rPr>
                <w:rStyle w:val="Hyperlink"/>
              </w:rPr>
              <w:t>Enums Defined</w:t>
            </w:r>
            <w:r>
              <w:tab/>
            </w:r>
            <w:r>
              <w:fldChar w:fldCharType="begin"/>
            </w:r>
            <w:r>
              <w:instrText xml:space="preserve"> PAGEREF _Toc100071 \h </w:instrText>
            </w:r>
            <w:r>
              <w:fldChar w:fldCharType="separate"/>
            </w:r>
            <w:r>
              <w:t>56</w:t>
            </w:r>
            <w:r>
              <w:fldChar w:fldCharType="end"/>
            </w:r>
          </w:hyperlink>
        </w:p>
        <w:p>
          <w:pPr>
            <w:pStyle w:val="11"/>
            <w:ind w:left="360"/>
            <w:tabs>
              <w:tab w:val="right" w:leader="dot" w:pos="9026"/>
            </w:tabs>
            <w:spacing w:before="120" w:after="60"/>
          </w:pPr>
          <w:hyperlink w:anchor="_Toc100072" w:history="1">
            <w:r>
              <w:rPr>
                <w:rStyle w:val="Hyperlink"/>
              </w:rPr>
              <w:t>Read-Only Projection Layer</w:t>
            </w:r>
            <w:r>
              <w:tab/>
            </w:r>
            <w:r>
              <w:fldChar w:fldCharType="begin"/>
            </w:r>
            <w:r>
              <w:instrText xml:space="preserve"> PAGEREF _Toc100072 \h </w:instrText>
            </w:r>
            <w:r>
              <w:fldChar w:fldCharType="separate"/>
            </w:r>
            <w:r>
              <w:t>56</w:t>
            </w:r>
            <w:r>
              <w:fldChar w:fldCharType="end"/>
            </w:r>
          </w:hyperlink>
        </w:p>
        <w:p>
          <w:pPr>
            <w:pStyle w:val="9"/>
            <w:tabs>
              <w:tab w:val="right" w:leader="dot" w:pos="9026"/>
            </w:tabs>
            <w:spacing w:before="120" w:after="60"/>
          </w:pPr>
          <w:hyperlink w:anchor="_Toc100073" w:history="1">
            <w:r>
              <w:rPr>
                <w:rStyle w:val="Hyperlink"/>
              </w:rPr>
              <w:t>18. Settings Models</w:t>
            </w:r>
            <w:r>
              <w:tab/>
            </w:r>
            <w:r>
              <w:fldChar w:fldCharType="begin"/>
            </w:r>
            <w:r>
              <w:instrText xml:space="preserve"> PAGEREF _Toc100073 \h </w:instrText>
            </w:r>
            <w:r>
              <w:fldChar w:fldCharType="separate"/>
            </w:r>
            <w:r>
              <w:t>57</w:t>
            </w:r>
            <w:r>
              <w:fldChar w:fldCharType="end"/>
            </w:r>
          </w:hyperlink>
        </w:p>
        <w:p>
          <w:pPr>
            <w:pStyle w:val="11"/>
            <w:ind w:left="360"/>
            <w:tabs>
              <w:tab w:val="right" w:leader="dot" w:pos="9026"/>
            </w:tabs>
            <w:spacing w:before="120" w:after="60"/>
          </w:pPr>
          <w:hyperlink w:anchor="_Toc100074" w:history="1">
            <w:r>
              <w:rPr>
                <w:rStyle w:val="Hyperlink"/>
              </w:rPr>
              <w:t>Models in this Domain</w:t>
            </w:r>
            <w:r>
              <w:tab/>
            </w:r>
            <w:r>
              <w:fldChar w:fldCharType="begin"/>
            </w:r>
            <w:r>
              <w:instrText xml:space="preserve"> PAGEREF _Toc100074 \h </w:instrText>
            </w:r>
            <w:r>
              <w:fldChar w:fldCharType="separate"/>
            </w:r>
            <w:r>
              <w:t>57</w:t>
            </w:r>
            <w:r>
              <w:fldChar w:fldCharType="end"/>
            </w:r>
          </w:hyperlink>
        </w:p>
        <w:p>
          <w:pPr>
            <w:pStyle w:val="11"/>
            <w:ind w:left="360"/>
            <w:tabs>
              <w:tab w:val="right" w:leader="dot" w:pos="9026"/>
            </w:tabs>
            <w:spacing w:before="120" w:after="60"/>
          </w:pPr>
          <w:hyperlink w:anchor="_Toc100075" w:history="1">
            <w:r>
              <w:rPr>
                <w:rStyle w:val="Hyperlink"/>
              </w:rPr>
              <w:t>Enums Defined</w:t>
            </w:r>
            <w:r>
              <w:tab/>
            </w:r>
            <w:r>
              <w:fldChar w:fldCharType="begin"/>
            </w:r>
            <w:r>
              <w:instrText xml:space="preserve"> PAGEREF _Toc100075 \h </w:instrText>
            </w:r>
            <w:r>
              <w:fldChar w:fldCharType="separate"/>
            </w:r>
            <w:r>
              <w:t>57</w:t>
            </w:r>
            <w:r>
              <w:fldChar w:fldCharType="end"/>
            </w:r>
          </w:hyperlink>
        </w:p>
        <w:p>
          <w:pPr>
            <w:pStyle w:val="11"/>
            <w:ind w:left="360"/>
            <w:tabs>
              <w:tab w:val="right" w:leader="dot" w:pos="9026"/>
            </w:tabs>
            <w:spacing w:before="120" w:after="60"/>
          </w:pPr>
          <w:hyperlink w:anchor="_Toc100076" w:history="1">
            <w:r>
              <w:rPr>
                <w:rStyle w:val="Hyperlink"/>
              </w:rPr>
              <w:t>3-Level Theme Engine Storage</w:t>
            </w:r>
            <w:r>
              <w:tab/>
            </w:r>
            <w:r>
              <w:fldChar w:fldCharType="begin"/>
            </w:r>
            <w:r>
              <w:instrText xml:space="preserve"> PAGEREF _Toc100076 \h </w:instrText>
            </w:r>
            <w:r>
              <w:fldChar w:fldCharType="separate"/>
            </w:r>
            <w:r>
              <w:t>57</w:t>
            </w:r>
            <w:r>
              <w:fldChar w:fldCharType="end"/>
            </w:r>
          </w:hyperlink>
        </w:p>
        <w:p>
          <w:pPr>
            <w:pStyle w:val="9"/>
            <w:tabs>
              <w:tab w:val="right" w:leader="dot" w:pos="9026"/>
            </w:tabs>
            <w:spacing w:before="120" w:after="60"/>
          </w:pPr>
          <w:hyperlink w:anchor="_Toc100077" w:history="1">
            <w:r>
              <w:rPr>
                <w:rStyle w:val="Hyperlink"/>
              </w:rPr>
              <w:t>19. Platform Models</w:t>
            </w:r>
            <w:r>
              <w:tab/>
            </w:r>
            <w:r>
              <w:fldChar w:fldCharType="begin"/>
            </w:r>
            <w:r>
              <w:instrText xml:space="preserve"> PAGEREF _Toc100077 \h </w:instrText>
            </w:r>
            <w:r>
              <w:fldChar w:fldCharType="separate"/>
            </w:r>
            <w:r>
              <w:t>58</w:t>
            </w:r>
            <w:r>
              <w:fldChar w:fldCharType="end"/>
            </w:r>
          </w:hyperlink>
        </w:p>
        <w:p>
          <w:pPr>
            <w:pStyle w:val="11"/>
            <w:ind w:left="360"/>
            <w:tabs>
              <w:tab w:val="right" w:leader="dot" w:pos="9026"/>
            </w:tabs>
            <w:spacing w:before="120" w:after="60"/>
          </w:pPr>
          <w:hyperlink w:anchor="_Toc100078" w:history="1">
            <w:r>
              <w:rPr>
                <w:rStyle w:val="Hyperlink"/>
              </w:rPr>
              <w:t>Models in this Domain</w:t>
            </w:r>
            <w:r>
              <w:tab/>
            </w:r>
            <w:r>
              <w:fldChar w:fldCharType="begin"/>
            </w:r>
            <w:r>
              <w:instrText xml:space="preserve"> PAGEREF _Toc100078 \h </w:instrText>
            </w:r>
            <w:r>
              <w:fldChar w:fldCharType="separate"/>
            </w:r>
            <w:r>
              <w:t>58</w:t>
            </w:r>
            <w:r>
              <w:fldChar w:fldCharType="end"/>
            </w:r>
          </w:hyperlink>
        </w:p>
        <w:p>
          <w:pPr>
            <w:pStyle w:val="11"/>
            <w:ind w:left="360"/>
            <w:tabs>
              <w:tab w:val="right" w:leader="dot" w:pos="9026"/>
            </w:tabs>
            <w:spacing w:before="120" w:after="60"/>
          </w:pPr>
          <w:hyperlink w:anchor="_Toc100079" w:history="1">
            <w:r>
              <w:rPr>
                <w:rStyle w:val="Hyperlink"/>
              </w:rPr>
              <w:t>Enums Defined</w:t>
            </w:r>
            <w:r>
              <w:tab/>
            </w:r>
            <w:r>
              <w:fldChar w:fldCharType="begin"/>
            </w:r>
            <w:r>
              <w:instrText xml:space="preserve"> PAGEREF _Toc100079 \h </w:instrText>
            </w:r>
            <w:r>
              <w:fldChar w:fldCharType="separate"/>
            </w:r>
            <w:r>
              <w:t>58</w:t>
            </w:r>
            <w:r>
              <w:fldChar w:fldCharType="end"/>
            </w:r>
          </w:hyperlink>
        </w:p>
        <w:p>
          <w:pPr>
            <w:pStyle w:val="11"/>
            <w:ind w:left="360"/>
            <w:tabs>
              <w:tab w:val="right" w:leader="dot" w:pos="9026"/>
            </w:tabs>
            <w:spacing w:before="120" w:after="60"/>
          </w:pPr>
          <w:hyperlink w:anchor="_Toc100080" w:history="1">
            <w:r>
              <w:rPr>
                <w:rStyle w:val="Hyperlink"/>
              </w:rPr>
              <w:t>Multi-Tenant Hierarchy</w:t>
            </w:r>
            <w:r>
              <w:tab/>
            </w:r>
            <w:r>
              <w:fldChar w:fldCharType="begin"/>
            </w:r>
            <w:r>
              <w:instrText xml:space="preserve"> PAGEREF _Toc100080 \h </w:instrText>
            </w:r>
            <w:r>
              <w:fldChar w:fldCharType="separate"/>
            </w:r>
            <w:r>
              <w:t>58</w:t>
            </w:r>
            <w:r>
              <w:fldChar w:fldCharType="end"/>
            </w:r>
          </w:hyperlink>
        </w:p>
        <w:p>
          <w:pPr>
            <w:pStyle w:val="11"/>
            <w:ind w:left="360"/>
            <w:tabs>
              <w:tab w:val="right" w:leader="dot" w:pos="9026"/>
            </w:tabs>
            <w:spacing w:before="120" w:after="60"/>
          </w:pPr>
          <w:hyperlink w:anchor="_Toc100081" w:history="1">
            <w:r>
              <w:rPr>
                <w:rStyle w:val="Hyperlink"/>
              </w:rPr>
              <w:t>Subscription &amp; Plan</w:t>
            </w:r>
            <w:r>
              <w:tab/>
            </w:r>
            <w:r>
              <w:fldChar w:fldCharType="begin"/>
            </w:r>
            <w:r>
              <w:instrText xml:space="preserve"> PAGEREF _Toc100081 \h </w:instrText>
            </w:r>
            <w:r>
              <w:fldChar w:fldCharType="separate"/>
            </w:r>
            <w:r>
              <w:t>58</w:t>
            </w:r>
            <w:r>
              <w:fldChar w:fldCharType="end"/>
            </w:r>
          </w:hyperlink>
        </w:p>
        <w:p>
          <w:pPr>
            <w:pStyle w:val="9"/>
            <w:tabs>
              <w:tab w:val="right" w:leader="dot" w:pos="9026"/>
            </w:tabs>
            <w:spacing w:before="120" w:after="60"/>
          </w:pPr>
          <w:hyperlink w:anchor="_Toc100082" w:history="1">
            <w:r>
              <w:rPr>
                <w:rStyle w:val="Hyperlink"/>
              </w:rPr>
              <w:t>20. Relations</w:t>
            </w:r>
            <w:r>
              <w:tab/>
            </w:r>
            <w:r>
              <w:fldChar w:fldCharType="begin"/>
            </w:r>
            <w:r>
              <w:instrText xml:space="preserve"> PAGEREF _Toc100082 \h </w:instrText>
            </w:r>
            <w:r>
              <w:fldChar w:fldCharType="separate"/>
            </w:r>
            <w:r>
              <w:t>59</w:t>
            </w:r>
            <w:r>
              <w:fldChar w:fldCharType="end"/>
            </w:r>
          </w:hyperlink>
        </w:p>
        <w:p>
          <w:pPr>
            <w:pStyle w:val="11"/>
            <w:ind w:left="360"/>
            <w:tabs>
              <w:tab w:val="right" w:leader="dot" w:pos="9026"/>
            </w:tabs>
            <w:spacing w:before="120" w:after="60"/>
          </w:pPr>
          <w:hyperlink w:anchor="_Toc100083" w:history="1">
            <w:r>
              <w:rPr>
                <w:rStyle w:val="Hyperlink"/>
              </w:rPr>
              <w:t>Overview</w:t>
            </w:r>
            <w:r>
              <w:tab/>
            </w:r>
            <w:r>
              <w:fldChar w:fldCharType="begin"/>
            </w:r>
            <w:r>
              <w:instrText xml:space="preserve"> PAGEREF _Toc100083 \h </w:instrText>
            </w:r>
            <w:r>
              <w:fldChar w:fldCharType="separate"/>
            </w:r>
            <w:r>
              <w:t>59</w:t>
            </w:r>
            <w:r>
              <w:fldChar w:fldCharType="end"/>
            </w:r>
          </w:hyperlink>
        </w:p>
        <w:p>
          <w:pPr>
            <w:pStyle w:val="11"/>
            <w:ind w:left="360"/>
            <w:tabs>
              <w:tab w:val="right" w:leader="dot" w:pos="9026"/>
            </w:tabs>
            <w:spacing w:before="120" w:after="60"/>
          </w:pPr>
          <w:hyperlink w:anchor="_Toc100084" w:history="1">
            <w:r>
              <w:rPr>
                <w:rStyle w:val="Hyperlink"/>
              </w:rPr>
              <w:t>One-to-One Relations</w:t>
            </w:r>
            <w:r>
              <w:tab/>
            </w:r>
            <w:r>
              <w:fldChar w:fldCharType="begin"/>
            </w:r>
            <w:r>
              <w:instrText xml:space="preserve"> PAGEREF _Toc100084 \h </w:instrText>
            </w:r>
            <w:r>
              <w:fldChar w:fldCharType="separate"/>
            </w:r>
            <w:r>
              <w:t>59</w:t>
            </w:r>
            <w:r>
              <w:fldChar w:fldCharType="end"/>
            </w:r>
          </w:hyperlink>
        </w:p>
        <w:p>
          <w:pPr>
            <w:pStyle w:val="11"/>
            <w:ind w:left="360"/>
            <w:tabs>
              <w:tab w:val="right" w:leader="dot" w:pos="9026"/>
            </w:tabs>
            <w:spacing w:before="120" w:after="60"/>
          </w:pPr>
          <w:hyperlink w:anchor="_Toc100085" w:history="1">
            <w:r>
              <w:rPr>
                <w:rStyle w:val="Hyperlink"/>
              </w:rPr>
              <w:t>One-to-Many Relations</w:t>
            </w:r>
            <w:r>
              <w:tab/>
            </w:r>
            <w:r>
              <w:fldChar w:fldCharType="begin"/>
            </w:r>
            <w:r>
              <w:instrText xml:space="preserve"> PAGEREF _Toc100085 \h </w:instrText>
            </w:r>
            <w:r>
              <w:fldChar w:fldCharType="separate"/>
            </w:r>
            <w:r>
              <w:t>61</w:t>
            </w:r>
            <w:r>
              <w:fldChar w:fldCharType="end"/>
            </w:r>
          </w:hyperlink>
        </w:p>
        <w:p>
          <w:pPr>
            <w:pStyle w:val="11"/>
            <w:ind w:left="360"/>
            <w:tabs>
              <w:tab w:val="right" w:leader="dot" w:pos="9026"/>
            </w:tabs>
            <w:spacing w:before="120" w:after="60"/>
          </w:pPr>
          <w:hyperlink w:anchor="_Toc100086" w:history="1">
            <w:r>
              <w:rPr>
                <w:rStyle w:val="Hyperlink"/>
              </w:rPr>
              <w:t>Many-to-Many Relations</w:t>
            </w:r>
            <w:r>
              <w:tab/>
            </w:r>
            <w:r>
              <w:fldChar w:fldCharType="begin"/>
            </w:r>
            <w:r>
              <w:instrText xml:space="preserve"> PAGEREF _Toc100086 \h </w:instrText>
            </w:r>
            <w:r>
              <w:fldChar w:fldCharType="separate"/>
            </w:r>
            <w:r>
              <w:t>63</w:t>
            </w:r>
            <w:r>
              <w:fldChar w:fldCharType="end"/>
            </w:r>
          </w:hyperlink>
        </w:p>
        <w:p>
          <w:pPr>
            <w:pStyle w:val="11"/>
            <w:ind w:left="360"/>
            <w:tabs>
              <w:tab w:val="right" w:leader="dot" w:pos="9026"/>
            </w:tabs>
            <w:spacing w:before="120" w:after="60"/>
          </w:pPr>
          <w:hyperlink w:anchor="_Toc100087" w:history="1">
            <w:r>
              <w:rPr>
                <w:rStyle w:val="Hyperlink"/>
              </w:rPr>
              <w:t>Cascade Rules</w:t>
            </w:r>
            <w:r>
              <w:tab/>
            </w:r>
            <w:r>
              <w:fldChar w:fldCharType="begin"/>
            </w:r>
            <w:r>
              <w:instrText xml:space="preserve"> PAGEREF _Toc100087 \h </w:instrText>
            </w:r>
            <w:r>
              <w:fldChar w:fldCharType="separate"/>
            </w:r>
            <w:r>
              <w:t>64</w:t>
            </w:r>
            <w:r>
              <w:fldChar w:fldCharType="end"/>
            </w:r>
          </w:hyperlink>
        </w:p>
        <w:p>
          <w:pPr>
            <w:pStyle w:val="9"/>
            <w:tabs>
              <w:tab w:val="right" w:leader="dot" w:pos="9026"/>
            </w:tabs>
            <w:spacing w:before="120" w:after="60"/>
          </w:pPr>
          <w:hyperlink w:anchor="_Toc100088" w:history="1">
            <w:r>
              <w:rPr>
                <w:rStyle w:val="Hyperlink"/>
              </w:rPr>
              <w:t>21. Constraints</w:t>
            </w:r>
            <w:r>
              <w:tab/>
            </w:r>
            <w:r>
              <w:fldChar w:fldCharType="begin"/>
            </w:r>
            <w:r>
              <w:instrText xml:space="preserve"> PAGEREF _Toc100088 \h </w:instrText>
            </w:r>
            <w:r>
              <w:fldChar w:fldCharType="separate"/>
            </w:r>
            <w:r>
              <w:t>66</w:t>
            </w:r>
            <w:r>
              <w:fldChar w:fldCharType="end"/>
            </w:r>
          </w:hyperlink>
        </w:p>
        <w:p>
          <w:pPr>
            <w:pStyle w:val="11"/>
            <w:ind w:left="360"/>
            <w:tabs>
              <w:tab w:val="right" w:leader="dot" w:pos="9026"/>
            </w:tabs>
            <w:spacing w:before="120" w:after="60"/>
          </w:pPr>
          <w:hyperlink w:anchor="_Toc100089" w:history="1">
            <w:r>
              <w:rPr>
                <w:rStyle w:val="Hyperlink"/>
              </w:rPr>
              <w:t>Overview</w:t>
            </w:r>
            <w:r>
              <w:tab/>
            </w:r>
            <w:r>
              <w:fldChar w:fldCharType="begin"/>
            </w:r>
            <w:r>
              <w:instrText xml:space="preserve"> PAGEREF _Toc100089 \h </w:instrText>
            </w:r>
            <w:r>
              <w:fldChar w:fldCharType="separate"/>
            </w:r>
            <w:r>
              <w:t>67</w:t>
            </w:r>
            <w:r>
              <w:fldChar w:fldCharType="end"/>
            </w:r>
          </w:hyperlink>
        </w:p>
        <w:p>
          <w:pPr>
            <w:pStyle w:val="11"/>
            <w:ind w:left="360"/>
            <w:tabs>
              <w:tab w:val="right" w:leader="dot" w:pos="9026"/>
            </w:tabs>
            <w:spacing w:before="120" w:after="60"/>
          </w:pPr>
          <w:hyperlink w:anchor="_Toc100090" w:history="1">
            <w:r>
              <w:rPr>
                <w:rStyle w:val="Hyperlink"/>
              </w:rPr>
              <w:t>Primary Keys</w:t>
            </w:r>
            <w:r>
              <w:tab/>
            </w:r>
            <w:r>
              <w:fldChar w:fldCharType="begin"/>
            </w:r>
            <w:r>
              <w:instrText xml:space="preserve"> PAGEREF _Toc100090 \h </w:instrText>
            </w:r>
            <w:r>
              <w:fldChar w:fldCharType="separate"/>
            </w:r>
            <w:r>
              <w:t>67</w:t>
            </w:r>
            <w:r>
              <w:fldChar w:fldCharType="end"/>
            </w:r>
          </w:hyperlink>
        </w:p>
        <w:p>
          <w:pPr>
            <w:pStyle w:val="11"/>
            <w:ind w:left="360"/>
            <w:tabs>
              <w:tab w:val="right" w:leader="dot" w:pos="9026"/>
            </w:tabs>
            <w:spacing w:before="120" w:after="60"/>
          </w:pPr>
          <w:hyperlink w:anchor="_Toc100091" w:history="1">
            <w:r>
              <w:rPr>
                <w:rStyle w:val="Hyperlink"/>
              </w:rPr>
              <w:t>Unique Constraints</w:t>
            </w:r>
            <w:r>
              <w:tab/>
            </w:r>
            <w:r>
              <w:fldChar w:fldCharType="begin"/>
            </w:r>
            <w:r>
              <w:instrText xml:space="preserve"> PAGEREF _Toc100091 \h </w:instrText>
            </w:r>
            <w:r>
              <w:fldChar w:fldCharType="separate"/>
            </w:r>
            <w:r>
              <w:t>67</w:t>
            </w:r>
            <w:r>
              <w:fldChar w:fldCharType="end"/>
            </w:r>
          </w:hyperlink>
        </w:p>
        <w:p>
          <w:pPr>
            <w:pStyle w:val="11"/>
            <w:ind w:left="360"/>
            <w:tabs>
              <w:tab w:val="right" w:leader="dot" w:pos="9026"/>
            </w:tabs>
            <w:spacing w:before="120" w:after="60"/>
          </w:pPr>
          <w:hyperlink w:anchor="_Toc100092" w:history="1">
            <w:r>
              <w:rPr>
                <w:rStyle w:val="Hyperlink"/>
              </w:rPr>
              <w:t>Foreign Keys</w:t>
            </w:r>
            <w:r>
              <w:tab/>
            </w:r>
            <w:r>
              <w:fldChar w:fldCharType="begin"/>
            </w:r>
            <w:r>
              <w:instrText xml:space="preserve"> PAGEREF _Toc100092 \h </w:instrText>
            </w:r>
            <w:r>
              <w:fldChar w:fldCharType="separate"/>
            </w:r>
            <w:r>
              <w:t>68</w:t>
            </w:r>
            <w:r>
              <w:fldChar w:fldCharType="end"/>
            </w:r>
          </w:hyperlink>
        </w:p>
        <w:p>
          <w:pPr>
            <w:pStyle w:val="11"/>
            <w:ind w:left="360"/>
            <w:tabs>
              <w:tab w:val="right" w:leader="dot" w:pos="9026"/>
            </w:tabs>
            <w:spacing w:before="120" w:after="60"/>
          </w:pPr>
          <w:hyperlink w:anchor="_Toc100093" w:history="1">
            <w:r>
              <w:rPr>
                <w:rStyle w:val="Hyperlink"/>
              </w:rPr>
              <w:t>Check Constraints</w:t>
            </w:r>
            <w:r>
              <w:tab/>
            </w:r>
            <w:r>
              <w:fldChar w:fldCharType="begin"/>
            </w:r>
            <w:r>
              <w:instrText xml:space="preserve"> PAGEREF _Toc100093 \h </w:instrText>
            </w:r>
            <w:r>
              <w:fldChar w:fldCharType="separate"/>
            </w:r>
            <w:r>
              <w:t>69</w:t>
            </w:r>
            <w:r>
              <w:fldChar w:fldCharType="end"/>
            </w:r>
          </w:hyperlink>
        </w:p>
        <w:p>
          <w:pPr>
            <w:pStyle w:val="11"/>
            <w:ind w:left="360"/>
            <w:tabs>
              <w:tab w:val="right" w:leader="dot" w:pos="9026"/>
            </w:tabs>
            <w:spacing w:before="120" w:after="60"/>
          </w:pPr>
          <w:hyperlink w:anchor="_Toc100094" w:history="1">
            <w:r>
              <w:rPr>
                <w:rStyle w:val="Hyperlink"/>
              </w:rPr>
              <w:t>Check Constraint Example</w:t>
            </w:r>
            <w:r>
              <w:tab/>
            </w:r>
            <w:r>
              <w:fldChar w:fldCharType="begin"/>
            </w:r>
            <w:r>
              <w:instrText xml:space="preserve"> PAGEREF _Toc100094 \h </w:instrText>
            </w:r>
            <w:r>
              <w:fldChar w:fldCharType="separate"/>
            </w:r>
            <w:r>
              <w:t>70</w:t>
            </w:r>
            <w:r>
              <w:fldChar w:fldCharType="end"/>
            </w:r>
          </w:hyperlink>
        </w:p>
        <w:p>
          <w:pPr>
            <w:pStyle w:val="9"/>
            <w:tabs>
              <w:tab w:val="right" w:leader="dot" w:pos="9026"/>
            </w:tabs>
            <w:spacing w:before="120" w:after="60"/>
          </w:pPr>
          <w:hyperlink w:anchor="_Toc100095" w:history="1">
            <w:r>
              <w:rPr>
                <w:rStyle w:val="Hyperlink"/>
              </w:rPr>
              <w:t>22. Indexes</w:t>
            </w:r>
            <w:r>
              <w:tab/>
            </w:r>
            <w:r>
              <w:fldChar w:fldCharType="begin"/>
            </w:r>
            <w:r>
              <w:instrText xml:space="preserve"> PAGEREF _Toc100095 \h </w:instrText>
            </w:r>
            <w:r>
              <w:fldChar w:fldCharType="separate"/>
            </w:r>
            <w:r>
              <w:t>73</w:t>
            </w:r>
            <w:r>
              <w:fldChar w:fldCharType="end"/>
            </w:r>
          </w:hyperlink>
        </w:p>
        <w:p>
          <w:pPr>
            <w:pStyle w:val="11"/>
            <w:ind w:left="360"/>
            <w:tabs>
              <w:tab w:val="right" w:leader="dot" w:pos="9026"/>
            </w:tabs>
            <w:spacing w:before="120" w:after="60"/>
          </w:pPr>
          <w:hyperlink w:anchor="_Toc100096" w:history="1">
            <w:r>
              <w:rPr>
                <w:rStyle w:val="Hyperlink"/>
              </w:rPr>
              <w:t>Overview</w:t>
            </w:r>
            <w:r>
              <w:tab/>
            </w:r>
            <w:r>
              <w:fldChar w:fldCharType="begin"/>
            </w:r>
            <w:r>
              <w:instrText xml:space="preserve"> PAGEREF _Toc100096 \h </w:instrText>
            </w:r>
            <w:r>
              <w:fldChar w:fldCharType="separate"/>
            </w:r>
            <w:r>
              <w:t>73</w:t>
            </w:r>
            <w:r>
              <w:fldChar w:fldCharType="end"/>
            </w:r>
          </w:hyperlink>
        </w:p>
        <w:p>
          <w:pPr>
            <w:pStyle w:val="11"/>
            <w:ind w:left="360"/>
            <w:tabs>
              <w:tab w:val="right" w:leader="dot" w:pos="9026"/>
            </w:tabs>
            <w:spacing w:before="120" w:after="60"/>
          </w:pPr>
          <w:hyperlink w:anchor="_Toc100097" w:history="1">
            <w:r>
              <w:rPr>
                <w:rStyle w:val="Hyperlink"/>
              </w:rPr>
              <w:t>Index Types</w:t>
            </w:r>
            <w:r>
              <w:tab/>
            </w:r>
            <w:r>
              <w:fldChar w:fldCharType="begin"/>
            </w:r>
            <w:r>
              <w:instrText xml:space="preserve"> PAGEREF _Toc100097 \h </w:instrText>
            </w:r>
            <w:r>
              <w:fldChar w:fldCharType="separate"/>
            </w:r>
            <w:r>
              <w:t>73</w:t>
            </w:r>
            <w:r>
              <w:fldChar w:fldCharType="end"/>
            </w:r>
          </w:hyperlink>
        </w:p>
        <w:p>
          <w:pPr>
            <w:pStyle w:val="11"/>
            <w:ind w:left="360"/>
            <w:tabs>
              <w:tab w:val="right" w:leader="dot" w:pos="9026"/>
            </w:tabs>
            <w:spacing w:before="120" w:after="60"/>
          </w:pPr>
          <w:hyperlink w:anchor="_Toc100098" w:history="1">
            <w:r>
              <w:rPr>
                <w:rStyle w:val="Hyperlink"/>
              </w:rPr>
              <w:t>Indexing Rules</w:t>
            </w:r>
            <w:r>
              <w:tab/>
            </w:r>
            <w:r>
              <w:fldChar w:fldCharType="begin"/>
            </w:r>
            <w:r>
              <w:instrText xml:space="preserve"> PAGEREF _Toc100098 \h </w:instrText>
            </w:r>
            <w:r>
              <w:fldChar w:fldCharType="separate"/>
            </w:r>
            <w:r>
              <w:t>73</w:t>
            </w:r>
            <w:r>
              <w:fldChar w:fldCharType="end"/>
            </w:r>
          </w:hyperlink>
        </w:p>
        <w:p>
          <w:pPr>
            <w:pStyle w:val="11"/>
            <w:ind w:left="360"/>
            <w:tabs>
              <w:tab w:val="right" w:leader="dot" w:pos="9026"/>
            </w:tabs>
            <w:spacing w:before="120" w:after="60"/>
          </w:pPr>
          <w:hyperlink w:anchor="_Toc100099" w:history="1">
            <w:r>
              <w:rPr>
                <w:rStyle w:val="Hyperlink"/>
              </w:rPr>
              <w:t>Composite Index Examples</w:t>
            </w:r>
            <w:r>
              <w:tab/>
            </w:r>
            <w:r>
              <w:fldChar w:fldCharType="begin"/>
            </w:r>
            <w:r>
              <w:instrText xml:space="preserve"> PAGEREF _Toc100099 \h </w:instrText>
            </w:r>
            <w:r>
              <w:fldChar w:fldCharType="separate"/>
            </w:r>
            <w:r>
              <w:t>74</w:t>
            </w:r>
            <w:r>
              <w:fldChar w:fldCharType="end"/>
            </w:r>
          </w:hyperlink>
        </w:p>
        <w:p>
          <w:pPr>
            <w:pStyle w:val="11"/>
            <w:ind w:left="360"/>
            <w:tabs>
              <w:tab w:val="right" w:leader="dot" w:pos="9026"/>
            </w:tabs>
            <w:spacing w:before="120" w:after="60"/>
          </w:pPr>
          <w:hyperlink w:anchor="_Toc100100" w:history="1">
            <w:r>
              <w:rPr>
                <w:rStyle w:val="Hyperlink"/>
              </w:rPr>
              <w:t>Full-Text &amp; GIN Index Example</w:t>
            </w:r>
            <w:r>
              <w:tab/>
            </w:r>
            <w:r>
              <w:fldChar w:fldCharType="begin"/>
            </w:r>
            <w:r>
              <w:instrText xml:space="preserve"> PAGEREF _Toc100100 \h </w:instrText>
            </w:r>
            <w:r>
              <w:fldChar w:fldCharType="separate"/>
            </w:r>
            <w:r>
              <w:t>75</w:t>
            </w:r>
            <w:r>
              <w:fldChar w:fldCharType="end"/>
            </w:r>
          </w:hyperlink>
        </w:p>
        <w:p>
          <w:pPr>
            <w:pStyle w:val="9"/>
            <w:tabs>
              <w:tab w:val="right" w:leader="dot" w:pos="9026"/>
            </w:tabs>
            <w:spacing w:before="120" w:after="60"/>
          </w:pPr>
          <w:hyperlink w:anchor="_Toc100101" w:history="1">
            <w:r>
              <w:rPr>
                <w:rStyle w:val="Hyperlink"/>
              </w:rPr>
              <w:t>23. Enums</w:t>
            </w:r>
            <w:r>
              <w:tab/>
            </w:r>
            <w:r>
              <w:fldChar w:fldCharType="begin"/>
            </w:r>
            <w:r>
              <w:instrText xml:space="preserve"> PAGEREF _Toc100101 \h </w:instrText>
            </w:r>
            <w:r>
              <w:fldChar w:fldCharType="separate"/>
            </w:r>
            <w:r>
              <w:t>77</w:t>
            </w:r>
            <w:r>
              <w:fldChar w:fldCharType="end"/>
            </w:r>
          </w:hyperlink>
        </w:p>
        <w:p>
          <w:pPr>
            <w:pStyle w:val="11"/>
            <w:ind w:left="360"/>
            <w:tabs>
              <w:tab w:val="right" w:leader="dot" w:pos="9026"/>
            </w:tabs>
            <w:spacing w:before="120" w:after="60"/>
          </w:pPr>
          <w:hyperlink w:anchor="_Toc100102" w:history="1">
            <w:r>
              <w:rPr>
                <w:rStyle w:val="Hyperlink"/>
              </w:rPr>
              <w:t>Overview</w:t>
            </w:r>
            <w:r>
              <w:tab/>
            </w:r>
            <w:r>
              <w:fldChar w:fldCharType="begin"/>
            </w:r>
            <w:r>
              <w:instrText xml:space="preserve"> PAGEREF _Toc100102 \h </w:instrText>
            </w:r>
            <w:r>
              <w:fldChar w:fldCharType="separate"/>
            </w:r>
            <w:r>
              <w:t>77</w:t>
            </w:r>
            <w:r>
              <w:fldChar w:fldCharType="end"/>
            </w:r>
          </w:hyperlink>
        </w:p>
        <w:p>
          <w:pPr>
            <w:pStyle w:val="11"/>
            <w:ind w:left="360"/>
            <w:tabs>
              <w:tab w:val="right" w:leader="dot" w:pos="9026"/>
            </w:tabs>
            <w:spacing w:before="120" w:after="60"/>
          </w:pPr>
          <w:hyperlink w:anchor="_Toc100103" w:history="1">
            <w:r>
              <w:rPr>
                <w:rStyle w:val="Hyperlink"/>
              </w:rPr>
              <w:t>Enums by Domain</w:t>
            </w:r>
            <w:r>
              <w:tab/>
            </w:r>
            <w:r>
              <w:fldChar w:fldCharType="begin"/>
            </w:r>
            <w:r>
              <w:instrText xml:space="preserve"> PAGEREF _Toc100103 \h </w:instrText>
            </w:r>
            <w:r>
              <w:fldChar w:fldCharType="separate"/>
            </w:r>
            <w:r>
              <w:t>78</w:t>
            </w:r>
            <w:r>
              <w:fldChar w:fldCharType="end"/>
            </w:r>
          </w:hyperlink>
        </w:p>
        <w:p>
          <w:pPr>
            <w:pStyle w:val="11"/>
            <w:ind w:left="360"/>
            <w:tabs>
              <w:tab w:val="right" w:leader="dot" w:pos="9026"/>
            </w:tabs>
            <w:spacing w:before="120" w:after="60"/>
          </w:pPr>
          <w:hyperlink w:anchor="_Toc100104" w:history="1">
            <w:r>
              <w:rPr>
                <w:rStyle w:val="Hyperlink"/>
              </w:rPr>
              <w:t>Naming Conventions</w:t>
            </w:r>
            <w:r>
              <w:tab/>
            </w:r>
            <w:r>
              <w:fldChar w:fldCharType="begin"/>
            </w:r>
            <w:r>
              <w:instrText xml:space="preserve"> PAGEREF _Toc100104 \h </w:instrText>
            </w:r>
            <w:r>
              <w:fldChar w:fldCharType="separate"/>
            </w:r>
            <w:r>
              <w:t>78</w:t>
            </w:r>
            <w:r>
              <w:fldChar w:fldCharType="end"/>
            </w:r>
          </w:hyperlink>
        </w:p>
        <w:p>
          <w:pPr>
            <w:pStyle w:val="11"/>
            <w:ind w:left="360"/>
            <w:tabs>
              <w:tab w:val="right" w:leader="dot" w:pos="9026"/>
            </w:tabs>
            <w:spacing w:before="120" w:after="60"/>
          </w:pPr>
          <w:hyperlink w:anchor="_Toc100105" w:history="1">
            <w:r>
              <w:rPr>
                <w:rStyle w:val="Hyperlink"/>
              </w:rPr>
              <w:t>Sample Enum Definitions</w:t>
            </w:r>
            <w:r>
              <w:tab/>
            </w:r>
            <w:r>
              <w:fldChar w:fldCharType="begin"/>
            </w:r>
            <w:r>
              <w:instrText xml:space="preserve"> PAGEREF _Toc100105 \h </w:instrText>
            </w:r>
            <w:r>
              <w:fldChar w:fldCharType="separate"/>
            </w:r>
            <w:r>
              <w:t>79</w:t>
            </w:r>
            <w:r>
              <w:fldChar w:fldCharType="end"/>
            </w:r>
          </w:hyperlink>
        </w:p>
        <w:p>
          <w:pPr>
            <w:pStyle w:val="9"/>
            <w:tabs>
              <w:tab w:val="right" w:leader="dot" w:pos="9026"/>
            </w:tabs>
            <w:spacing w:before="120" w:after="60"/>
          </w:pPr>
          <w:hyperlink w:anchor="_Toc100106" w:history="1">
            <w:r>
              <w:rPr>
                <w:rStyle w:val="Hyperlink"/>
              </w:rPr>
              <w:t>24. Migrations</w:t>
            </w:r>
            <w:r>
              <w:tab/>
            </w:r>
            <w:r>
              <w:fldChar w:fldCharType="begin"/>
            </w:r>
            <w:r>
              <w:instrText xml:space="preserve"> PAGEREF _Toc100106 \h </w:instrText>
            </w:r>
            <w:r>
              <w:fldChar w:fldCharType="separate"/>
            </w:r>
            <w:r>
              <w:t>85</w:t>
            </w:r>
            <w:r>
              <w:fldChar w:fldCharType="end"/>
            </w:r>
          </w:hyperlink>
        </w:p>
        <w:p>
          <w:pPr>
            <w:pStyle w:val="11"/>
            <w:ind w:left="360"/>
            <w:tabs>
              <w:tab w:val="right" w:leader="dot" w:pos="9026"/>
            </w:tabs>
            <w:spacing w:before="120" w:after="60"/>
          </w:pPr>
          <w:hyperlink w:anchor="_Toc100107" w:history="1">
            <w:r>
              <w:rPr>
                <w:rStyle w:val="Hyperlink"/>
              </w:rPr>
              <w:t>Overview</w:t>
            </w:r>
            <w:r>
              <w:tab/>
            </w:r>
            <w:r>
              <w:fldChar w:fldCharType="begin"/>
            </w:r>
            <w:r>
              <w:instrText xml:space="preserve"> PAGEREF _Toc100107 \h </w:instrText>
            </w:r>
            <w:r>
              <w:fldChar w:fldCharType="separate"/>
            </w:r>
            <w:r>
              <w:t>85</w:t>
            </w:r>
            <w:r>
              <w:fldChar w:fldCharType="end"/>
            </w:r>
          </w:hyperlink>
        </w:p>
        <w:p>
          <w:pPr>
            <w:pStyle w:val="11"/>
            <w:ind w:left="360"/>
            <w:tabs>
              <w:tab w:val="right" w:leader="dot" w:pos="9026"/>
            </w:tabs>
            <w:spacing w:before="120" w:after="60"/>
          </w:pPr>
          <w:hyperlink w:anchor="_Toc100108" w:history="1">
            <w:r>
              <w:rPr>
                <w:rStyle w:val="Hyperlink"/>
              </w:rPr>
              <w:t>Migration Folder Structure</w:t>
            </w:r>
            <w:r>
              <w:tab/>
            </w:r>
            <w:r>
              <w:fldChar w:fldCharType="begin"/>
            </w:r>
            <w:r>
              <w:instrText xml:space="preserve"> PAGEREF _Toc100108 \h </w:instrText>
            </w:r>
            <w:r>
              <w:fldChar w:fldCharType="separate"/>
            </w:r>
            <w:r>
              <w:t>85</w:t>
            </w:r>
            <w:r>
              <w:fldChar w:fldCharType="end"/>
            </w:r>
          </w:hyperlink>
        </w:p>
        <w:p>
          <w:pPr>
            <w:pStyle w:val="11"/>
            <w:ind w:left="360"/>
            <w:tabs>
              <w:tab w:val="right" w:leader="dot" w:pos="9026"/>
            </w:tabs>
            <w:spacing w:before="120" w:after="60"/>
          </w:pPr>
          <w:hyperlink w:anchor="_Toc100109" w:history="1">
            <w:r>
              <w:rPr>
                <w:rStyle w:val="Hyperlink"/>
              </w:rPr>
              <w:t>Migration Rules</w:t>
            </w:r>
            <w:r>
              <w:tab/>
            </w:r>
            <w:r>
              <w:fldChar w:fldCharType="begin"/>
            </w:r>
            <w:r>
              <w:instrText xml:space="preserve"> PAGEREF _Toc100109 \h </w:instrText>
            </w:r>
            <w:r>
              <w:fldChar w:fldCharType="separate"/>
            </w:r>
            <w:r>
              <w:t>88</w:t>
            </w:r>
            <w:r>
              <w:fldChar w:fldCharType="end"/>
            </w:r>
          </w:hyperlink>
        </w:p>
        <w:p>
          <w:pPr>
            <w:pStyle w:val="11"/>
            <w:ind w:left="360"/>
            <w:tabs>
              <w:tab w:val="right" w:leader="dot" w:pos="9026"/>
            </w:tabs>
            <w:spacing w:before="120" w:after="60"/>
          </w:pPr>
          <w:hyperlink w:anchor="_Toc100110" w:history="1">
            <w:r>
              <w:rPr>
                <w:rStyle w:val="Hyperlink"/>
              </w:rPr>
              <w:t>CI Pipeline Configuration</w:t>
            </w:r>
            <w:r>
              <w:tab/>
            </w:r>
            <w:r>
              <w:fldChar w:fldCharType="begin"/>
            </w:r>
            <w:r>
              <w:instrText xml:space="preserve"> PAGEREF _Toc100110 \h </w:instrText>
            </w:r>
            <w:r>
              <w:fldChar w:fldCharType="separate"/>
            </w:r>
            <w:r>
              <w:t>89</w:t>
            </w:r>
            <w:r>
              <w:fldChar w:fldCharType="end"/>
            </w:r>
          </w:hyperlink>
        </w:p>
        <w:p>
          <w:pPr>
            <w:pStyle w:val="11"/>
            <w:ind w:left="360"/>
            <w:tabs>
              <w:tab w:val="right" w:leader="dot" w:pos="9026"/>
            </w:tabs>
            <w:spacing w:before="120" w:after="60"/>
          </w:pPr>
          <w:hyperlink w:anchor="_Toc100111" w:history="1">
            <w:r>
              <w:rPr>
                <w:rStyle w:val="Hyperlink"/>
              </w:rPr>
              <w:t>Sample Migration</w:t>
            </w:r>
            <w:r>
              <w:tab/>
            </w:r>
            <w:r>
              <w:fldChar w:fldCharType="begin"/>
            </w:r>
            <w:r>
              <w:instrText xml:space="preserve"> PAGEREF _Toc100111 \h </w:instrText>
            </w:r>
            <w:r>
              <w:fldChar w:fldCharType="separate"/>
            </w:r>
            <w:r>
              <w:t>94</w:t>
            </w:r>
            <w:r>
              <w:fldChar w:fldCharType="end"/>
            </w:r>
          </w:hyperlink>
        </w:p>
        <w:p>
          <w:pPr>
            <w:pStyle w:val="9"/>
            <w:tabs>
              <w:tab w:val="right" w:leader="dot" w:pos="9026"/>
            </w:tabs>
            <w:spacing w:before="120" w:after="60"/>
          </w:pPr>
          <w:hyperlink w:anchor="_Toc100112" w:history="1">
            <w:r>
              <w:rPr>
                <w:rStyle w:val="Hyperlink"/>
              </w:rPr>
              <w:t>25. Seed Data</w:t>
            </w:r>
            <w:r>
              <w:tab/>
            </w:r>
            <w:r>
              <w:fldChar w:fldCharType="begin"/>
            </w:r>
            <w:r>
              <w:instrText xml:space="preserve"> PAGEREF _Toc100112 \h </w:instrText>
            </w:r>
            <w:r>
              <w:fldChar w:fldCharType="separate"/>
            </w:r>
            <w:r>
              <w:t>103</w:t>
            </w:r>
            <w:r>
              <w:fldChar w:fldCharType="end"/>
            </w:r>
          </w:hyperlink>
        </w:p>
        <w:p>
          <w:pPr>
            <w:pStyle w:val="11"/>
            <w:ind w:left="360"/>
            <w:tabs>
              <w:tab w:val="right" w:leader="dot" w:pos="9026"/>
            </w:tabs>
            <w:spacing w:before="120" w:after="60"/>
          </w:pPr>
          <w:hyperlink w:anchor="_Toc100113" w:history="1">
            <w:r>
              <w:rPr>
                <w:rStyle w:val="Hyperlink"/>
              </w:rPr>
              <w:t>Overview</w:t>
            </w:r>
            <w:r>
              <w:tab/>
            </w:r>
            <w:r>
              <w:fldChar w:fldCharType="begin"/>
            </w:r>
            <w:r>
              <w:instrText xml:space="preserve"> PAGEREF _Toc100113 \h </w:instrText>
            </w:r>
            <w:r>
              <w:fldChar w:fldCharType="separate"/>
            </w:r>
            <w:r>
              <w:t>103</w:t>
            </w:r>
            <w:r>
              <w:fldChar w:fldCharType="end"/>
            </w:r>
          </w:hyperlink>
        </w:p>
        <w:p>
          <w:pPr>
            <w:pStyle w:val="11"/>
            <w:ind w:left="360"/>
            <w:tabs>
              <w:tab w:val="right" w:leader="dot" w:pos="9026"/>
            </w:tabs>
            <w:spacing w:before="120" w:after="60"/>
          </w:pPr>
          <w:hyperlink w:anchor="_Toc100114" w:history="1">
            <w:r>
              <w:rPr>
                <w:rStyle w:val="Hyperlink"/>
              </w:rPr>
              <w:t>Master Data</w:t>
            </w:r>
            <w:r>
              <w:tab/>
            </w:r>
            <w:r>
              <w:fldChar w:fldCharType="begin"/>
            </w:r>
            <w:r>
              <w:instrText xml:space="preserve"> PAGEREF _Toc100114 \h </w:instrText>
            </w:r>
            <w:r>
              <w:fldChar w:fldCharType="separate"/>
            </w:r>
            <w:r>
              <w:t>104</w:t>
            </w:r>
            <w:r>
              <w:fldChar w:fldCharType="end"/>
            </w:r>
          </w:hyperlink>
        </w:p>
        <w:p>
          <w:pPr>
            <w:pStyle w:val="11"/>
            <w:ind w:left="360"/>
            <w:tabs>
              <w:tab w:val="right" w:leader="dot" w:pos="9026"/>
            </w:tabs>
            <w:spacing w:before="120" w:after="60"/>
          </w:pPr>
          <w:hyperlink w:anchor="_Toc100115" w:history="1">
            <w:r>
              <w:rPr>
                <w:rStyle w:val="Hyperlink"/>
              </w:rPr>
              <w:t>Identity Defaults</w:t>
            </w:r>
            <w:r>
              <w:tab/>
            </w:r>
            <w:r>
              <w:fldChar w:fldCharType="begin"/>
            </w:r>
            <w:r>
              <w:instrText xml:space="preserve"> PAGEREF _Toc100115 \h </w:instrText>
            </w:r>
            <w:r>
              <w:fldChar w:fldCharType="separate"/>
            </w:r>
            <w:r>
              <w:t>104</w:t>
            </w:r>
            <w:r>
              <w:fldChar w:fldCharType="end"/>
            </w:r>
          </w:hyperlink>
        </w:p>
        <w:p>
          <w:pPr>
            <w:pStyle w:val="11"/>
            <w:ind w:left="360"/>
            <w:tabs>
              <w:tab w:val="right" w:leader="dot" w:pos="9026"/>
            </w:tabs>
            <w:spacing w:before="120" w:after="60"/>
          </w:pPr>
          <w:hyperlink w:anchor="_Toc100116" w:history="1">
            <w:r>
              <w:rPr>
                <w:rStyle w:val="Hyperlink"/>
              </w:rPr>
              <w:t>Demo School</w:t>
            </w:r>
            <w:r>
              <w:tab/>
            </w:r>
            <w:r>
              <w:fldChar w:fldCharType="begin"/>
            </w:r>
            <w:r>
              <w:instrText xml:space="preserve"> PAGEREF _Toc100116 \h </w:instrText>
            </w:r>
            <w:r>
              <w:fldChar w:fldCharType="separate"/>
            </w:r>
            <w:r>
              <w:t>105</w:t>
            </w:r>
            <w:r>
              <w:fldChar w:fldCharType="end"/>
            </w:r>
          </w:hyperlink>
        </w:p>
        <w:p>
          <w:pPr>
            <w:pStyle w:val="11"/>
            <w:ind w:left="360"/>
            <w:tabs>
              <w:tab w:val="right" w:leader="dot" w:pos="9026"/>
            </w:tabs>
            <w:spacing w:before="120" w:after="60"/>
          </w:pPr>
          <w:hyperlink w:anchor="_Toc100117" w:history="1">
            <w:r>
              <w:rPr>
                <w:rStyle w:val="Hyperlink"/>
              </w:rPr>
              <w:t>Lookup Tables</w:t>
            </w:r>
            <w:r>
              <w:tab/>
            </w:r>
            <w:r>
              <w:fldChar w:fldCharType="begin"/>
            </w:r>
            <w:r>
              <w:instrText xml:space="preserve"> PAGEREF _Toc100117 \h </w:instrText>
            </w:r>
            <w:r>
              <w:fldChar w:fldCharType="separate"/>
            </w:r>
            <w:r>
              <w:t>106</w:t>
            </w:r>
            <w:r>
              <w:fldChar w:fldCharType="end"/>
            </w:r>
          </w:hyperlink>
        </w:p>
        <w:p>
          <w:pPr>
            <w:pStyle w:val="11"/>
            <w:ind w:left="360"/>
            <w:tabs>
              <w:tab w:val="right" w:leader="dot" w:pos="9026"/>
            </w:tabs>
            <w:spacing w:before="120" w:after="60"/>
          </w:pPr>
          <w:hyperlink w:anchor="_Toc100118" w:history="1">
            <w:r>
              <w:rPr>
                <w:rStyle w:val="Hyperlink"/>
              </w:rPr>
              <w:t>Seed Script Structure</w:t>
            </w:r>
            <w:r>
              <w:tab/>
            </w:r>
            <w:r>
              <w:fldChar w:fldCharType="begin"/>
            </w:r>
            <w:r>
              <w:instrText xml:space="preserve"> PAGEREF _Toc100118 \h </w:instrText>
            </w:r>
            <w:r>
              <w:fldChar w:fldCharType="separate"/>
            </w:r>
            <w:r>
              <w:t>108</w:t>
            </w:r>
            <w:r>
              <w:fldChar w:fldCharType="end"/>
            </w:r>
          </w:hyperlink>
        </w:p>
        <w:p>
          <w:pPr>
            <w:pStyle w:val="9"/>
            <w:tabs>
              <w:tab w:val="right" w:leader="dot" w:pos="9026"/>
            </w:tabs>
            <w:spacing w:before="120" w:after="60"/>
          </w:pPr>
          <w:hyperlink w:anchor="_Toc100119" w:history="1">
            <w:r>
              <w:rPr>
                <w:rStyle w:val="Hyperlink"/>
              </w:rPr>
              <w:t>26. Performance</w:t>
            </w:r>
            <w:r>
              <w:tab/>
            </w:r>
            <w:r>
              <w:fldChar w:fldCharType="begin"/>
            </w:r>
            <w:r>
              <w:instrText xml:space="preserve"> PAGEREF _Toc100119 \h </w:instrText>
            </w:r>
            <w:r>
              <w:fldChar w:fldCharType="separate"/>
            </w:r>
            <w:r>
              <w:t>114</w:t>
            </w:r>
            <w:r>
              <w:fldChar w:fldCharType="end"/>
            </w:r>
          </w:hyperlink>
        </w:p>
        <w:p>
          <w:pPr>
            <w:pStyle w:val="11"/>
            <w:ind w:left="360"/>
            <w:tabs>
              <w:tab w:val="right" w:leader="dot" w:pos="9026"/>
            </w:tabs>
            <w:spacing w:before="120" w:after="60"/>
          </w:pPr>
          <w:hyperlink w:anchor="_Toc100120" w:history="1">
            <w:r>
              <w:rPr>
                <w:rStyle w:val="Hyperlink"/>
              </w:rPr>
              <w:t>Overview</w:t>
            </w:r>
            <w:r>
              <w:tab/>
            </w:r>
            <w:r>
              <w:fldChar w:fldCharType="begin"/>
            </w:r>
            <w:r>
              <w:instrText xml:space="preserve"> PAGEREF _Toc100120 \h </w:instrText>
            </w:r>
            <w:r>
              <w:fldChar w:fldCharType="separate"/>
            </w:r>
            <w:r>
              <w:t>115</w:t>
            </w:r>
            <w:r>
              <w:fldChar w:fldCharType="end"/>
            </w:r>
          </w:hyperlink>
        </w:p>
        <w:p>
          <w:pPr>
            <w:pStyle w:val="11"/>
            <w:ind w:left="360"/>
            <w:tabs>
              <w:tab w:val="right" w:leader="dot" w:pos="9026"/>
            </w:tabs>
            <w:spacing w:before="120" w:after="60"/>
          </w:pPr>
          <w:hyperlink w:anchor="_Toc100121" w:history="1">
            <w:r>
              <w:rPr>
                <w:rStyle w:val="Hyperlink"/>
              </w:rPr>
              <w:t>Connection Pooling</w:t>
            </w:r>
            <w:r>
              <w:tab/>
            </w:r>
            <w:r>
              <w:fldChar w:fldCharType="begin"/>
            </w:r>
            <w:r>
              <w:instrText xml:space="preserve"> PAGEREF _Toc100121 \h </w:instrText>
            </w:r>
            <w:r>
              <w:fldChar w:fldCharType="separate"/>
            </w:r>
            <w:r>
              <w:t>115</w:t>
            </w:r>
            <w:r>
              <w:fldChar w:fldCharType="end"/>
            </w:r>
          </w:hyperlink>
        </w:p>
        <w:p>
          <w:pPr>
            <w:pStyle w:val="11"/>
            <w:ind w:left="360"/>
            <w:tabs>
              <w:tab w:val="right" w:leader="dot" w:pos="9026"/>
            </w:tabs>
            <w:spacing w:before="120" w:after="60"/>
          </w:pPr>
          <w:hyperlink w:anchor="_Toc100122" w:history="1">
            <w:r>
              <w:rPr>
                <w:rStyle w:val="Hyperlink"/>
              </w:rPr>
              <w:t>Query Optimization</w:t>
            </w:r>
            <w:r>
              <w:tab/>
            </w:r>
            <w:r>
              <w:fldChar w:fldCharType="begin"/>
            </w:r>
            <w:r>
              <w:instrText xml:space="preserve"> PAGEREF _Toc100122 \h </w:instrText>
            </w:r>
            <w:r>
              <w:fldChar w:fldCharType="separate"/>
            </w:r>
            <w:r>
              <w:t>115</w:t>
            </w:r>
            <w:r>
              <w:fldChar w:fldCharType="end"/>
            </w:r>
          </w:hyperlink>
        </w:p>
        <w:p>
          <w:pPr>
            <w:pStyle w:val="11"/>
            <w:ind w:left="360"/>
            <w:tabs>
              <w:tab w:val="right" w:leader="dot" w:pos="9026"/>
            </w:tabs>
            <w:spacing w:before="120" w:after="60"/>
          </w:pPr>
          <w:hyperlink w:anchor="_Toc100123" w:history="1">
            <w:r>
              <w:rPr>
                <w:rStyle w:val="Hyperlink"/>
              </w:rPr>
              <w:t>Partitioning</w:t>
            </w:r>
            <w:r>
              <w:tab/>
            </w:r>
            <w:r>
              <w:fldChar w:fldCharType="begin"/>
            </w:r>
            <w:r>
              <w:instrText xml:space="preserve"> PAGEREF _Toc100123 \h </w:instrText>
            </w:r>
            <w:r>
              <w:fldChar w:fldCharType="separate"/>
            </w:r>
            <w:r>
              <w:t>116</w:t>
            </w:r>
            <w:r>
              <w:fldChar w:fldCharType="end"/>
            </w:r>
          </w:hyperlink>
        </w:p>
        <w:p>
          <w:pPr>
            <w:pStyle w:val="11"/>
            <w:ind w:left="360"/>
            <w:tabs>
              <w:tab w:val="right" w:leader="dot" w:pos="9026"/>
            </w:tabs>
            <w:spacing w:before="120" w:after="60"/>
          </w:pPr>
          <w:hyperlink w:anchor="_Toc100124" w:history="1">
            <w:r>
              <w:rPr>
                <w:rStyle w:val="Hyperlink"/>
              </w:rPr>
              <w:t>Read Replicas</w:t>
            </w:r>
            <w:r>
              <w:tab/>
            </w:r>
            <w:r>
              <w:fldChar w:fldCharType="begin"/>
            </w:r>
            <w:r>
              <w:instrText xml:space="preserve"> PAGEREF _Toc100124 \h </w:instrText>
            </w:r>
            <w:r>
              <w:fldChar w:fldCharType="separate"/>
            </w:r>
            <w:r>
              <w:t>116</w:t>
            </w:r>
            <w:r>
              <w:fldChar w:fldCharType="end"/>
            </w:r>
          </w:hyperlink>
        </w:p>
        <w:p>
          <w:pPr>
            <w:pStyle w:val="11"/>
            <w:ind w:left="360"/>
            <w:tabs>
              <w:tab w:val="right" w:leader="dot" w:pos="9026"/>
            </w:tabs>
            <w:spacing w:before="120" w:after="60"/>
          </w:pPr>
          <w:hyperlink w:anchor="_Toc100125" w:history="1">
            <w:r>
              <w:rPr>
                <w:rStyle w:val="Hyperlink"/>
              </w:rPr>
              <w:t>Caching Strategy</w:t>
            </w:r>
            <w:r>
              <w:tab/>
            </w:r>
            <w:r>
              <w:fldChar w:fldCharType="begin"/>
            </w:r>
            <w:r>
              <w:instrText xml:space="preserve"> PAGEREF _Toc100125 \h </w:instrText>
            </w:r>
            <w:r>
              <w:fldChar w:fldCharType="separate"/>
            </w:r>
            <w:r>
              <w:t>117</w:t>
            </w:r>
            <w:r>
              <w:fldChar w:fldCharType="end"/>
            </w:r>
          </w:hyperlink>
        </w:p>
        <w:p>
          <w:pPr>
            <w:pStyle w:val="11"/>
            <w:ind w:left="360"/>
            <w:tabs>
              <w:tab w:val="right" w:leader="dot" w:pos="9026"/>
            </w:tabs>
            <w:spacing w:before="120" w:after="60"/>
          </w:pPr>
          <w:hyperlink w:anchor="_Toc100126" w:history="1">
            <w:r>
              <w:rPr>
                <w:rStyle w:val="Hyperlink"/>
              </w:rPr>
              <w:t>Performance Benchmarks</w:t>
            </w:r>
            <w:r>
              <w:tab/>
            </w:r>
            <w:r>
              <w:fldChar w:fldCharType="begin"/>
            </w:r>
            <w:r>
              <w:instrText xml:space="preserve"> PAGEREF _Toc100126 \h </w:instrText>
            </w:r>
            <w:r>
              <w:fldChar w:fldCharType="separate"/>
            </w:r>
            <w:r>
              <w:t>117</w:t>
            </w:r>
            <w:r>
              <w:fldChar w:fldCharType="end"/>
            </w:r>
          </w:hyperlink>
        </w:p>
        <w:p>
          <w:pPr>
            <w:pStyle w:val="11"/>
            <w:ind w:left="360"/>
            <w:tabs>
              <w:tab w:val="right" w:leader="dot" w:pos="9026"/>
            </w:tabs>
            <w:spacing w:before="120" w:after="60"/>
          </w:pPr>
          <w:hyperlink w:anchor="_Toc100127" w:history="1">
            <w:r>
              <w:rPr>
                <w:rStyle w:val="Hyperlink"/>
              </w:rPr>
              <w:t>Benchmark Verification SQL</w:t>
            </w:r>
            <w:r>
              <w:tab/>
            </w:r>
            <w:r>
              <w:fldChar w:fldCharType="begin"/>
            </w:r>
            <w:r>
              <w:instrText xml:space="preserve"> PAGEREF _Toc100127 \h </w:instrText>
            </w:r>
            <w:r>
              <w:fldChar w:fldCharType="separate"/>
            </w:r>
            <w:r>
              <w:t>118</w:t>
            </w:r>
            <w:r>
              <w:fldChar w:fldCharType="end"/>
            </w:r>
          </w:hyperlink>
        </w:p>
        <w:p>
          <w:pPr>
            <w:pStyle w:val="9"/>
            <w:tabs>
              <w:tab w:val="right" w:leader="dot" w:pos="9026"/>
            </w:tabs>
            <w:spacing w:before="120" w:after="60"/>
          </w:pPr>
          <w:hyperlink w:anchor="_Toc100128" w:history="1">
            <w:r>
              <w:rPr>
                <w:rStyle w:val="Hyperlink"/>
              </w:rPr>
              <w:t>27. Naming Standards</w:t>
            </w:r>
            <w:r>
              <w:tab/>
            </w:r>
            <w:r>
              <w:fldChar w:fldCharType="begin"/>
            </w:r>
            <w:r>
              <w:instrText xml:space="preserve"> PAGEREF _Toc100128 \h </w:instrText>
            </w:r>
            <w:r>
              <w:fldChar w:fldCharType="separate"/>
            </w:r>
            <w:r>
              <w:t>120</w:t>
            </w:r>
            <w:r>
              <w:fldChar w:fldCharType="end"/>
            </w:r>
          </w:hyperlink>
        </w:p>
        <w:p>
          <w:pPr>
            <w:pStyle w:val="11"/>
            <w:ind w:left="360"/>
            <w:tabs>
              <w:tab w:val="right" w:leader="dot" w:pos="9026"/>
            </w:tabs>
            <w:spacing w:before="120" w:after="60"/>
          </w:pPr>
          <w:hyperlink w:anchor="_Toc100129" w:history="1">
            <w:r>
              <w:rPr>
                <w:rStyle w:val="Hyperlink"/>
              </w:rPr>
              <w:t>Overview</w:t>
            </w:r>
            <w:r>
              <w:tab/>
            </w:r>
            <w:r>
              <w:fldChar w:fldCharType="begin"/>
            </w:r>
            <w:r>
              <w:instrText xml:space="preserve"> PAGEREF _Toc100129 \h </w:instrText>
            </w:r>
            <w:r>
              <w:fldChar w:fldCharType="separate"/>
            </w:r>
            <w:r>
              <w:t>120</w:t>
            </w:r>
            <w:r>
              <w:fldChar w:fldCharType="end"/>
            </w:r>
          </w:hyperlink>
        </w:p>
        <w:p>
          <w:pPr>
            <w:pStyle w:val="11"/>
            <w:ind w:left="360"/>
            <w:tabs>
              <w:tab w:val="right" w:leader="dot" w:pos="9026"/>
            </w:tabs>
            <w:spacing w:before="120" w:after="60"/>
          </w:pPr>
          <w:hyperlink w:anchor="_Toc100130" w:history="1">
            <w:r>
              <w:rPr>
                <w:rStyle w:val="Hyperlink"/>
              </w:rPr>
              <w:t>Naming Conventions</w:t>
            </w:r>
            <w:r>
              <w:tab/>
            </w:r>
            <w:r>
              <w:fldChar w:fldCharType="begin"/>
            </w:r>
            <w:r>
              <w:instrText xml:space="preserve"> PAGEREF _Toc100130 \h </w:instrText>
            </w:r>
            <w:r>
              <w:fldChar w:fldCharType="separate"/>
            </w:r>
            <w:r>
              <w:t>120</w:t>
            </w:r>
            <w:r>
              <w:fldChar w:fldCharType="end"/>
            </w:r>
          </w:hyperlink>
        </w:p>
        <w:p>
          <w:pPr>
            <w:pStyle w:val="11"/>
            <w:ind w:left="360"/>
            <w:tabs>
              <w:tab w:val="right" w:leader="dot" w:pos="9026"/>
            </w:tabs>
            <w:spacing w:before="120" w:after="60"/>
          </w:pPr>
          <w:hyperlink w:anchor="_Toc100131" w:history="1">
            <w:r>
              <w:rPr>
                <w:rStyle w:val="Hyperlink"/>
              </w:rPr>
              <w:t>Anti-Patterns</w:t>
            </w:r>
            <w:r>
              <w:tab/>
            </w:r>
            <w:r>
              <w:fldChar w:fldCharType="begin"/>
            </w:r>
            <w:r>
              <w:instrText xml:space="preserve"> PAGEREF _Toc100131 \h </w:instrText>
            </w:r>
            <w:r>
              <w:fldChar w:fldCharType="separate"/>
            </w:r>
            <w:r>
              <w:t>120</w:t>
            </w:r>
            <w:r>
              <w:fldChar w:fldCharType="end"/>
            </w:r>
          </w:hyperlink>
        </w:p>
        <w:p>
          <w:pPr>
            <w:pStyle w:val="11"/>
            <w:ind w:left="360"/>
            <w:tabs>
              <w:tab w:val="right" w:leader="dot" w:pos="9026"/>
            </w:tabs>
            <w:spacing w:before="120" w:after="60"/>
          </w:pPr>
          <w:hyperlink w:anchor="_Toc100132" w:history="1">
            <w:r>
              <w:rPr>
                <w:rStyle w:val="Hyperlink"/>
              </w:rPr>
              <w:t>Schema Validator</w:t>
            </w:r>
            <w:r>
              <w:tab/>
            </w:r>
            <w:r>
              <w:fldChar w:fldCharType="begin"/>
            </w:r>
            <w:r>
              <w:instrText xml:space="preserve"> PAGEREF _Toc100132 \h </w:instrText>
            </w:r>
            <w:r>
              <w:fldChar w:fldCharType="separate"/>
            </w:r>
            <w:r>
              <w:t>122</w:t>
            </w:r>
            <w:r>
              <w:fldChar w:fldCharType="end"/>
            </w:r>
          </w:hyperlink>
        </w:p>
        <w:p>
          <w:pPr>
            <w:pStyle w:val="9"/>
            <w:tabs>
              <w:tab w:val="right" w:leader="dot" w:pos="9026"/>
            </w:tabs>
            <w:spacing w:before="120" w:after="60"/>
          </w:pPr>
          <w:hyperlink w:anchor="_Toc100133" w:history="1">
            <w:r>
              <w:rPr>
                <w:rStyle w:val="Hyperlink"/>
              </w:rPr>
              <w:t>Sign-off &amp; Approval</w:t>
            </w:r>
            <w:r>
              <w:tab/>
            </w:r>
            <w:r>
              <w:fldChar w:fldCharType="begin"/>
            </w:r>
            <w:r>
              <w:instrText xml:space="preserve"> PAGEREF _Toc100133 \h </w:instrText>
            </w:r>
            <w:r>
              <w:fldChar w:fldCharType="separate"/>
            </w:r>
            <w:r>
              <w:t>129</w:t>
            </w:r>
            <w:r>
              <w:fldChar w:fldCharType="end"/>
            </w:r>
          </w:hyperlink>
        </w:p>
        <w:p>
          <w:pPr>
            <w:pStyle w:val="11"/>
            <w:ind w:left="360"/>
            <w:tabs>
              <w:tab w:val="right" w:leader="dot" w:pos="9026"/>
            </w:tabs>
            <w:spacing w:before="120" w:after="60"/>
          </w:pPr>
          <w:hyperlink w:anchor="_Toc100134" w:history="1">
            <w:r>
              <w:rPr>
                <w:rStyle w:val="Hyperlink"/>
              </w:rPr>
              <w:t>Freeze Declaration</w:t>
            </w:r>
            <w:r>
              <w:tab/>
            </w:r>
            <w:r>
              <w:fldChar w:fldCharType="begin"/>
            </w:r>
            <w:r>
              <w:instrText xml:space="preserve"> PAGEREF _Toc100134 \h </w:instrText>
            </w:r>
            <w:r>
              <w:fldChar w:fldCharType="separate"/>
            </w:r>
            <w:r>
              <w:t>129</w:t>
            </w:r>
            <w:r>
              <w:fldChar w:fldCharType="end"/>
            </w:r>
          </w:hyperlink>
        </w:p>
        <w:p>
          <w:pPr>
            <w:pStyle w:val="11"/>
            <w:ind w:left="360"/>
            <w:tabs>
              <w:tab w:val="right" w:leader="dot" w:pos="9026"/>
            </w:tabs>
            <w:spacing w:before="120" w:after="60"/>
          </w:pPr>
          <w:hyperlink w:anchor="_Toc100135" w:history="1">
            <w:r>
              <w:rPr>
                <w:rStyle w:val="Hyperlink"/>
              </w:rPr>
              <w:t>Approval Matrix</w:t>
            </w:r>
            <w:r>
              <w:tab/>
            </w:r>
            <w:r>
              <w:fldChar w:fldCharType="begin"/>
            </w:r>
            <w:r>
              <w:instrText xml:space="preserve"> PAGEREF _Toc100135 \h </w:instrText>
            </w:r>
            <w:r>
              <w:fldChar w:fldCharType="separate"/>
            </w:r>
            <w:r>
              <w:t>129</w:t>
            </w:r>
            <w:r>
              <w:fldChar w:fldCharType="end"/>
            </w:r>
          </w:hyperlink>
        </w:p>
        <w:p>
          <w:pPr>
            <w:pStyle w:val="11"/>
            <w:ind w:left="360"/>
            <w:tabs>
              <w:tab w:val="right" w:leader="dot" w:pos="9026"/>
            </w:tabs>
            <w:spacing w:before="120" w:after="60"/>
          </w:pPr>
          <w:hyperlink w:anchor="_Toc100136" w:history="1">
            <w:r>
              <w:rPr>
                <w:rStyle w:val="Hyperlink"/>
              </w:rPr>
              <w:t>Next Steps</w:t>
            </w:r>
            <w:r>
              <w:tab/>
            </w:r>
            <w:r>
              <w:fldChar w:fldCharType="begin"/>
            </w:r>
            <w:r>
              <w:instrText xml:space="preserve"> PAGEREF _Toc100136 \h </w:instrText>
            </w:r>
            <w:r>
              <w:fldChar w:fldCharType="separate"/>
            </w:r>
            <w:r>
              <w:t>129</w:t>
            </w:r>
            <w:r>
              <w:fldChar w:fldCharType="end"/>
            </w:r>
          </w:hyperlink>
        </w:p>
        <w:p>
          <w:pPr>
            <w:pStyle w:val="11"/>
            <w:ind w:left="360"/>
            <w:tabs>
              <w:tab w:val="right" w:leader="dot" w:pos="9026"/>
            </w:tabs>
            <w:spacing w:before="120" w:after="60"/>
          </w:pPr>
          <w:hyperlink w:anchor="_Toc100137" w:history="1">
            <w:r>
              <w:rPr>
                <w:rStyle w:val="Hyperlink"/>
              </w:rPr>
              <w:t>Document Control</w:t>
            </w:r>
            <w:r>
              <w:tab/>
            </w:r>
            <w:r>
              <w:fldChar w:fldCharType="begin"/>
            </w:r>
            <w:r>
              <w:instrText xml:space="preserve"> PAGEREF _Toc100137 \h </w:instrText>
            </w:r>
            <w:r>
              <w:fldChar w:fldCharType="separate"/>
            </w:r>
            <w:r>
              <w:t>130</w:t>
            </w:r>
            <w:r>
              <w:fldChar w:fldCharType="end"/>
            </w:r>
          </w:hyperlink>
        </w:p>
        <w:p>
          <w:r>
            <w:fldChar w:fldCharType="end"/>
          </w:r>
        </w:p>
      </w:sdtContent>
    </w:sdt>
    <w:p>
      <w:pPr>
        <w:spacing w:after="240" w:before="240"/>
        <w:jc w:val="center"/>
      </w:pPr>
      <w:r>
        <w:rPr>
          <w:rFonts w:ascii="Calibri" w:cs="Nirmala UI" w:eastAsia="Calibri"/>
          <w:i/>
          <w:iCs/>
          <w:color w:val="5B6B7D"/>
          <w:sz w:val="18"/>
          <w:szCs w:val="18"/>
        </w:rPr>
        <w:t xml:space="preserve">Right-click the table above and choose “Update Field” to refresh page numbers.</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1. Introduction</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Document Purpose</w:t>
      </w:r>
      <w:bookmarkEnd w:id="100001"/>
    </w:p>
    <w:p>
      <w:pPr>
        <w:spacing w:after="160" w:before="0" w:line="312"/>
        <w:jc w:val="both"/>
      </w:pPr>
      <w:r>
        <w:rPr>
          <w:rFonts w:ascii="Calibri" w:cs="Nirmala UI" w:eastAsia="Calibri"/>
          <w:color w:val="000000"/>
          <w:sz w:val="24"/>
          <w:szCs w:val="24"/>
        </w:rPr>
        <w:t xml:space="preserve">This Prisma Schema v3.0 document is the authoritative reference for the complete database implementation of the PreOne Enterprise Preschool Operating System. It consolidates 288 Prisma models, 84 enum definitions, 412 foreign key relations, full index and constraint specifications, 15 migration scripts, comprehensive seed data, and CI/CD pipeline configuration into a single Database Implementation Freeze. Every NestJS service, every Prisma Client call, and every database migration in the PreOne platform must conform to this document.</w:t>
      </w:r>
    </w:p>
    <w:p>
      <w:pPr>
        <w:spacing w:after="160" w:before="0" w:line="312"/>
        <w:jc w:val="both"/>
      </w:pPr>
      <w:r>
        <w:rPr>
          <w:rFonts w:ascii="Calibri" w:cs="Nirmala UI" w:eastAsia="Calibri"/>
          <w:color w:val="000000"/>
          <w:sz w:val="24"/>
          <w:szCs w:val="24"/>
        </w:rPr>
        <w:t xml:space="preserve">This document supersedes the schema snippets scattered across DDD v1.0 and ERD v3.0. Where those documents describe the domain model and entity relationships conceptually, this document specifies the concrete Prisma schema that engineers will implement. It includes the model definitions, the field types, the relation annotations, the index declarations, the constraint definitions, the migration scripts, and the seed data. Engineers should treat this document as the source of truth for any database-related question.</w:t>
      </w:r>
    </w:p>
    <w:p>
      <w:pPr>
        <w:pStyle w:val="Heading2"/>
        <w:spacing w:after="160" w:before="280" w:line="312"/>
      </w:pPr>
      <w:bookmarkStart w:id="100002" w:name="_Toc100002"/>
      <w:r>
        <w:rPr>
          <w:rFonts w:ascii="Calibri" w:cs="Nirmala UI" w:eastAsia="Calibri"/>
          <w:b/>
          <w:bCs/>
          <w:color w:val="0B1C2C"/>
          <w:sz w:val="28"/>
          <w:szCs w:val="28"/>
        </w:rPr>
        <w:t xml:space="preserve">Scope &amp; Applicability</w:t>
      </w:r>
      <w:bookmarkEnd w:id="100002"/>
    </w:p>
    <w:p>
      <w:pPr>
        <w:spacing w:after="160" w:before="0" w:line="312"/>
        <w:jc w:val="both"/>
      </w:pPr>
      <w:r>
        <w:rPr>
          <w:rFonts w:ascii="Calibri" w:cs="Nirmala UI" w:eastAsia="Calibri"/>
          <w:color w:val="000000"/>
          <w:sz w:val="24"/>
          <w:szCs w:val="24"/>
        </w:rPr>
        <w:t xml:space="preserve">The document covers the entire PostgreSQL-backed data layer for PreOne across all 15 domain bounded contexts: Identity, Marketing &amp; CRM, Admissions, Student, Academics, Daily Operations, Communication, Finance, Inventory, HR, Administration, Reports, Settings, Platform, and Common. It governs schema design, relation cardinalities, multi-tenant isolation, audit columns, soft-delete semantics, indexing strategy, enum taxonomy, migration lifecycle, seed data, performance tuning, and naming conventions. Any engineer, contractor, or AI agent touching the prisma/ directory must read this document first.</w:t>
      </w:r>
    </w:p>
    <w:p>
      <w:pPr>
        <w:spacing w:after="160" w:before="0" w:line="312"/>
        <w:jc w:val="both"/>
      </w:pPr>
      <w:r>
        <w:rPr>
          <w:rFonts w:ascii="Calibri" w:cs="Nirmala UI" w:eastAsia="Calibri"/>
          <w:color w:val="000000"/>
          <w:sz w:val="24"/>
          <w:szCs w:val="24"/>
        </w:rPr>
        <w:t xml:space="preserve">The document applies to all PreOne environments: local development, staging, production, and the ephemeral preview environments spun up for each pull request. It applies to the primary PostgreSQL database; it does NOT apply to Redis (cache), Elasticsearch (search indexing), or S3 (file storage) — those have their own schemas documented separately. Any data that needs to be queried relationally, transactionally, or with multi-tenant isolation lives in PostgreSQL and follows this schema.</w:t>
      </w:r>
    </w:p>
    <w:p>
      <w:pPr>
        <w:pStyle w:val="Heading2"/>
        <w:spacing w:after="160" w:before="280" w:line="312"/>
      </w:pPr>
      <w:bookmarkStart w:id="100003" w:name="_Toc100003"/>
      <w:r>
        <w:rPr>
          <w:rFonts w:ascii="Calibri" w:cs="Nirmala UI" w:eastAsia="Calibri"/>
          <w:b/>
          <w:bCs/>
          <w:color w:val="0B1C2C"/>
          <w:sz w:val="28"/>
          <w:szCs w:val="28"/>
        </w:rPr>
        <w:t xml:space="preserve">Document Hierarchy</w:t>
      </w:r>
      <w:bookmarkEnd w:id="100003"/>
    </w:p>
    <w:p>
      <w:pPr>
        <w:spacing w:after="160" w:before="0" w:line="312"/>
        <w:jc w:val="both"/>
      </w:pPr>
      <w:r>
        <w:rPr>
          <w:rFonts w:ascii="Calibri" w:cs="Nirmala UI" w:eastAsia="Calibri"/>
          <w:color w:val="000000"/>
          <w:sz w:val="24"/>
          <w:szCs w:val="24"/>
        </w:rPr>
        <w:t xml:space="preserve">This document is the successor to DDD v1.0 (domain model), ERD v3.0 (entity-relationship design), and ADR v3.0 (architectural decisions). It is the predecessor to the NestJS Backend implementation, the Prisma Client codegen pipeline, the database migration runner, and the seed scripts. Where this document conflicts with a predecessor, this document takes precedence for database execution. Where the NestJS implementation conflicts with this document, this document wins; the implementation must be corrected.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DDD Document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model and bounded contexts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ERD Document</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Entity-relationship design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Predecessor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Architectural decisions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Schema**</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**This document**</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implementation**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NestJS Backend</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implementations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Client</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type-safe client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Migration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Migration runner and CI integration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Seed Scripts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TBD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Successor</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and demo data seeding</w:t>
            </w:r>
          </w:p>
        </w:tc>
      </w:tr>
    </w:tbl>
    <w:p>
      <w:pPr>
        <w:pStyle w:val="Heading2"/>
        <w:spacing w:after="160" w:before="280" w:line="312"/>
      </w:pPr>
      <w:bookmarkStart w:id="100004" w:name="_Toc100004"/>
      <w:r>
        <w:rPr>
          <w:rFonts w:ascii="Calibri" w:cs="Nirmala UI" w:eastAsia="Calibri"/>
          <w:b/>
          <w:bCs/>
          <w:color w:val="0B1C2C"/>
          <w:sz w:val="28"/>
          <w:szCs w:val="28"/>
        </w:rPr>
        <w:t xml:space="preserve">Freeze Declaration</w:t>
      </w:r>
      <w:bookmarkEnd w:id="100004"/>
    </w:p>
    <w:p>
      <w:pPr>
        <w:spacing w:after="160" w:before="0" w:line="312"/>
        <w:jc w:val="both"/>
      </w:pPr>
      <w:r>
        <w:rPr>
          <w:rFonts w:ascii="Calibri" w:cs="Nirmala UI" w:eastAsia="Calibri"/>
          <w:color w:val="000000"/>
          <w:sz w:val="24"/>
          <w:szCs w:val="24"/>
        </w:rPr>
        <w:t xml:space="preserve">Status: Database Implementation Freeze. The schema in this document is FROZEN. Any change — adding a column, renaming an enum, altering a relation, modifying an index — requires (a) a written change request reviewed by the Architecture Council, (b) an updated ADR documenting the rationale, (c) a new migration script following the rules in Chapter 24, and (d) regeneration of the Prisma Client. Emergency hotfix changes are permitted only for security vulnerabilities and data-loss bugs; all other changes wait for the next minor version (v3.1, v3.2, etc.).</w:t>
      </w:r>
    </w:p>
    <w:p>
      <w:pPr>
        <w:spacing w:after="160" w:before="0" w:line="312"/>
        <w:jc w:val="both"/>
      </w:pPr>
      <w:r>
        <w:rPr>
          <w:rFonts w:ascii="Calibri" w:cs="Nirmala UI" w:eastAsia="Calibri"/>
          <w:color w:val="000000"/>
          <w:sz w:val="24"/>
          <w:szCs w:val="24"/>
        </w:rPr>
        <w:t xml:space="preserve">The freeze is enforced by: (a) a branch protection rule on the main branch that requires the architecture council's approval on any PR touching prisma/; (b) a CI check that fails if the prisma migrate diff output is non-empty without a corresponding migration file; (c) a pre-commit hook that validates schema naming conventions and audit-column completeness; and (d) a quarterly architecture review that audits any schema drift since the last review.</w:t>
      </w:r>
    </w:p>
    <w:p>
      <w:pPr>
        <w:pStyle w:val="Heading2"/>
        <w:spacing w:after="160" w:before="280" w:line="312"/>
      </w:pPr>
      <w:bookmarkStart w:id="100005" w:name="_Toc100005"/>
      <w:r>
        <w:rPr>
          <w:rFonts w:ascii="Calibri" w:cs="Nirmala UI" w:eastAsia="Calibri"/>
          <w:b/>
          <w:bCs/>
          <w:color w:val="0B1C2C"/>
          <w:sz w:val="28"/>
          <w:szCs w:val="28"/>
        </w:rPr>
        <w:t xml:space="preserve">Deliverables</w:t>
      </w:r>
      <w:bookmarkEnd w:id="100005"/>
    </w:p>
    <w:p>
      <w:pPr>
        <w:spacing w:after="160" w:before="0" w:line="312"/>
        <w:jc w:val="both"/>
      </w:pPr>
      <w:r>
        <w:rPr>
          <w:rFonts w:ascii="Calibri" w:cs="Nirmala UI" w:eastAsia="Calibri"/>
          <w:color w:val="000000"/>
          <w:sz w:val="24"/>
          <w:szCs w:val="24"/>
        </w:rPr>
        <w:t xml:space="preserve">This document produces the following production artifacts. Each artifact is independently testable and deployable. The engineering team consumes these artifacts in the order listed below; skipping any step produces an incomplete or non-functional database layer.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schema.prisma (complete 288 tables, organized via prismaSchemaFolder preview feature)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Domain-wise Prisma Models (15 domain folders, each with its own .prisma files)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84 Enum Definitions (organized by domain, exported from enums/ folder)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412 Foreign Key Relations (with explicit @relation annotations and cascade rules)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Indexes &amp; Constraints (composite indexes, GIN full-text indexes, check constraints)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15 Migration Scripts (one per domain, immutable, version-controlled)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Seed Data Scripts (master data, identity defaults, demo school, lookup tables)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Prisma Client Generation (npm run prisma:generate produces typed client)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Database Validation Rules (Zod schemas derived from Prisma types)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CI/CD Migration Pipeline (GitHub Actions workflow with prisma migrate)</w:t>
      </w:r>
    </w:p>
    <w:p>
      <w:pPr>
        <w:pStyle w:val="Heading2"/>
        <w:spacing w:after="160" w:before="280" w:line="312"/>
      </w:pPr>
      <w:bookmarkStart w:id="100006" w:name="_Toc100006"/>
      <w:r>
        <w:rPr>
          <w:rFonts w:ascii="Calibri" w:cs="Nirmala UI" w:eastAsia="Calibri"/>
          <w:b/>
          <w:bCs/>
          <w:color w:val="0B1C2C"/>
          <w:sz w:val="28"/>
          <w:szCs w:val="28"/>
        </w:rPr>
        <w:t xml:space="preserve">Schema Statistics</w:t>
      </w:r>
      <w:bookmarkEnd w:id="100006"/>
    </w:p>
    <w:p>
      <w:pPr>
        <w:spacing w:after="160" w:before="0" w:line="312"/>
        <w:jc w:val="both"/>
      </w:pPr>
      <w:r>
        <w:rPr>
          <w:rFonts w:ascii="Calibri" w:cs="Nirmala UI" w:eastAsia="Calibri"/>
          <w:color w:val="000000"/>
          <w:sz w:val="24"/>
          <w:szCs w:val="24"/>
        </w:rPr>
        <w:t xml:space="preserve">The schema is large by any standard. The numbers below reflect the v3.0 freeze and include all 15 domain bounded contexts. Each number is verified by the CI pipeline on every PR; any drift triggers a failure and blocks merge.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Metric</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Count</w:t>
            </w:r>
          </w:p>
        </w:tc>
        <w:tc>
          <w:tcPr>
            <w:tcW w:type="pct" w:w="5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Models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288</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Across 15 domain folders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Enum Definitions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84</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as PostgreSQL ENUM types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Foreign Key Relations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412</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With explicit cascade rules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Bounded Contexts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 CRM, Admissions, etc.</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Migration Scripts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001_initial through 015_platform</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Indexes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850</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 GIN, partial, hash</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Constraints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612</w:t>
            </w:r>
          </w:p>
        </w:tc>
        <w:tc>
          <w:tcPr>
            <w:tcW w:type="pct" w:w="5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 UK, FK, CHECK</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Seed Records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4500</w:t>
            </w:r>
          </w:p>
        </w:tc>
        <w:tc>
          <w:tcPr>
            <w:tcW w:type="pct" w:w="5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 identity + demo school</w:t>
            </w:r>
          </w:p>
        </w:tc>
      </w:tr>
    </w:tbl>
    <w:p>
      <w:r>
        <w:br w:type="page"/>
      </w:r>
    </w:p>
    <w:p>
      <w:pPr>
        <w:pStyle w:val="Heading1"/>
        <w:spacing w:after="200" w:before="360" w:line="312"/>
      </w:pPr>
      <w:bookmarkStart w:id="100007" w:name="_Toc100007"/>
      <w:r>
        <w:rPr>
          <w:rFonts w:ascii="Calibri" w:cs="Nirmala UI" w:eastAsia="Calibri"/>
          <w:b/>
          <w:bCs/>
          <w:color w:val="0B1C2C"/>
          <w:sz w:val="32"/>
          <w:szCs w:val="32"/>
        </w:rPr>
        <w:t xml:space="preserve">2. Prisma Standards</w:t>
      </w:r>
      <w:bookmarkEnd w:id="100007"/>
    </w:p>
    <w:p>
      <w:pPr>
        <w:pStyle w:val="Heading2"/>
        <w:spacing w:after="160" w:before="280" w:line="312"/>
      </w:pPr>
      <w:bookmarkStart w:id="100008" w:name="_Toc100008"/>
      <w:r>
        <w:rPr>
          <w:rFonts w:ascii="Calibri" w:cs="Nirmala UI" w:eastAsia="Calibri"/>
          <w:b/>
          <w:bCs/>
          <w:color w:val="0B1C2C"/>
          <w:sz w:val="28"/>
          <w:szCs w:val="28"/>
        </w:rPr>
        <w:t xml:space="preserve">ORM Selection &amp; Version</w:t>
      </w:r>
      <w:bookmarkEnd w:id="100008"/>
    </w:p>
    <w:p>
      <w:pPr>
        <w:spacing w:after="160" w:before="0" w:line="312"/>
        <w:jc w:val="both"/>
      </w:pPr>
      <w:r>
        <w:rPr>
          <w:rFonts w:ascii="Calibri" w:cs="Nirmala UI" w:eastAsia="Calibri"/>
          <w:color w:val="000000"/>
          <w:sz w:val="24"/>
          <w:szCs w:val="24"/>
        </w:rPr>
        <w:t xml:space="preserve">PreOne uses Prisma ORM v5+ as the exclusive database access layer. Direct SQL access via pg, knex, or raw queries is FORBIDDEN in application code; the only exception is migration scripts that need database features Prisma cannot express (e.g., GIN index creation, full-text search triggers). Prisma was chosen over TypeORM and MikroORM because of its generated type-safe client, declarative schema syntax, first-class migration tooling, and excellent PostgreSQL feature coverage.</w:t>
      </w:r>
    </w:p>
    <w:p>
      <w:pPr>
        <w:spacing w:after="160" w:before="0" w:line="312"/>
        <w:jc w:val="both"/>
      </w:pPr>
      <w:r>
        <w:rPr>
          <w:rFonts w:ascii="Calibri" w:cs="Nirmala UI" w:eastAsia="Calibri"/>
          <w:color w:val="000000"/>
          <w:sz w:val="24"/>
          <w:szCs w:val="24"/>
        </w:rPr>
        <w:t xml:space="preserve">Prisma was selected after a six-week evaluation period during which the team prototyped the same Student-management module in Prisma, TypeORM, MikroORM, and Kysely. Prisma won on three dimensions: (a) the generated TypeScript client eliminated an entire class of runtime errors that TypeORM's decorator-based approach allowed, (b) the migration tooling produced reviewable SQL that DBAs could sign off on, and (c) the declarative schema syntax was readable enough for product managers to review during sprint planning.</w:t>
      </w:r>
    </w:p>
    <w:p>
      <w:pPr>
        <w:spacing w:after="160" w:before="0" w:line="312"/>
        <w:jc w:val="both"/>
      </w:pPr>
      <w:r>
        <w:rPr>
          <w:rFonts w:ascii="Calibri" w:cs="Nirmala UI" w:eastAsia="Calibri"/>
          <w:color w:val="000000"/>
          <w:sz w:val="24"/>
          <w:szCs w:val="24"/>
        </w:rPr>
        <w:t xml:space="preserve">Version: Prisma CLI and @prisma/client are pinned to ^5.18.0 in package.json. Minor version upgrades require running the full migration suite against a shadow database in CI and verifying zero diff. Major version upgrades (v6, v7) require an Architecture Decision Record and a coordinated migration plan; they are not permitted in patch releases.. The CLI, the client, and all @prisma/* packages must be on the same minor version. The engine binary is auto-downloaded by the postinstall script and pinned via the binaryTargets field in generator.prisma.</w:t>
      </w:r>
    </w:p>
    <w:p>
      <w:pPr>
        <w:pStyle w:val="Heading2"/>
        <w:spacing w:after="160" w:before="280" w:line="312"/>
      </w:pPr>
      <w:bookmarkStart w:id="100009" w:name="_Toc100009"/>
      <w:r>
        <w:rPr>
          <w:rFonts w:ascii="Calibri" w:cs="Nirmala UI" w:eastAsia="Calibri"/>
          <w:b/>
          <w:bCs/>
          <w:color w:val="0B1C2C"/>
          <w:sz w:val="28"/>
          <w:szCs w:val="28"/>
        </w:rPr>
        <w:t xml:space="preserve">ORM Rules</w:t>
      </w:r>
      <w:bookmarkEnd w:id="100009"/>
    </w:p>
    <w:p>
      <w:pPr>
        <w:spacing w:after="160" w:before="0" w:line="312"/>
        <w:jc w:val="both"/>
      </w:pPr>
      <w:r>
        <w:rPr>
          <w:rFonts w:ascii="Calibri" w:cs="Nirmala UI" w:eastAsia="Calibri"/>
          <w:color w:val="000000"/>
          <w:sz w:val="24"/>
          <w:szCs w:val="24"/>
        </w:rPr>
        <w:t xml:space="preserve">The six rules below are non-negotiable. They are enforced by code review, by lint rules (eslint-plugin-prisma), and by Prisma middleware that fails fast on violations. An engineer who breaks these rules in a PR will be asked to refactor before the PR can merge.</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 Prisma Client everywhere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 database reads and writes go through the generated Prisma Client. No raw queries in services, no repositories that wrap pg, noKnex usage. Prisma's type safety is the contract between the database and the application.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Prisma migrations for schema changes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Never run prisma db push against any environment above local dev. All schema changes go through prisma migrate dev (local) and prisma migrate deploy (CI/staging/prod). Migrations are immutable once merged.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 transactions for multi-table writes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Any operation that writes to two or more tables must use prisma.$transaction(). Never write multiple tables in sequence without a transaction; partial writes corrupt data.</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Prisma's typed include/select</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Always specify which relations to load via include or select. Never fetch entire rows with all relations (N+1 problem). Use Prisma's type inference to ensure compile-time safety of relation loading.</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 Prisma middleware for cross-cutting concerns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isolation, soft-delete filtering, and audit logging are implemented as Prisma middleware/extensions. Engineers must not duplicate these concerns in service code.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 Prisma's schema preview features judiciously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prismaSchemaFolder is enabled for multi-file schema. MultiSchema is NOT enabled (single schema). FullTextIndex is enabled for PostgreSQL GIN indexes. PostgresExtensions is enabled for uuid-ossp and pg_trgm.</w:t>
            </w:r>
          </w:p>
        </w:tc>
      </w:tr>
    </w:tbl>
    <w:p>
      <w:pPr>
        <w:pStyle w:val="Heading2"/>
        <w:spacing w:after="160" w:before="280" w:line="312"/>
      </w:pPr>
      <w:bookmarkStart w:id="100010" w:name="_Toc100010"/>
      <w:r>
        <w:rPr>
          <w:rFonts w:ascii="Calibri" w:cs="Nirmala UI" w:eastAsia="Calibri"/>
          <w:b/>
          <w:bCs/>
          <w:color w:val="0B1C2C"/>
          <w:sz w:val="28"/>
          <w:szCs w:val="28"/>
        </w:rPr>
        <w:t xml:space="preserve">Prisma Client Usage</w:t>
      </w:r>
      <w:bookmarkEnd w:id="100010"/>
    </w:p>
    <w:p>
      <w:pPr>
        <w:spacing w:after="160" w:before="0" w:line="312"/>
        <w:jc w:val="both"/>
      </w:pPr>
      <w:r>
        <w:rPr>
          <w:rFonts w:ascii="Calibri" w:cs="Nirmala UI" w:eastAsia="Calibri"/>
          <w:color w:val="000000"/>
          <w:sz w:val="24"/>
          <w:szCs w:val="24"/>
        </w:rPr>
        <w:t xml:space="preserve">The NestJS service example below demonstrates correct Prisma Client usage: explicit tenantId filter, explicit relation loading via include, transaction for multi-table writes, and proper typing via the generated Prisma types. Every service in the PreOne backend follows this pattern.</w:t>
      </w:r>
    </w:p>
    <w:p>
      <w:pPr>
        <w:shd w:fill="F4F6F7" w:val="clear"/>
        <w:spacing w:after="0" w:before="120" w:line="280"/>
        <w:ind w:left="360" w:right="360"/>
      </w:pPr>
      <w:r>
        <w:rPr>
          <w:rFonts w:ascii="Consolas" w:cs="Consolas" w:eastAsia="Consolas"/>
          <w:color w:val="000000"/>
          <w:sz w:val="20"/>
          <w:szCs w:val="20"/>
        </w:rPr>
        <w:t xml:space="preserve">// NestJS service example — correct Prisma Client usage</w:t>
      </w:r>
    </w:p>
    <w:p>
      <w:pPr>
        <w:shd w:fill="F4F6F7" w:val="clear"/>
        <w:spacing w:after="0" w:before="0" w:line="280"/>
        <w:ind w:left="360" w:right="360"/>
      </w:pPr>
      <w:r>
        <w:rPr>
          <w:rFonts w:ascii="Consolas" w:cs="Consolas" w:eastAsia="Consolas"/>
          <w:color w:val="000000"/>
          <w:sz w:val="20"/>
          <w:szCs w:val="20"/>
        </w:rPr>
        <w:t xml:space="preserve">@Injectable()</w:t>
      </w:r>
    </w:p>
    <w:p>
      <w:pPr>
        <w:shd w:fill="F4F6F7" w:val="clear"/>
        <w:spacing w:after="0" w:before="0" w:line="280"/>
        <w:ind w:left="360" w:right="360"/>
      </w:pPr>
      <w:r>
        <w:rPr>
          <w:rFonts w:ascii="Consolas" w:cs="Consolas" w:eastAsia="Consolas"/>
          <w:color w:val="000000"/>
          <w:sz w:val="20"/>
          <w:szCs w:val="20"/>
        </w:rPr>
        <w:t xml:space="preserve">export class StudentService {</w:t>
      </w:r>
    </w:p>
    <w:p>
      <w:pPr>
        <w:shd w:fill="F4F6F7" w:val="clear"/>
        <w:spacing w:after="0" w:before="0" w:line="280"/>
        <w:ind w:left="360" w:right="360"/>
      </w:pPr>
      <w:r>
        <w:rPr>
          <w:rFonts w:ascii="Consolas" w:cs="Consolas" w:eastAsia="Consolas"/>
          <w:color w:val="000000"/>
          <w:sz w:val="20"/>
          <w:szCs w:val="20"/>
        </w:rPr>
        <w:t xml:space="preserve">  constructor(private prisma: PrismaService)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async findByAdmissionNo(tenantId: string, admissionNo: string) {</w:t>
      </w:r>
    </w:p>
    <w:p>
      <w:pPr>
        <w:shd w:fill="F4F6F7" w:val="clear"/>
        <w:spacing w:after="0" w:before="0" w:line="280"/>
        <w:ind w:left="360" w:right="360"/>
      </w:pPr>
      <w:r>
        <w:rPr>
          <w:rFonts w:ascii="Consolas" w:cs="Consolas" w:eastAsia="Consolas"/>
          <w:color w:val="000000"/>
          <w:sz w:val="20"/>
          <w:szCs w:val="20"/>
        </w:rPr>
        <w:t xml:space="preserve">    return this.prisma.student.findFirst({</w:t>
      </w:r>
    </w:p>
    <w:p>
      <w:pPr>
        <w:shd w:fill="F4F6F7" w:val="clear"/>
        <w:spacing w:after="0" w:before="0" w:line="280"/>
        <w:ind w:left="360" w:right="360"/>
      </w:pPr>
      <w:r>
        <w:rPr>
          <w:rFonts w:ascii="Consolas" w:cs="Consolas" w:eastAsia="Consolas"/>
          <w:color w:val="000000"/>
          <w:sz w:val="20"/>
          <w:szCs w:val="20"/>
        </w:rPr>
        <w:t xml:space="preserve">      where: {</w:t>
      </w:r>
    </w:p>
    <w:p>
      <w:pPr>
        <w:shd w:fill="F4F6F7" w:val="clear"/>
        <w:spacing w:after="0" w:before="0" w:line="280"/>
        <w:ind w:left="360" w:right="360"/>
      </w:pPr>
      <w:r>
        <w:rPr>
          <w:rFonts w:ascii="Consolas" w:cs="Consolas" w:eastAsia="Consolas"/>
          <w:color w:val="000000"/>
          <w:sz w:val="20"/>
          <w:szCs w:val="20"/>
        </w:rPr>
        <w:t xml:space="preserve">        tenantId,                              // tenant isolation (auto-injected by middleware)</w:t>
      </w:r>
    </w:p>
    <w:p>
      <w:pPr>
        <w:shd w:fill="F4F6F7" w:val="clear"/>
        <w:spacing w:after="0" w:before="0" w:line="280"/>
        <w:ind w:left="360" w:right="360"/>
      </w:pPr>
      <w:r>
        <w:rPr>
          <w:rFonts w:ascii="Consolas" w:cs="Consolas" w:eastAsia="Consolas"/>
          <w:color w:val="000000"/>
          <w:sz w:val="20"/>
          <w:szCs w:val="20"/>
        </w:rPr>
        <w:t xml:space="preserve">        admissionNo,                           // unique within tenant</w:t>
      </w:r>
    </w:p>
    <w:p>
      <w:pPr>
        <w:shd w:fill="F4F6F7" w:val="clear"/>
        <w:spacing w:after="0" w:before="0" w:line="280"/>
        <w:ind w:left="360" w:right="360"/>
      </w:pPr>
      <w:r>
        <w:rPr>
          <w:rFonts w:ascii="Consolas" w:cs="Consolas" w:eastAsia="Consolas"/>
          <w:color w:val="000000"/>
          <w:sz w:val="20"/>
          <w:szCs w:val="20"/>
        </w:rPr>
        <w:t xml:space="preserve">        deletedAt: null,                       // soft-delete filter (auto-injected by middleware)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include: {</w:t>
      </w:r>
    </w:p>
    <w:p>
      <w:pPr>
        <w:shd w:fill="F4F6F7" w:val="clear"/>
        <w:spacing w:after="0" w:before="0" w:line="280"/>
        <w:ind w:left="360" w:right="360"/>
      </w:pPr>
      <w:r>
        <w:rPr>
          <w:rFonts w:ascii="Consolas" w:cs="Consolas" w:eastAsia="Consolas"/>
          <w:color w:val="000000"/>
          <w:sz w:val="20"/>
          <w:szCs w:val="20"/>
        </w:rPr>
        <w:t xml:space="preserve">        profile: true,                         // explicit relation load</w:t>
      </w:r>
    </w:p>
    <w:p>
      <w:pPr>
        <w:shd w:fill="F4F6F7" w:val="clear"/>
        <w:spacing w:after="0" w:before="0" w:line="280"/>
        <w:ind w:left="360" w:right="360"/>
      </w:pPr>
      <w:r>
        <w:rPr>
          <w:rFonts w:ascii="Consolas" w:cs="Consolas" w:eastAsia="Consolas"/>
          <w:color w:val="000000"/>
          <w:sz w:val="20"/>
          <w:szCs w:val="20"/>
        </w:rPr>
        <w:t xml:space="preserve">        branch: { select: { name: true } },    // minimal select to avoid over-fetching</w:t>
      </w:r>
    </w:p>
    <w:p>
      <w:pPr>
        <w:shd w:fill="F4F6F7" w:val="clear"/>
        <w:spacing w:after="0" w:before="0" w:line="280"/>
        <w:ind w:left="360" w:right="360"/>
      </w:pPr>
      <w:r>
        <w:rPr>
          <w:rFonts w:ascii="Consolas" w:cs="Consolas" w:eastAsia="Consolas"/>
          <w:color w:val="000000"/>
          <w:sz w:val="20"/>
          <w:szCs w:val="20"/>
        </w:rPr>
        <w:t xml:space="preserve">        enrollments: {</w:t>
      </w:r>
    </w:p>
    <w:p>
      <w:pPr>
        <w:shd w:fill="F4F6F7" w:val="clear"/>
        <w:spacing w:after="0" w:before="0" w:line="280"/>
        <w:ind w:left="360" w:right="360"/>
      </w:pPr>
      <w:r>
        <w:rPr>
          <w:rFonts w:ascii="Consolas" w:cs="Consolas" w:eastAsia="Consolas"/>
          <w:color w:val="000000"/>
          <w:sz w:val="20"/>
          <w:szCs w:val="20"/>
        </w:rPr>
        <w:t xml:space="preserve">          where: { academicYear: { isActive: true } },</w:t>
      </w:r>
    </w:p>
    <w:p>
      <w:pPr>
        <w:shd w:fill="F4F6F7" w:val="clear"/>
        <w:spacing w:after="0" w:before="0" w:line="280"/>
        <w:ind w:left="360" w:right="360"/>
      </w:pPr>
      <w:r>
        <w:rPr>
          <w:rFonts w:ascii="Consolas" w:cs="Consolas" w:eastAsia="Consolas"/>
          <w:color w:val="000000"/>
          <w:sz w:val="20"/>
          <w:szCs w:val="20"/>
        </w:rPr>
        <w:t xml:space="preserve">          include: { section: { include: { class: true } } },</w:t>
      </w:r>
    </w:p>
    <w:p>
      <w:pPr>
        <w:shd w:fill="F4F6F7" w:val="clear"/>
        <w:spacing w:after="0" w:before="0" w:line="280"/>
        <w:ind w:left="360" w:right="360"/>
      </w:pPr>
      <w:r>
        <w:rPr>
          <w:rFonts w:ascii="Consolas" w:cs="Consolas" w:eastAsia="Consolas"/>
          <w:color w:val="000000"/>
          <w:sz w:val="20"/>
          <w:szCs w:val="20"/>
        </w:rPr>
        <w:t xml:space="preserve">          take: 1,</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async createWithEnrollment(data: CreateStudentDto) {</w:t>
      </w:r>
    </w:p>
    <w:p>
      <w:pPr>
        <w:shd w:fill="F4F6F7" w:val="clear"/>
        <w:spacing w:after="0" w:before="0" w:line="280"/>
        <w:ind w:left="360" w:right="360"/>
      </w:pPr>
      <w:r>
        <w:rPr>
          <w:rFonts w:ascii="Consolas" w:cs="Consolas" w:eastAsia="Consolas"/>
          <w:color w:val="000000"/>
          <w:sz w:val="20"/>
          <w:szCs w:val="20"/>
        </w:rPr>
        <w:t xml:space="preserve">    return this.prisma.$transaction(async (tx) =&gt; {</w:t>
      </w:r>
    </w:p>
    <w:p>
      <w:pPr>
        <w:shd w:fill="F4F6F7" w:val="clear"/>
        <w:spacing w:after="0" w:before="0" w:line="280"/>
        <w:ind w:left="360" w:right="360"/>
      </w:pPr>
      <w:r>
        <w:rPr>
          <w:rFonts w:ascii="Consolas" w:cs="Consolas" w:eastAsia="Consolas"/>
          <w:color w:val="000000"/>
          <w:sz w:val="20"/>
          <w:szCs w:val="20"/>
        </w:rPr>
        <w:t xml:space="preserve">      const student = await tx.student.create({ data: { ...data.student } });</w:t>
      </w:r>
    </w:p>
    <w:p>
      <w:pPr>
        <w:shd w:fill="F4F6F7" w:val="clear"/>
        <w:spacing w:after="0" w:before="0" w:line="280"/>
        <w:ind w:left="360" w:right="360"/>
      </w:pPr>
      <w:r>
        <w:rPr>
          <w:rFonts w:ascii="Consolas" w:cs="Consolas" w:eastAsia="Consolas"/>
          <w:color w:val="000000"/>
          <w:sz w:val="20"/>
          <w:szCs w:val="20"/>
        </w:rPr>
        <w:t xml:space="preserve">      await tx.enrollment.create({ data: { ...data.enrollment, studentId: student.id } });</w:t>
      </w:r>
    </w:p>
    <w:p>
      <w:pPr>
        <w:shd w:fill="F4F6F7" w:val="clear"/>
        <w:spacing w:after="0" w:before="0" w:line="280"/>
        <w:ind w:left="360" w:right="360"/>
      </w:pPr>
      <w:r>
        <w:rPr>
          <w:rFonts w:ascii="Consolas" w:cs="Consolas" w:eastAsia="Consolas"/>
          <w:color w:val="000000"/>
          <w:sz w:val="20"/>
          <w:szCs w:val="20"/>
        </w:rPr>
        <w:t xml:space="preserve">      await tx.auditLog.create({ data: { action: 'STUDENT_CREATED', entityId: student.id, ... } });</w:t>
      </w:r>
    </w:p>
    <w:p>
      <w:pPr>
        <w:shd w:fill="F4F6F7" w:val="clear"/>
        <w:spacing w:after="0" w:before="0" w:line="280"/>
        <w:ind w:left="360" w:right="360"/>
      </w:pPr>
      <w:r>
        <w:rPr>
          <w:rFonts w:ascii="Consolas" w:cs="Consolas" w:eastAsia="Consolas"/>
          <w:color w:val="000000"/>
          <w:sz w:val="20"/>
          <w:szCs w:val="20"/>
        </w:rPr>
        <w:t xml:space="preserve">      return student;</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200" w:before="0" w:line="280"/>
        <w:ind w:left="360" w:right="360"/>
      </w:pPr>
      <w:r>
        <w:rPr>
          <w:rFonts w:ascii="Consolas" w:cs="Consolas" w:eastAsia="Consolas"/>
          <w:color w:val="000000"/>
          <w:sz w:val="20"/>
          <w:szCs w:val="20"/>
        </w:rPr>
        <w:t xml:space="preserve">}</w:t>
      </w:r>
    </w:p>
    <w:p>
      <w:r>
        <w:br w:type="page"/>
      </w:r>
    </w:p>
    <w:p>
      <w:pPr>
        <w:pStyle w:val="Heading1"/>
        <w:spacing w:after="200" w:before="360" w:line="312"/>
      </w:pPr>
      <w:bookmarkStart w:id="100011" w:name="_Toc100011"/>
      <w:r>
        <w:rPr>
          <w:rFonts w:ascii="Calibri" w:cs="Nirmala UI" w:eastAsia="Calibri"/>
          <w:b/>
          <w:bCs/>
          <w:color w:val="0B1C2C"/>
          <w:sz w:val="32"/>
          <w:szCs w:val="32"/>
        </w:rPr>
        <w:t xml:space="preserve">3. Folder Structure</w:t>
      </w:r>
      <w:bookmarkEnd w:id="100011"/>
    </w:p>
    <w:p>
      <w:pPr>
        <w:pStyle w:val="Heading2"/>
        <w:spacing w:after="160" w:before="280" w:line="312"/>
      </w:pPr>
      <w:bookmarkStart w:id="100012" w:name="_Toc100012"/>
      <w:r>
        <w:rPr>
          <w:rFonts w:ascii="Calibri" w:cs="Nirmala UI" w:eastAsia="Calibri"/>
          <w:b/>
          <w:bCs/>
          <w:color w:val="0B1C2C"/>
          <w:sz w:val="28"/>
          <w:szCs w:val="28"/>
        </w:rPr>
        <w:t xml:space="preserve">Multi-File Schema Overview</w:t>
      </w:r>
      <w:bookmarkEnd w:id="100012"/>
    </w:p>
    <w:p>
      <w:pPr>
        <w:spacing w:after="160" w:before="0" w:line="312"/>
        <w:jc w:val="both"/>
      </w:pPr>
      <w:r>
        <w:rPr>
          <w:rFonts w:ascii="Calibri" w:cs="Nirmala UI" w:eastAsia="Calibri"/>
          <w:color w:val="000000"/>
          <w:sz w:val="24"/>
          <w:szCs w:val="24"/>
        </w:rPr>
        <w:t xml:space="preserve">PreOne's prisma/ directory uses the prismaSchemaFolder preview feature to split the schema across multiple .prisma files organized by domain. Each domain owns its own folder with one or more .prisma files. The main schema.prisma file contains only the datasource, generator, and preview feature declarations. This structure mirrors the DDD bounded contexts and keeps each domain's schema self-contained for easier review and merge conflict resolution.</w:t>
      </w:r>
    </w:p>
    <w:p>
      <w:pPr>
        <w:spacing w:after="160" w:before="0" w:line="312"/>
        <w:jc w:val="both"/>
      </w:pPr>
      <w:r>
        <w:rPr>
          <w:rFonts w:ascii="Calibri" w:cs="Nirmala UI" w:eastAsia="Calibri"/>
          <w:color w:val="000000"/>
          <w:sz w:val="24"/>
          <w:szCs w:val="24"/>
        </w:rPr>
        <w:t xml:space="preserve">The prismaSchemaFolder preview feature is enabled in generator.prisma. This feature allows the schema to be split across multiple .prisma files, each in its own domain folder. Prisma merges these files at generation time into a single logical schema. This structure mirrors the DDD bounded contexts and makes schema review easier — a PR touching only the Finance domain only needs to touch prisma/finance/, and reviewers can focus on that folder.</w:t>
      </w:r>
    </w:p>
    <w:p>
      <w:pPr>
        <w:pStyle w:val="Heading2"/>
        <w:spacing w:after="160" w:before="280" w:line="312"/>
      </w:pPr>
      <w:bookmarkStart w:id="100013" w:name="_Toc100013"/>
      <w:r>
        <w:rPr>
          <w:rFonts w:ascii="Calibri" w:cs="Nirmala UI" w:eastAsia="Calibri"/>
          <w:b/>
          <w:bCs/>
          <w:color w:val="0B1C2C"/>
          <w:sz w:val="28"/>
          <w:szCs w:val="28"/>
        </w:rPr>
        <w:t xml:space="preserve">Directory Tree</w:t>
      </w:r>
      <w:bookmarkEnd w:id="100013"/>
    </w:p>
    <w:p>
      <w:pPr>
        <w:shd w:fill="F4F6F7" w:val="clear"/>
        <w:spacing w:after="0" w:before="120" w:line="280"/>
        <w:ind w:left="360" w:right="360"/>
      </w:pPr>
      <w:r>
        <w:rPr>
          <w:rFonts w:ascii="Consolas" w:cs="Consolas" w:eastAsia="Consolas"/>
          <w:color w:val="000000"/>
          <w:sz w:val="20"/>
          <w:szCs w:val="20"/>
        </w:rPr>
        <w:t xml:space="preserve">prisma/</w:t>
      </w:r>
    </w:p>
    <w:p>
      <w:pPr>
        <w:shd w:fill="F4F6F7" w:val="clear"/>
        <w:spacing w:after="0" w:before="0" w:line="280"/>
        <w:ind w:left="360" w:right="360"/>
      </w:pPr>
      <w:r>
        <w:rPr>
          <w:rFonts w:ascii="Consolas" w:cs="Consolas" w:eastAsia="Consolas"/>
          <w:color w:val="000000"/>
          <w:sz w:val="20"/>
          <w:szCs w:val="20"/>
        </w:rPr>
        <w:t xml:space="preserve">├── schema.prisma                    # datasource + generator + preview features</w:t>
      </w:r>
    </w:p>
    <w:p>
      <w:pPr>
        <w:shd w:fill="F4F6F7" w:val="clear"/>
        <w:spacing w:after="0" w:before="0" w:line="280"/>
        <w:ind w:left="360" w:right="360"/>
      </w:pPr>
      <w:r>
        <w:rPr>
          <w:rFonts w:ascii="Consolas" w:cs="Consolas" w:eastAsia="Consolas"/>
          <w:color w:val="000000"/>
          <w:sz w:val="20"/>
          <w:szCs w:val="20"/>
        </w:rPr>
        <w:t xml:space="preserve">├── datasource.prisma                # datasource block (PostgreSQL, env DATABASE_URL)</w:t>
      </w:r>
    </w:p>
    <w:p>
      <w:pPr>
        <w:shd w:fill="F4F6F7" w:val="clear"/>
        <w:spacing w:after="0" w:before="0" w:line="280"/>
        <w:ind w:left="360" w:right="360"/>
      </w:pPr>
      <w:r>
        <w:rPr>
          <w:rFonts w:ascii="Consolas" w:cs="Consolas" w:eastAsia="Consolas"/>
          <w:color w:val="000000"/>
          <w:sz w:val="20"/>
          <w:szCs w:val="20"/>
        </w:rPr>
        <w:t xml:space="preserve">├── generator.prisma                 # generator client block + custom generators</w:t>
      </w:r>
    </w:p>
    <w:p>
      <w:pPr>
        <w:shd w:fill="F4F6F7" w:val="clear"/>
        <w:spacing w:after="0" w:before="0" w:line="280"/>
        <w:ind w:left="360" w:right="360"/>
      </w:pPr>
      <w:r>
        <w:rPr>
          <w:rFonts w:ascii="Consolas" w:cs="Consolas" w:eastAsia="Consolas"/>
          <w:color w:val="000000"/>
          <w:sz w:val="20"/>
          <w:szCs w:val="20"/>
        </w:rPr>
        <w:t xml:space="preserve">├── enums/                           # 84 enum definitions organized by domain</w:t>
      </w:r>
    </w:p>
    <w:p>
      <w:pPr>
        <w:shd w:fill="F4F6F7" w:val="clear"/>
        <w:spacing w:after="0" w:before="0" w:line="280"/>
        <w:ind w:left="360" w:right="360"/>
      </w:pPr>
      <w:r>
        <w:rPr>
          <w:rFonts w:ascii="Consolas" w:cs="Consolas" w:eastAsia="Consolas"/>
          <w:color w:val="000000"/>
          <w:sz w:val="20"/>
          <w:szCs w:val="20"/>
        </w:rPr>
        <w:t xml:space="preserve">│   ├── common.prisma           # Gender, YesNo, StatusType, etc.</w:t>
      </w:r>
    </w:p>
    <w:p>
      <w:pPr>
        <w:shd w:fill="F4F6F7" w:val="clear"/>
        <w:spacing w:after="0" w:before="0" w:line="280"/>
        <w:ind w:left="360" w:right="360"/>
      </w:pPr>
      <w:r>
        <w:rPr>
          <w:rFonts w:ascii="Consolas" w:cs="Consolas" w:eastAsia="Consolas"/>
          <w:color w:val="000000"/>
          <w:sz w:val="20"/>
          <w:szCs w:val="20"/>
        </w:rPr>
        <w:t xml:space="preserve">│   ├── identity.prisma         # UserRole, PermissionAction, AuthProvider</w:t>
      </w:r>
    </w:p>
    <w:p>
      <w:pPr>
        <w:shd w:fill="F4F6F7" w:val="clear"/>
        <w:spacing w:after="0" w:before="0" w:line="280"/>
        <w:ind w:left="360" w:right="360"/>
      </w:pPr>
      <w:r>
        <w:rPr>
          <w:rFonts w:ascii="Consolas" w:cs="Consolas" w:eastAsia="Consolas"/>
          <w:color w:val="000000"/>
          <w:sz w:val="20"/>
          <w:szCs w:val="20"/>
        </w:rPr>
        <w:t xml:space="preserve">│   ├── student.prisma          # StudentStatus, BloodGroup, Religion</w:t>
      </w:r>
    </w:p>
    <w:p>
      <w:pPr>
        <w:shd w:fill="F4F6F7" w:val="clear"/>
        <w:spacing w:after="0" w:before="0" w:line="280"/>
        <w:ind w:left="360" w:right="360"/>
      </w:pPr>
      <w:r>
        <w:rPr>
          <w:rFonts w:ascii="Consolas" w:cs="Consolas" w:eastAsia="Consolas"/>
          <w:color w:val="000000"/>
          <w:sz w:val="20"/>
          <w:szCs w:val="20"/>
        </w:rPr>
        <w:t xml:space="preserve">│   ├── attendance.prisma       # AttendanceStatus, AttendanceType</w:t>
      </w:r>
    </w:p>
    <w:p>
      <w:pPr>
        <w:shd w:fill="F4F6F7" w:val="clear"/>
        <w:spacing w:after="0" w:before="0" w:line="280"/>
        <w:ind w:left="360" w:right="360"/>
      </w:pPr>
      <w:r>
        <w:rPr>
          <w:rFonts w:ascii="Consolas" w:cs="Consolas" w:eastAsia="Consolas"/>
          <w:color w:val="000000"/>
          <w:sz w:val="20"/>
          <w:szCs w:val="20"/>
        </w:rPr>
        <w:t xml:space="preserve">│   ├── finance.prisma          # InvoiceStatus, PaymentMethod, FeeHead</w:t>
      </w:r>
    </w:p>
    <w:p>
      <w:pPr>
        <w:shd w:fill="F4F6F7" w:val="clear"/>
        <w:spacing w:after="0" w:before="0" w:line="280"/>
        <w:ind w:left="360" w:right="360"/>
      </w:pPr>
      <w:r>
        <w:rPr>
          <w:rFonts w:ascii="Consolas" w:cs="Consolas" w:eastAsia="Consolas"/>
          <w:color w:val="000000"/>
          <w:sz w:val="20"/>
          <w:szCs w:val="20"/>
        </w:rPr>
        <w:t xml:space="preserve">│   ├── communication.prisma    # MessageType, NotificationChannel, Priority</w:t>
      </w:r>
    </w:p>
    <w:p>
      <w:pPr>
        <w:shd w:fill="F4F6F7" w:val="clear"/>
        <w:spacing w:after="0" w:before="0" w:line="280"/>
        <w:ind w:left="360" w:right="360"/>
      </w:pPr>
      <w:r>
        <w:rPr>
          <w:rFonts w:ascii="Consolas" w:cs="Consolas" w:eastAsia="Consolas"/>
          <w:color w:val="000000"/>
          <w:sz w:val="20"/>
          <w:szCs w:val="20"/>
        </w:rPr>
        <w:t xml:space="preserve">│   └── ... (84 enums across 15 files)</w:t>
      </w:r>
    </w:p>
    <w:p>
      <w:pPr>
        <w:shd w:fill="F4F6F7" w:val="clear"/>
        <w:spacing w:after="0" w:before="0" w:line="280"/>
        <w:ind w:left="360" w:right="360"/>
      </w:pPr>
      <w:r>
        <w:rPr>
          <w:rFonts w:ascii="Consolas" w:cs="Consolas" w:eastAsia="Consolas"/>
          <w:color w:val="000000"/>
          <w:sz w:val="20"/>
          <w:szCs w:val="20"/>
        </w:rPr>
        <w:t xml:space="preserve">├── common/                          # Base models shared across domains</w:t>
      </w:r>
    </w:p>
    <w:p>
      <w:pPr>
        <w:shd w:fill="F4F6F7" w:val="clear"/>
        <w:spacing w:after="0" w:before="0" w:line="280"/>
        <w:ind w:left="360" w:right="360"/>
      </w:pPr>
      <w:r>
        <w:rPr>
          <w:rFonts w:ascii="Consolas" w:cs="Consolas" w:eastAsia="Consolas"/>
          <w:color w:val="000000"/>
          <w:sz w:val="20"/>
          <w:szCs w:val="20"/>
        </w:rPr>
        <w:t xml:space="preserve">├── platform/                        # Tenant, Branch, Subscription, Plan</w:t>
      </w:r>
    </w:p>
    <w:p>
      <w:pPr>
        <w:shd w:fill="F4F6F7" w:val="clear"/>
        <w:spacing w:after="0" w:before="0" w:line="280"/>
        <w:ind w:left="360" w:right="360"/>
      </w:pPr>
      <w:r>
        <w:rPr>
          <w:rFonts w:ascii="Consolas" w:cs="Consolas" w:eastAsia="Consolas"/>
          <w:color w:val="000000"/>
          <w:sz w:val="20"/>
          <w:szCs w:val="20"/>
        </w:rPr>
        <w:t xml:space="preserve">├── identity/                        # User, Role, Permission, Session, user_role</w:t>
      </w:r>
    </w:p>
    <w:p>
      <w:pPr>
        <w:shd w:fill="F4F6F7" w:val="clear"/>
        <w:spacing w:after="0" w:before="0" w:line="280"/>
        <w:ind w:left="360" w:right="360"/>
      </w:pPr>
      <w:r>
        <w:rPr>
          <w:rFonts w:ascii="Consolas" w:cs="Consolas" w:eastAsia="Consolas"/>
          <w:color w:val="000000"/>
          <w:sz w:val="20"/>
          <w:szCs w:val="20"/>
        </w:rPr>
        <w:t xml:space="preserve">├── crm/                             # Lead, Campaign, Contact, Activity</w:t>
      </w:r>
    </w:p>
    <w:p>
      <w:pPr>
        <w:shd w:fill="F4F6F7" w:val="clear"/>
        <w:spacing w:after="0" w:before="0" w:line="280"/>
        <w:ind w:left="360" w:right="360"/>
      </w:pPr>
      <w:r>
        <w:rPr>
          <w:rFonts w:ascii="Consolas" w:cs="Consolas" w:eastAsia="Consolas"/>
          <w:color w:val="000000"/>
          <w:sz w:val="20"/>
          <w:szCs w:val="20"/>
        </w:rPr>
        <w:t xml:space="preserve">├── admission/                       # Application, AdmissionForm, Document</w:t>
      </w:r>
    </w:p>
    <w:p>
      <w:pPr>
        <w:shd w:fill="F4F6F7" w:val="clear"/>
        <w:spacing w:after="0" w:before="0" w:line="280"/>
        <w:ind w:left="360" w:right="360"/>
      </w:pPr>
      <w:r>
        <w:rPr>
          <w:rFonts w:ascii="Consolas" w:cs="Consolas" w:eastAsia="Consolas"/>
          <w:color w:val="000000"/>
          <w:sz w:val="20"/>
          <w:szCs w:val="20"/>
        </w:rPr>
        <w:t xml:space="preserve">├── student/                         # Student, StudentProfile, Guardian, Enrollment</w:t>
      </w:r>
    </w:p>
    <w:p>
      <w:pPr>
        <w:shd w:fill="F4F6F7" w:val="clear"/>
        <w:spacing w:after="0" w:before="0" w:line="280"/>
        <w:ind w:left="360" w:right="360"/>
      </w:pPr>
      <w:r>
        <w:rPr>
          <w:rFonts w:ascii="Consolas" w:cs="Consolas" w:eastAsia="Consolas"/>
          <w:color w:val="000000"/>
          <w:sz w:val="20"/>
          <w:szCs w:val="20"/>
        </w:rPr>
        <w:t xml:space="preserve">├── academics/                       # AcademicYear, Class, Section, Subject, Timetable</w:t>
      </w:r>
    </w:p>
    <w:p>
      <w:pPr>
        <w:shd w:fill="F4F6F7" w:val="clear"/>
        <w:spacing w:after="0" w:before="0" w:line="280"/>
        <w:ind w:left="360" w:right="360"/>
      </w:pPr>
      <w:r>
        <w:rPr>
          <w:rFonts w:ascii="Consolas" w:cs="Consolas" w:eastAsia="Consolas"/>
          <w:color w:val="000000"/>
          <w:sz w:val="20"/>
          <w:szCs w:val="20"/>
        </w:rPr>
        <w:t xml:space="preserve">├── attendance/                      # Attendance, AttendanceLog, HolidayCalendar</w:t>
      </w:r>
    </w:p>
    <w:p>
      <w:pPr>
        <w:shd w:fill="F4F6F7" w:val="clear"/>
        <w:spacing w:after="0" w:before="0" w:line="280"/>
        <w:ind w:left="360" w:right="360"/>
      </w:pPr>
      <w:r>
        <w:rPr>
          <w:rFonts w:ascii="Consolas" w:cs="Consolas" w:eastAsia="Consolas"/>
          <w:color w:val="000000"/>
          <w:sz w:val="20"/>
          <w:szCs w:val="20"/>
        </w:rPr>
        <w:t xml:space="preserve">├── communication/                   # Message, Notification, MessageTemplate, Broadcast</w:t>
      </w:r>
    </w:p>
    <w:p>
      <w:pPr>
        <w:shd w:fill="F4F6F7" w:val="clear"/>
        <w:spacing w:after="0" w:before="0" w:line="280"/>
        <w:ind w:left="360" w:right="360"/>
      </w:pPr>
      <w:r>
        <w:rPr>
          <w:rFonts w:ascii="Consolas" w:cs="Consolas" w:eastAsia="Consolas"/>
          <w:color w:val="000000"/>
          <w:sz w:val="20"/>
          <w:szCs w:val="20"/>
        </w:rPr>
        <w:t xml:space="preserve">├── finance/                         # Invoice, Receipt, FeeHead, Scholarship, Refund</w:t>
      </w:r>
    </w:p>
    <w:p>
      <w:pPr>
        <w:shd w:fill="F4F6F7" w:val="clear"/>
        <w:spacing w:after="0" w:before="0" w:line="280"/>
        <w:ind w:left="360" w:right="360"/>
      </w:pPr>
      <w:r>
        <w:rPr>
          <w:rFonts w:ascii="Consolas" w:cs="Consolas" w:eastAsia="Consolas"/>
          <w:color w:val="000000"/>
          <w:sz w:val="20"/>
          <w:szCs w:val="20"/>
        </w:rPr>
        <w:t xml:space="preserve">├── inventory/                       # Item, Stock, PurchaseOrder, Supplier, Issuance</w:t>
      </w:r>
    </w:p>
    <w:p>
      <w:pPr>
        <w:shd w:fill="F4F6F7" w:val="clear"/>
        <w:spacing w:after="0" w:before="0" w:line="280"/>
        <w:ind w:left="360" w:right="360"/>
      </w:pPr>
      <w:r>
        <w:rPr>
          <w:rFonts w:ascii="Consolas" w:cs="Consolas" w:eastAsia="Consolas"/>
          <w:color w:val="000000"/>
          <w:sz w:val="20"/>
          <w:szCs w:val="20"/>
        </w:rPr>
        <w:t xml:space="preserve">├── hr/                              # Employee, Department, Designation, Leave, Payroll</w:t>
      </w:r>
    </w:p>
    <w:p>
      <w:pPr>
        <w:shd w:fill="F4F6F7" w:val="clear"/>
        <w:spacing w:after="0" w:before="0" w:line="280"/>
        <w:ind w:left="360" w:right="360"/>
      </w:pPr>
      <w:r>
        <w:rPr>
          <w:rFonts w:ascii="Consolas" w:cs="Consolas" w:eastAsia="Consolas"/>
          <w:color w:val="000000"/>
          <w:sz w:val="20"/>
          <w:szCs w:val="20"/>
        </w:rPr>
        <w:t xml:space="preserve">├── administration/                  # AuditLog, SystemConfig, BackupJob, ImportJob</w:t>
      </w:r>
    </w:p>
    <w:p>
      <w:pPr>
        <w:shd w:fill="F4F6F7" w:val="clear"/>
        <w:spacing w:after="0" w:before="0" w:line="280"/>
        <w:ind w:left="360" w:right="360"/>
      </w:pPr>
      <w:r>
        <w:rPr>
          <w:rFonts w:ascii="Consolas" w:cs="Consolas" w:eastAsia="Consolas"/>
          <w:color w:val="000000"/>
          <w:sz w:val="20"/>
          <w:szCs w:val="20"/>
        </w:rPr>
        <w:t xml:space="preserve">├── reports/                         # ReportDefinition, ReportSchedule, ReportRun, Dashboard</w:t>
      </w:r>
    </w:p>
    <w:p>
      <w:pPr>
        <w:shd w:fill="F4F6F7" w:val="clear"/>
        <w:spacing w:after="0" w:before="0" w:line="280"/>
        <w:ind w:left="360" w:right="360"/>
      </w:pPr>
      <w:r>
        <w:rPr>
          <w:rFonts w:ascii="Consolas" w:cs="Consolas" w:eastAsia="Consolas"/>
          <w:color w:val="000000"/>
          <w:sz w:val="20"/>
          <w:szCs w:val="20"/>
        </w:rPr>
        <w:t xml:space="preserve">├── settings/                        # SchoolSetting, BranchSetting, ThemeConfig, CustomField</w:t>
      </w:r>
    </w:p>
    <w:p>
      <w:pPr>
        <w:shd w:fill="F4F6F7" w:val="clear"/>
        <w:spacing w:after="0" w:before="0" w:line="280"/>
        <w:ind w:left="360" w:right="360"/>
      </w:pPr>
      <w:r>
        <w:rPr>
          <w:rFonts w:ascii="Consolas" w:cs="Consolas" w:eastAsia="Consolas"/>
          <w:color w:val="000000"/>
          <w:sz w:val="20"/>
          <w:szCs w:val="20"/>
        </w:rPr>
        <w:t xml:space="preserve">├── migrations/                      # 15 immutable migration folders</w:t>
      </w:r>
    </w:p>
    <w:p>
      <w:pPr>
        <w:shd w:fill="F4F6F7" w:val="clear"/>
        <w:spacing w:after="0" w:before="0" w:line="280"/>
        <w:ind w:left="360" w:right="360"/>
      </w:pPr>
      <w:r>
        <w:rPr>
          <w:rFonts w:ascii="Consolas" w:cs="Consolas" w:eastAsia="Consolas"/>
          <w:color w:val="000000"/>
          <w:sz w:val="20"/>
          <w:szCs w:val="20"/>
        </w:rPr>
        <w:t xml:space="preserve">│   ├── 001_initial/</w:t>
      </w:r>
    </w:p>
    <w:p>
      <w:pPr>
        <w:shd w:fill="F4F6F7" w:val="clear"/>
        <w:spacing w:after="0" w:before="0" w:line="280"/>
        <w:ind w:left="360" w:right="360"/>
      </w:pPr>
      <w:r>
        <w:rPr>
          <w:rFonts w:ascii="Consolas" w:cs="Consolas" w:eastAsia="Consolas"/>
          <w:color w:val="000000"/>
          <w:sz w:val="20"/>
          <w:szCs w:val="20"/>
        </w:rPr>
        <w:t xml:space="preserve">│   ├── 002_identity/</w:t>
      </w:r>
    </w:p>
    <w:p>
      <w:pPr>
        <w:shd w:fill="F4F6F7" w:val="clear"/>
        <w:spacing w:after="0" w:before="0" w:line="280"/>
        <w:ind w:left="360" w:right="360"/>
      </w:pPr>
      <w:r>
        <w:rPr>
          <w:rFonts w:ascii="Consolas" w:cs="Consolas" w:eastAsia="Consolas"/>
          <w:color w:val="000000"/>
          <w:sz w:val="20"/>
          <w:szCs w:val="20"/>
        </w:rPr>
        <w:t xml:space="preserve">│   ├── ... (15 migrations total)</w:t>
      </w:r>
    </w:p>
    <w:p>
      <w:pPr>
        <w:shd w:fill="F4F6F7" w:val="clear"/>
        <w:spacing w:after="0" w:before="0" w:line="280"/>
        <w:ind w:left="360" w:right="360"/>
      </w:pPr>
      <w:r>
        <w:rPr>
          <w:rFonts w:ascii="Consolas" w:cs="Consolas" w:eastAsia="Consolas"/>
          <w:color w:val="000000"/>
          <w:sz w:val="20"/>
          <w:szCs w:val="20"/>
        </w:rPr>
        <w:t xml:space="preserve">├── seed/                            # Seed data scripts (TS)</w:t>
      </w:r>
    </w:p>
    <w:p>
      <w:pPr>
        <w:shd w:fill="F4F6F7" w:val="clear"/>
        <w:spacing w:after="0" w:before="0" w:line="280"/>
        <w:ind w:left="360" w:right="360"/>
      </w:pPr>
      <w:r>
        <w:rPr>
          <w:rFonts w:ascii="Consolas" w:cs="Consolas" w:eastAsia="Consolas"/>
          <w:color w:val="000000"/>
          <w:sz w:val="20"/>
          <w:szCs w:val="20"/>
        </w:rPr>
        <w:t xml:space="preserve">│   ├── master-data.seed.ts     # countries, states, cities, languages, currencies</w:t>
      </w:r>
    </w:p>
    <w:p>
      <w:pPr>
        <w:shd w:fill="F4F6F7" w:val="clear"/>
        <w:spacing w:after="0" w:before="0" w:line="280"/>
        <w:ind w:left="360" w:right="360"/>
      </w:pPr>
      <w:r>
        <w:rPr>
          <w:rFonts w:ascii="Consolas" w:cs="Consolas" w:eastAsia="Consolas"/>
          <w:color w:val="000000"/>
          <w:sz w:val="20"/>
          <w:szCs w:val="20"/>
        </w:rPr>
        <w:t xml:space="preserve">│   ├── identity.seed.ts        # super admin, roles, permissions, default users</w:t>
      </w:r>
    </w:p>
    <w:p>
      <w:pPr>
        <w:shd w:fill="F4F6F7" w:val="clear"/>
        <w:spacing w:after="0" w:before="0" w:line="280"/>
        <w:ind w:left="360" w:right="360"/>
      </w:pPr>
      <w:r>
        <w:rPr>
          <w:rFonts w:ascii="Consolas" w:cs="Consolas" w:eastAsia="Consolas"/>
          <w:color w:val="000000"/>
          <w:sz w:val="20"/>
          <w:szCs w:val="20"/>
        </w:rPr>
        <w:t xml:space="preserve">│   ├── school.seed.ts          # demo school, academic year, classes, sections</w:t>
      </w:r>
    </w:p>
    <w:p>
      <w:pPr>
        <w:shd w:fill="F4F6F7" w:val="clear"/>
        <w:spacing w:after="0" w:before="0" w:line="280"/>
        <w:ind w:left="360" w:right="360"/>
      </w:pPr>
      <w:r>
        <w:rPr>
          <w:rFonts w:ascii="Consolas" w:cs="Consolas" w:eastAsia="Consolas"/>
          <w:color w:val="000000"/>
          <w:sz w:val="20"/>
          <w:szCs w:val="20"/>
        </w:rPr>
        <w:t xml:space="preserve">│   ├── lookup.seed.ts          # blood groups, religion, nationality, fee heads</w:t>
      </w:r>
    </w:p>
    <w:p>
      <w:pPr>
        <w:shd w:fill="F4F6F7" w:val="clear"/>
        <w:spacing w:after="0" w:before="0" w:line="280"/>
        <w:ind w:left="360" w:right="360"/>
      </w:pPr>
      <w:r>
        <w:rPr>
          <w:rFonts w:ascii="Consolas" w:cs="Consolas" w:eastAsia="Consolas"/>
          <w:color w:val="000000"/>
          <w:sz w:val="20"/>
          <w:szCs w:val="20"/>
        </w:rPr>
        <w:t xml:space="preserve">│   └── index.ts                # orchestrator</w:t>
      </w:r>
    </w:p>
    <w:p>
      <w:pPr>
        <w:shd w:fill="F4F6F7" w:val="clear"/>
        <w:spacing w:after="0" w:before="0" w:line="280"/>
        <w:ind w:left="360" w:right="360"/>
      </w:pPr>
      <w:r>
        <w:rPr>
          <w:rFonts w:ascii="Consolas" w:cs="Consolas" w:eastAsia="Consolas"/>
          <w:color w:val="000000"/>
          <w:sz w:val="20"/>
          <w:szCs w:val="20"/>
        </w:rPr>
        <w:t xml:space="preserve">└── scripts/                         # utility scripts</w:t>
      </w:r>
    </w:p>
    <w:p>
      <w:pPr>
        <w:shd w:fill="F4F6F7" w:val="clear"/>
        <w:spacing w:after="0" w:before="0" w:line="280"/>
        <w:ind w:left="360" w:right="360"/>
      </w:pPr>
      <w:r>
        <w:rPr>
          <w:rFonts w:ascii="Consolas" w:cs="Consolas" w:eastAsia="Consolas"/>
          <w:color w:val="000000"/>
          <w:sz w:val="20"/>
          <w:szCs w:val="20"/>
        </w:rPr>
        <w:t xml:space="preserve">    ├── validate-schema.ts           # pre-commit schema validator</w:t>
      </w:r>
    </w:p>
    <w:p>
      <w:pPr>
        <w:shd w:fill="F4F6F7" w:val="clear"/>
        <w:spacing w:after="0" w:before="0" w:line="280"/>
        <w:ind w:left="360" w:right="360"/>
      </w:pPr>
      <w:r>
        <w:rPr>
          <w:rFonts w:ascii="Consolas" w:cs="Consolas" w:eastAsia="Consolas"/>
          <w:color w:val="000000"/>
          <w:sz w:val="20"/>
          <w:szCs w:val="20"/>
        </w:rPr>
        <w:t xml:space="preserve">    ├── check-migrations.ts          # CI: detect pending migrations</w:t>
      </w:r>
    </w:p>
    <w:p>
      <w:pPr>
        <w:shd w:fill="F4F6F7" w:val="clear"/>
        <w:spacing w:after="0" w:before="0" w:line="280"/>
        <w:ind w:left="360" w:right="360"/>
      </w:pPr>
      <w:r>
        <w:rPr>
          <w:rFonts w:ascii="Consolas" w:cs="Consolas" w:eastAsia="Consolas"/>
          <w:color w:val="000000"/>
          <w:sz w:val="20"/>
          <w:szCs w:val="20"/>
        </w:rPr>
        <w:t xml:space="preserve">    ├── generate-client.ts           # custom Prisma Client generation hook</w:t>
      </w:r>
    </w:p>
    <w:p>
      <w:pPr>
        <w:shd w:fill="F4F6F7" w:val="clear"/>
        <w:spacing w:after="200" w:before="0" w:line="280"/>
        <w:ind w:left="360" w:right="360"/>
      </w:pPr>
      <w:r>
        <w:rPr>
          <w:rFonts w:ascii="Consolas" w:cs="Consolas" w:eastAsia="Consolas"/>
          <w:color w:val="000000"/>
          <w:sz w:val="20"/>
          <w:szCs w:val="20"/>
        </w:rPr>
        <w:t xml:space="preserve">    └── diff-schema.ts               # diff against production schema</w:t>
      </w:r>
    </w:p>
    <w:p>
      <w:pPr>
        <w:pStyle w:val="Heading2"/>
        <w:spacing w:after="160" w:before="280" w:line="312"/>
      </w:pPr>
      <w:bookmarkStart w:id="100014" w:name="_Toc100014"/>
      <w:r>
        <w:rPr>
          <w:rFonts w:ascii="Calibri" w:cs="Nirmala UI" w:eastAsia="Calibri"/>
          <w:b/>
          <w:bCs/>
          <w:color w:val="0B1C2C"/>
          <w:sz w:val="28"/>
          <w:szCs w:val="28"/>
        </w:rPr>
        <w:t xml:space="preserve">Folder Organization Rules</w:t>
      </w:r>
      <w:bookmarkEnd w:id="100014"/>
    </w:p>
    <w:p>
      <w:pPr>
        <w:spacing w:after="160" w:before="0" w:line="312"/>
        <w:jc w:val="both"/>
      </w:pPr>
      <w:r>
        <w:rPr>
          <w:rFonts w:ascii="Calibri" w:cs="Nirmala UI" w:eastAsia="Calibri"/>
          <w:color w:val="000000"/>
          <w:sz w:val="24"/>
          <w:szCs w:val="24"/>
        </w:rPr>
        <w:t xml:space="preserve">The folder structure is not just cosmetic — it is enforced by tooling. The pre-commit hook (scripts/validate-schema.ts) checks that every .prisma file is in the correct domain folder, that no domain folder contains models from another domain, and that enums are defined in enums/ and imported where needed.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Each domain folder is owned by exactly one engineering team (see RACI matrix in Chapter 27).</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Cross-domain relations are permitted but must be reviewed by both teams in the PR.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Enums are defined in enums/ and imported across domain schemas using Prisma's enum import syntax.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The main schema.prisma file MUST NOT contain model definitions; only datasource + generator + preview.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file names use kebab-case; all model names use PascalCase; all field names use camelCase.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Migration folder names follow NNN_description pattern (e.g., 001_initial, 002_identity).</w:t>
      </w:r>
    </w:p>
    <w:p>
      <w:r>
        <w:br w:type="page"/>
      </w:r>
    </w:p>
    <w:p>
      <w:pPr>
        <w:pStyle w:val="Heading1"/>
        <w:spacing w:after="200" w:before="360" w:line="312"/>
      </w:pPr>
      <w:bookmarkStart w:id="100015" w:name="_Toc100015"/>
      <w:r>
        <w:rPr>
          <w:rFonts w:ascii="Calibri" w:cs="Nirmala UI" w:eastAsia="Calibri"/>
          <w:b/>
          <w:bCs/>
          <w:color w:val="0B1C2C"/>
          <w:sz w:val="32"/>
          <w:szCs w:val="32"/>
        </w:rPr>
        <w:t xml:space="preserve">4. Schema Architecture</w:t>
      </w:r>
      <w:bookmarkEnd w:id="100015"/>
    </w:p>
    <w:p>
      <w:pPr>
        <w:pStyle w:val="Heading2"/>
        <w:spacing w:after="160" w:before="280" w:line="312"/>
      </w:pPr>
      <w:bookmarkStart w:id="100016" w:name="_Toc100016"/>
      <w:r>
        <w:rPr>
          <w:rFonts w:ascii="Calibri" w:cs="Nirmala UI" w:eastAsia="Calibri"/>
          <w:b/>
          <w:bCs/>
          <w:color w:val="0B1C2C"/>
          <w:sz w:val="28"/>
          <w:szCs w:val="28"/>
        </w:rPr>
        <w:t xml:space="preserve">Architecture Overview</w:t>
      </w:r>
      <w:bookmarkEnd w:id="100016"/>
    </w:p>
    <w:p>
      <w:pPr>
        <w:spacing w:after="160" w:before="0" w:line="312"/>
        <w:jc w:val="both"/>
      </w:pPr>
      <w:r>
        <w:rPr>
          <w:rFonts w:ascii="Calibri" w:cs="Nirmala UI" w:eastAsia="Calibri"/>
          <w:color w:val="000000"/>
          <w:sz w:val="24"/>
          <w:szCs w:val="24"/>
        </w:rPr>
        <w:t xml:space="preserve">PreOne's schema architecture is a single-schema PostgreSQL design with multi-tenant isolation enforced at the application layer via Prisma middleware. We do NOT use schema-per-tenant or database-per-tenant isolation because (a) the multi-tenant filter is enforced programmatically in every query, (b) tenant-aware RLS (Row-Level Security) is enabled as a defense-in-depth measure, and (c) the operational cost of per-tenant schemas at 1000+ schools would be prohibitive. Every business table contains tenantId, branchId, and academicYearId columns (where applicable) to enable the cascade filter.</w:t>
      </w:r>
    </w:p>
    <w:p>
      <w:pPr>
        <w:spacing w:after="160" w:before="0" w:line="312"/>
        <w:jc w:val="both"/>
      </w:pPr>
      <w:r>
        <w:rPr>
          <w:rFonts w:ascii="Calibri" w:cs="Nirmala UI" w:eastAsia="Calibri"/>
          <w:color w:val="000000"/>
          <w:sz w:val="24"/>
          <w:szCs w:val="24"/>
        </w:rPr>
        <w:t xml:space="preserve">The shared-database pattern was chosen after evaluating three alternatives: schema-per-tenant (operational complexity at 1000+ schemas), database-per-tenant (cost-prohibitive at 1000+ databases), and PostgreSQL RLS-only (too easy to bypass with a missed policy). The shared-database pattern with application-layer enforcement plus RLS as defense-in-depth provides the best balance of cost, complexity, and safety. The Prisma middleware is the primary enforcement; if a developer forgets to filter by tenantId, the middleware throws and the request fails.</w:t>
      </w:r>
    </w:p>
    <w:p>
      <w:pPr>
        <w:pStyle w:val="Heading2"/>
        <w:spacing w:after="160" w:before="280" w:line="312"/>
      </w:pPr>
      <w:bookmarkStart w:id="100017" w:name="_Toc100017"/>
      <w:r>
        <w:rPr>
          <w:rFonts w:ascii="Calibri" w:cs="Nirmala UI" w:eastAsia="Calibri"/>
          <w:b/>
          <w:bCs/>
          <w:color w:val="0B1C2C"/>
          <w:sz w:val="28"/>
          <w:szCs w:val="28"/>
        </w:rPr>
        <w:t xml:space="preserve">Schema Layers</w:t>
      </w:r>
      <w:bookmarkEnd w:id="100017"/>
    </w:p>
    <w:p>
      <w:pPr>
        <w:spacing w:after="160" w:before="0" w:line="312"/>
        <w:jc w:val="both"/>
      </w:pPr>
      <w:r>
        <w:rPr>
          <w:rFonts w:ascii="Calibri" w:cs="Nirmala UI" w:eastAsia="Calibri"/>
          <w:color w:val="000000"/>
          <w:sz w:val="24"/>
          <w:szCs w:val="24"/>
        </w:rPr>
        <w:t xml:space="preserve">The schema is organized into five horizontal layers. Each layer has a clear responsibility and a clear ownership boundary. Layers depend only on lower layers (e.g., Domain depends on Identity and Platform, but Identity does not depend on Domain). This prevents circular dependencies and keeps the migration order deterministic.</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Layer</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Models</w:t>
            </w:r>
          </w:p>
        </w:tc>
        <w:tc>
          <w:tcPr>
            <w:tcW w:type="pct" w:w="47%"/>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Layer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Subscription, Plan, Feature, FeatureFlag, AuditLog, SystemConfig</w:t>
            </w:r>
          </w:p>
        </w:tc>
        <w:tc>
          <w:tcPr>
            <w:tcW w:type="pct" w:w="4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Cross-cutting models that span all tenants. Managed by the platform team.</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 Layer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 Role, Permission, Session, RefreshToken, user_role, role_permission</w:t>
            </w:r>
          </w:p>
        </w:tc>
        <w:tc>
          <w:tcPr>
            <w:tcW w:type="pct" w:w="4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Authentication and authorization. Shared across all domains; no domain owns identity.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Layer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Admission, Attendance, Finance, Inventory, HR, Academics, Communication</w:t>
            </w:r>
          </w:p>
        </w:tc>
        <w:tc>
          <w:tcPr>
            <w:tcW w:type="pct" w:w="4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Business-domain models. Each domain is owned by one team; cross-domain relations are explicit.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Reporting Layer</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ReportDefinition, ReportSchedule, ReportRun, Dashboard, Widget, WidgetConfig</w:t>
            </w:r>
          </w:p>
        </w:tc>
        <w:tc>
          <w:tcPr>
            <w:tcW w:type="pct" w:w="47%"/>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Read-only projections of domain data. Reports never own data; they reference domain tables.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 Layer</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SchoolSetting, BranchSetting, ThemeConfig, CustomField, CustomFieldValue</w:t>
            </w:r>
          </w:p>
        </w:tc>
        <w:tc>
          <w:tcPr>
            <w:tcW w:type="pct" w:w="47%"/>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and per-branch configuration. Stored as JSONB for flexibility.</w:t>
            </w:r>
          </w:p>
        </w:tc>
      </w:tr>
    </w:tbl>
    <w:p>
      <w:pPr>
        <w:pStyle w:val="Heading2"/>
        <w:spacing w:after="160" w:before="280" w:line="312"/>
      </w:pPr>
      <w:bookmarkStart w:id="100018" w:name="_Toc100018"/>
      <w:r>
        <w:rPr>
          <w:rFonts w:ascii="Calibri" w:cs="Nirmala UI" w:eastAsia="Calibri"/>
          <w:b/>
          <w:bCs/>
          <w:color w:val="0B1C2C"/>
          <w:sz w:val="28"/>
          <w:szCs w:val="28"/>
        </w:rPr>
        <w:t xml:space="preserve">Multi-Tenant Strategy</w:t>
      </w:r>
      <w:bookmarkEnd w:id="1000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Pattern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Shared database, shared schema, tenant-discriminator column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Discriminator</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tenantId (UUID, indexed, non-null on all business tables)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Enforcement</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Prisma middleware (primary), PostgreSQL RLS (defense-in-depth)</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Cascade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tenantId is required on insert. Updates to tenantId are FORBIDDEN (immutable). Branch changes within a tenant are permitted only by Admin role.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Isolation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Each query must filter by tenantId. The Prisma middleware automatically injects tenantId from the request context. Direct prisma.client calls without tenantId in WHERE clause are blocked by middleware and fail at runtime.</w:t>
            </w:r>
          </w:p>
        </w:tc>
      </w:tr>
    </w:tbl>
    <w:p>
      <w:pPr>
        <w:pStyle w:val="Heading2"/>
        <w:spacing w:after="160" w:before="280" w:line="312"/>
      </w:pPr>
      <w:bookmarkStart w:id="100019" w:name="_Toc100019"/>
      <w:r>
        <w:rPr>
          <w:rFonts w:ascii="Calibri" w:cs="Nirmala UI" w:eastAsia="Calibri"/>
          <w:b/>
          <w:bCs/>
          <w:color w:val="0B1C2C"/>
          <w:sz w:val="28"/>
          <w:szCs w:val="28"/>
        </w:rPr>
        <w:t xml:space="preserve">Audit Columns</w:t>
      </w:r>
      <w:bookmarkEnd w:id="100019"/>
    </w:p>
    <w:p>
      <w:pPr>
        <w:spacing w:after="160" w:before="0" w:line="312"/>
        <w:jc w:val="both"/>
      </w:pPr>
      <w:r>
        <w:rPr>
          <w:rFonts w:ascii="Calibri" w:cs="Nirmala UI" w:eastAsia="Calibri"/>
          <w:color w:val="000000"/>
          <w:sz w:val="24"/>
          <w:szCs w:val="24"/>
        </w:rPr>
        <w:t xml:space="preserve">Every model inherits from a Base mixin that adds these 7 columns. The createdBy/updatedBy/deletedBy columns store the user ID (UUID) of the actor. The version column is an integer that increments on every update (optimistic concurrency control).</w:t>
      </w:r>
    </w:p>
    <w:p>
      <w:pPr>
        <w:spacing w:after="160" w:before="0" w:line="312"/>
        <w:jc w:val="both"/>
      </w:pPr>
      <w:r>
        <w:rPr>
          <w:rFonts w:ascii="Calibri" w:cs="Nirmala UI" w:eastAsia="Calibri"/>
          <w:color w:val="000000"/>
          <w:sz w:val="24"/>
          <w:szCs w:val="24"/>
        </w:rPr>
        <w:t xml:space="preserve">Soft-delete semantics: deletedAt is nullable. Soft-deleted records have deletedAt != null. Prisma middleware filters out soft-deleted records by default. Hard deletes are FORBIDDEN except for: audit cleanup jobs (records &gt; 7 years old), temporary OTP codes (TTL 10 min), and session cache (TTL 24 h).</w:t>
      </w:r>
    </w:p>
    <w:p>
      <w:pPr>
        <w:spacing w:after="160" w:before="0" w:line="312"/>
        <w:jc w:val="both"/>
      </w:pPr>
      <w:r>
        <w:rPr>
          <w:rFonts w:ascii="Calibri" w:cs="Nirmala UI" w:eastAsia="Calibri"/>
          <w:color w:val="000000"/>
          <w:sz w:val="24"/>
          <w:szCs w:val="24"/>
        </w:rPr>
        <w:t xml:space="preserve">The seven required audit columns are: createdAt, createdBy, updatedAt, updatedBy, deletedAt, deletedBy, version. The version column enables optimistic concurrency control: when an update is issued, Prisma middleware automatically adds a WHERE version = current_version clause and increments the version. If the row was modified by another transaction, the update matches zero rows and the service throws a ConcurrencyError.</w:t>
      </w:r>
    </w:p>
    <w:p>
      <w:pPr>
        <w:pStyle w:val="Heading2"/>
        <w:spacing w:after="160" w:before="280" w:line="312"/>
      </w:pPr>
      <w:bookmarkStart w:id="100020" w:name="_Toc100020"/>
      <w:r>
        <w:rPr>
          <w:rFonts w:ascii="Calibri" w:cs="Nirmala UI" w:eastAsia="Calibri"/>
          <w:b/>
          <w:bCs/>
          <w:color w:val="0B1C2C"/>
          <w:sz w:val="28"/>
          <w:szCs w:val="28"/>
        </w:rPr>
        <w:t xml:space="preserve">Sample Model — Student</w:t>
      </w:r>
      <w:bookmarkEnd w:id="100020"/>
    </w:p>
    <w:p>
      <w:pPr>
        <w:spacing w:after="160" w:before="0" w:line="312"/>
        <w:jc w:val="both"/>
      </w:pPr>
      <w:r>
        <w:rPr>
          <w:rFonts w:ascii="Calibri" w:cs="Nirmala UI" w:eastAsia="Calibri"/>
          <w:color w:val="000000"/>
          <w:sz w:val="24"/>
          <w:szCs w:val="24"/>
        </w:rPr>
        <w:t xml:space="preserve">The Student model below is the canonical example. It demonstrates all the conventions: UUID primary key, tenantId + branchId multi-tenant columns, admissionNo as tenant-scoped unique field, all seven audit columns, explicit relations with cascade rules, composite unique constraint, single-column indexes, composite indexes, and a GIN full-text index on the name columns. Every model in the schema follows this pattern.</w:t>
      </w:r>
    </w:p>
    <w:p>
      <w:pPr>
        <w:shd w:fill="F4F6F7" w:val="clear"/>
        <w:spacing w:after="0" w:before="120" w:line="280"/>
        <w:ind w:left="360" w:right="360"/>
      </w:pPr>
      <w:r>
        <w:rPr>
          <w:rFonts w:ascii="Consolas" w:cs="Consolas" w:eastAsia="Consolas"/>
          <w:color w:val="000000"/>
          <w:sz w:val="20"/>
          <w:szCs w:val="20"/>
        </w:rPr>
        <w:t xml:space="preserve">// Example: Student model with full audit columns, multi-tenant columns, and indexes</w:t>
      </w:r>
    </w:p>
    <w:p>
      <w:pPr>
        <w:shd w:fill="F4F6F7" w:val="clear"/>
        <w:spacing w:after="0" w:before="0" w:line="280"/>
        <w:ind w:left="360" w:right="360"/>
      </w:pPr>
      <w:r>
        <w:rPr>
          <w:rFonts w:ascii="Consolas" w:cs="Consolas" w:eastAsia="Consolas"/>
          <w:color w:val="000000"/>
          <w:sz w:val="20"/>
          <w:szCs w:val="20"/>
        </w:rPr>
        <w:t xml:space="preserve">model Student {</w:t>
      </w:r>
    </w:p>
    <w:p>
      <w:pPr>
        <w:shd w:fill="F4F6F7" w:val="clear"/>
        <w:spacing w:after="0" w:before="0" w:line="280"/>
        <w:ind w:left="360" w:right="360"/>
      </w:pPr>
      <w:r>
        <w:rPr>
          <w:rFonts w:ascii="Consolas" w:cs="Consolas" w:eastAsia="Consolas"/>
          <w:color w:val="000000"/>
          <w:sz w:val="20"/>
          <w:szCs w:val="20"/>
        </w:rPr>
        <w:t xml:space="preserve">  id              String         @id @default(uuid())</w:t>
      </w:r>
    </w:p>
    <w:p>
      <w:pPr>
        <w:shd w:fill="F4F6F7" w:val="clear"/>
        <w:spacing w:after="0" w:before="0" w:line="280"/>
        <w:ind w:left="360" w:right="360"/>
      </w:pPr>
      <w:r>
        <w:rPr>
          <w:rFonts w:ascii="Consolas" w:cs="Consolas" w:eastAsia="Consolas"/>
          <w:color w:val="000000"/>
          <w:sz w:val="20"/>
          <w:szCs w:val="20"/>
        </w:rPr>
        <w:t xml:space="preserve">  tenantId        String</w:t>
      </w:r>
    </w:p>
    <w:p>
      <w:pPr>
        <w:shd w:fill="F4F6F7" w:val="clear"/>
        <w:spacing w:after="0" w:before="0" w:line="280"/>
        <w:ind w:left="360" w:right="360"/>
      </w:pPr>
      <w:r>
        <w:rPr>
          <w:rFonts w:ascii="Consolas" w:cs="Consolas" w:eastAsia="Consolas"/>
          <w:color w:val="000000"/>
          <w:sz w:val="20"/>
          <w:szCs w:val="20"/>
        </w:rPr>
        <w:t xml:space="preserve">  branchId        String</w:t>
      </w:r>
    </w:p>
    <w:p>
      <w:pPr>
        <w:shd w:fill="F4F6F7" w:val="clear"/>
        <w:spacing w:after="0" w:before="0" w:line="280"/>
        <w:ind w:left="360" w:right="360"/>
      </w:pPr>
      <w:r>
        <w:rPr>
          <w:rFonts w:ascii="Consolas" w:cs="Consolas" w:eastAsia="Consolas"/>
          <w:color w:val="000000"/>
          <w:sz w:val="20"/>
          <w:szCs w:val="20"/>
        </w:rPr>
        <w:t xml:space="preserve">  admissionNo     String</w:t>
      </w:r>
    </w:p>
    <w:p>
      <w:pPr>
        <w:shd w:fill="F4F6F7" w:val="clear"/>
        <w:spacing w:after="0" w:before="0" w:line="280"/>
        <w:ind w:left="360" w:right="360"/>
      </w:pPr>
      <w:r>
        <w:rPr>
          <w:rFonts w:ascii="Consolas" w:cs="Consolas" w:eastAsia="Consolas"/>
          <w:color w:val="000000"/>
          <w:sz w:val="20"/>
          <w:szCs w:val="20"/>
        </w:rPr>
        <w:t xml:space="preserve">  firstName       String</w:t>
      </w:r>
    </w:p>
    <w:p>
      <w:pPr>
        <w:shd w:fill="F4F6F7" w:val="clear"/>
        <w:spacing w:after="0" w:before="0" w:line="280"/>
        <w:ind w:left="360" w:right="360"/>
      </w:pPr>
      <w:r>
        <w:rPr>
          <w:rFonts w:ascii="Consolas" w:cs="Consolas" w:eastAsia="Consolas"/>
          <w:color w:val="000000"/>
          <w:sz w:val="20"/>
          <w:szCs w:val="20"/>
        </w:rPr>
        <w:t xml:space="preserve">  lastName        String?</w:t>
      </w:r>
    </w:p>
    <w:p>
      <w:pPr>
        <w:shd w:fill="F4F6F7" w:val="clear"/>
        <w:spacing w:after="0" w:before="0" w:line="280"/>
        <w:ind w:left="360" w:right="360"/>
      </w:pPr>
      <w:r>
        <w:rPr>
          <w:rFonts w:ascii="Consolas" w:cs="Consolas" w:eastAsia="Consolas"/>
          <w:color w:val="000000"/>
          <w:sz w:val="20"/>
          <w:szCs w:val="20"/>
        </w:rPr>
        <w:t xml:space="preserve">  dob             DateTime</w:t>
      </w:r>
    </w:p>
    <w:p>
      <w:pPr>
        <w:shd w:fill="F4F6F7" w:val="clear"/>
        <w:spacing w:after="0" w:before="0" w:line="280"/>
        <w:ind w:left="360" w:right="360"/>
      </w:pPr>
      <w:r>
        <w:rPr>
          <w:rFonts w:ascii="Consolas" w:cs="Consolas" w:eastAsia="Consolas"/>
          <w:color w:val="000000"/>
          <w:sz w:val="20"/>
          <w:szCs w:val="20"/>
        </w:rPr>
        <w:t xml:space="preserve">  gender          Gender</w:t>
      </w:r>
    </w:p>
    <w:p>
      <w:pPr>
        <w:shd w:fill="F4F6F7" w:val="clear"/>
        <w:spacing w:after="0" w:before="0" w:line="280"/>
        <w:ind w:left="360" w:right="360"/>
      </w:pPr>
      <w:r>
        <w:rPr>
          <w:rFonts w:ascii="Consolas" w:cs="Consolas" w:eastAsia="Consolas"/>
          <w:color w:val="000000"/>
          <w:sz w:val="20"/>
          <w:szCs w:val="20"/>
        </w:rPr>
        <w:t xml:space="preserve">  status          StudentStatus</w:t>
      </w:r>
    </w:p>
    <w:p>
      <w:pPr>
        <w:shd w:fill="F4F6F7" w:val="clear"/>
        <w:spacing w:after="0" w:before="0" w:line="280"/>
        <w:ind w:left="360" w:right="360"/>
      </w:pPr>
      <w:r>
        <w:rPr>
          <w:rFonts w:ascii="Consolas" w:cs="Consolas" w:eastAsia="Consolas"/>
          <w:color w:val="000000"/>
          <w:sz w:val="20"/>
          <w:szCs w:val="20"/>
        </w:rPr>
        <w:t xml:space="preserve">  admissionDate   DateTime       @default(now())</w:t>
      </w:r>
    </w:p>
    <w:p>
      <w:pPr>
        <w:shd w:fill="F4F6F7" w:val="clear"/>
        <w:spacing w:after="0" w:before="0" w:line="280"/>
        <w:ind w:left="360" w:right="360"/>
      </w:pPr>
      <w:r>
        <w:rPr>
          <w:rFonts w:ascii="Consolas" w:cs="Consolas" w:eastAsia="Consolas"/>
          <w:color w:val="000000"/>
          <w:sz w:val="20"/>
          <w:szCs w:val="20"/>
        </w:rPr>
        <w:t xml:space="preserve">  photoUrl        String?</w:t>
      </w:r>
    </w:p>
    <w:p>
      <w:pPr>
        <w:shd w:fill="F4F6F7" w:val="clear"/>
        <w:spacing w:after="0" w:before="0" w:line="280"/>
        <w:ind w:left="360" w:right="360"/>
      </w:pPr>
      <w:r>
        <w:rPr>
          <w:rFonts w:ascii="Consolas" w:cs="Consolas" w:eastAsia="Consolas"/>
          <w:color w:val="000000"/>
          <w:sz w:val="20"/>
          <w:szCs w:val="20"/>
        </w:rPr>
        <w:t xml:space="preserve">  bloodGroup      BloodGroup?</w:t>
      </w:r>
    </w:p>
    <w:p>
      <w:pPr>
        <w:shd w:fill="F4F6F7" w:val="clear"/>
        <w:spacing w:after="0" w:before="0" w:line="280"/>
        <w:ind w:left="360" w:right="360"/>
      </w:pPr>
      <w:r>
        <w:rPr>
          <w:rFonts w:ascii="Consolas" w:cs="Consolas" w:eastAsia="Consolas"/>
          <w:color w:val="000000"/>
          <w:sz w:val="20"/>
          <w:szCs w:val="20"/>
        </w:rPr>
        <w:t xml:space="preserve">  religion        String?</w:t>
      </w:r>
    </w:p>
    <w:p>
      <w:pPr>
        <w:shd w:fill="F4F6F7" w:val="clear"/>
        <w:spacing w:after="0" w:before="0" w:line="280"/>
        <w:ind w:left="360" w:right="360"/>
      </w:pPr>
      <w:r>
        <w:rPr>
          <w:rFonts w:ascii="Consolas" w:cs="Consolas" w:eastAsia="Consolas"/>
          <w:color w:val="000000"/>
          <w:sz w:val="20"/>
          <w:szCs w:val="20"/>
        </w:rPr>
        <w:t xml:space="preserve">  nationality     String?</w:t>
      </w:r>
    </w:p>
    <w:p>
      <w:pPr>
        <w:shd w:fill="F4F6F7" w:val="clear"/>
        <w:spacing w:after="0" w:before="0" w:line="280"/>
        <w:ind w:left="360" w:right="360"/>
      </w:pPr>
      <w:r>
        <w:rPr>
          <w:rFonts w:ascii="Consolas" w:cs="Consolas" w:eastAsia="Consolas"/>
          <w:color w:val="000000"/>
          <w:sz w:val="20"/>
          <w:szCs w:val="20"/>
        </w:rPr>
        <w:t xml:space="preserve">  remarks         String?</w:t>
      </w:r>
    </w:p>
    <w:p>
      <w:pPr>
        <w:shd w:fill="F4F6F7" w:val="clear"/>
        <w:spacing w:after="0" w:before="0" w:line="280"/>
        <w:ind w:left="360" w:right="360"/>
      </w:pPr>
      <w:r>
        <w:rPr>
          <w:rFonts w:ascii="Consolas" w:cs="Consolas" w:eastAsia="Consolas"/>
          <w:color w:val="000000"/>
          <w:sz w:val="20"/>
          <w:szCs w:val="20"/>
        </w:rPr>
        <w:t xml:space="preserve">  metadata        Json?</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Audit columns (inherited from Base mixin in actual code; shown here for clarity)</w:t>
      </w:r>
    </w:p>
    <w:p>
      <w:pPr>
        <w:shd w:fill="F4F6F7" w:val="clear"/>
        <w:spacing w:after="0" w:before="0" w:line="280"/>
        <w:ind w:left="360" w:right="360"/>
      </w:pPr>
      <w:r>
        <w:rPr>
          <w:rFonts w:ascii="Consolas" w:cs="Consolas" w:eastAsia="Consolas"/>
          <w:color w:val="000000"/>
          <w:sz w:val="20"/>
          <w:szCs w:val="20"/>
        </w:rPr>
        <w:t xml:space="preserve">  createdAt       DateTime       @default(now())</w:t>
      </w:r>
    </w:p>
    <w:p>
      <w:pPr>
        <w:shd w:fill="F4F6F7" w:val="clear"/>
        <w:spacing w:after="0" w:before="0" w:line="280"/>
        <w:ind w:left="360" w:right="360"/>
      </w:pPr>
      <w:r>
        <w:rPr>
          <w:rFonts w:ascii="Consolas" w:cs="Consolas" w:eastAsia="Consolas"/>
          <w:color w:val="000000"/>
          <w:sz w:val="20"/>
          <w:szCs w:val="20"/>
        </w:rPr>
        <w:t xml:space="preserve">  createdBy       String</w:t>
      </w:r>
    </w:p>
    <w:p>
      <w:pPr>
        <w:shd w:fill="F4F6F7" w:val="clear"/>
        <w:spacing w:after="0" w:before="0" w:line="280"/>
        <w:ind w:left="360" w:right="360"/>
      </w:pPr>
      <w:r>
        <w:rPr>
          <w:rFonts w:ascii="Consolas" w:cs="Consolas" w:eastAsia="Consolas"/>
          <w:color w:val="000000"/>
          <w:sz w:val="20"/>
          <w:szCs w:val="20"/>
        </w:rPr>
        <w:t xml:space="preserve">  updatedAt       DateTime       @updatedAt</w:t>
      </w:r>
    </w:p>
    <w:p>
      <w:pPr>
        <w:shd w:fill="F4F6F7" w:val="clear"/>
        <w:spacing w:after="0" w:before="0" w:line="280"/>
        <w:ind w:left="360" w:right="360"/>
      </w:pPr>
      <w:r>
        <w:rPr>
          <w:rFonts w:ascii="Consolas" w:cs="Consolas" w:eastAsia="Consolas"/>
          <w:color w:val="000000"/>
          <w:sz w:val="20"/>
          <w:szCs w:val="20"/>
        </w:rPr>
        <w:t xml:space="preserve">  updatedBy       String</w:t>
      </w:r>
    </w:p>
    <w:p>
      <w:pPr>
        <w:shd w:fill="F4F6F7" w:val="clear"/>
        <w:spacing w:after="0" w:before="0" w:line="280"/>
        <w:ind w:left="360" w:right="360"/>
      </w:pPr>
      <w:r>
        <w:rPr>
          <w:rFonts w:ascii="Consolas" w:cs="Consolas" w:eastAsia="Consolas"/>
          <w:color w:val="000000"/>
          <w:sz w:val="20"/>
          <w:szCs w:val="20"/>
        </w:rPr>
        <w:t xml:space="preserve">  deletedAt       DateTime?</w:t>
      </w:r>
    </w:p>
    <w:p>
      <w:pPr>
        <w:shd w:fill="F4F6F7" w:val="clear"/>
        <w:spacing w:after="0" w:before="0" w:line="280"/>
        <w:ind w:left="360" w:right="360"/>
      </w:pPr>
      <w:r>
        <w:rPr>
          <w:rFonts w:ascii="Consolas" w:cs="Consolas" w:eastAsia="Consolas"/>
          <w:color w:val="000000"/>
          <w:sz w:val="20"/>
          <w:szCs w:val="20"/>
        </w:rPr>
        <w:t xml:space="preserve">  deletedBy       String?</w:t>
      </w:r>
    </w:p>
    <w:p>
      <w:pPr>
        <w:shd w:fill="F4F6F7" w:val="clear"/>
        <w:spacing w:after="0" w:before="0" w:line="280"/>
        <w:ind w:left="360" w:right="360"/>
      </w:pPr>
      <w:r>
        <w:rPr>
          <w:rFonts w:ascii="Consolas" w:cs="Consolas" w:eastAsia="Consolas"/>
          <w:color w:val="000000"/>
          <w:sz w:val="20"/>
          <w:szCs w:val="20"/>
        </w:rPr>
        <w:t xml:space="preserve">  version         Int            @default(1)</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Relations</w:t>
      </w:r>
    </w:p>
    <w:p>
      <w:pPr>
        <w:shd w:fill="F4F6F7" w:val="clear"/>
        <w:spacing w:after="0" w:before="0" w:line="280"/>
        <w:ind w:left="360" w:right="360"/>
      </w:pPr>
      <w:r>
        <w:rPr>
          <w:rFonts w:ascii="Consolas" w:cs="Consolas" w:eastAsia="Consolas"/>
          <w:color w:val="000000"/>
          <w:sz w:val="20"/>
          <w:szCs w:val="20"/>
        </w:rPr>
        <w:t xml:space="preserve">  tenant          Tenant         @relation(fields: [tenantId], references: [id])</w:t>
      </w:r>
    </w:p>
    <w:p>
      <w:pPr>
        <w:shd w:fill="F4F6F7" w:val="clear"/>
        <w:spacing w:after="0" w:before="0" w:line="280"/>
        <w:ind w:left="360" w:right="360"/>
      </w:pPr>
      <w:r>
        <w:rPr>
          <w:rFonts w:ascii="Consolas" w:cs="Consolas" w:eastAsia="Consolas"/>
          <w:color w:val="000000"/>
          <w:sz w:val="20"/>
          <w:szCs w:val="20"/>
        </w:rPr>
        <w:t xml:space="preserve">  branch          Branch         @relation(fields: [branchId], references: [id])</w:t>
      </w:r>
    </w:p>
    <w:p>
      <w:pPr>
        <w:shd w:fill="F4F6F7" w:val="clear"/>
        <w:spacing w:after="0" w:before="0" w:line="280"/>
        <w:ind w:left="360" w:right="360"/>
      </w:pPr>
      <w:r>
        <w:rPr>
          <w:rFonts w:ascii="Consolas" w:cs="Consolas" w:eastAsia="Consolas"/>
          <w:color w:val="000000"/>
          <w:sz w:val="20"/>
          <w:szCs w:val="20"/>
        </w:rPr>
        <w:t xml:space="preserve">  profile         StudentProfile?</w:t>
      </w:r>
    </w:p>
    <w:p>
      <w:pPr>
        <w:shd w:fill="F4F6F7" w:val="clear"/>
        <w:spacing w:after="0" w:before="0" w:line="280"/>
        <w:ind w:left="360" w:right="360"/>
      </w:pPr>
      <w:r>
        <w:rPr>
          <w:rFonts w:ascii="Consolas" w:cs="Consolas" w:eastAsia="Consolas"/>
          <w:color w:val="000000"/>
          <w:sz w:val="20"/>
          <w:szCs w:val="20"/>
        </w:rPr>
        <w:t xml:space="preserve">  enrollments     Enrollment[]</w:t>
      </w:r>
    </w:p>
    <w:p>
      <w:pPr>
        <w:shd w:fill="F4F6F7" w:val="clear"/>
        <w:spacing w:after="0" w:before="0" w:line="280"/>
        <w:ind w:left="360" w:right="360"/>
      </w:pPr>
      <w:r>
        <w:rPr>
          <w:rFonts w:ascii="Consolas" w:cs="Consolas" w:eastAsia="Consolas"/>
          <w:color w:val="000000"/>
          <w:sz w:val="20"/>
          <w:szCs w:val="20"/>
        </w:rPr>
        <w:t xml:space="preserve">  attendances     Attendance[]</w:t>
      </w:r>
    </w:p>
    <w:p>
      <w:pPr>
        <w:shd w:fill="F4F6F7" w:val="clear"/>
        <w:spacing w:after="0" w:before="0" w:line="280"/>
        <w:ind w:left="360" w:right="360"/>
      </w:pPr>
      <w:r>
        <w:rPr>
          <w:rFonts w:ascii="Consolas" w:cs="Consolas" w:eastAsia="Consolas"/>
          <w:color w:val="000000"/>
          <w:sz w:val="20"/>
          <w:szCs w:val="20"/>
        </w:rPr>
        <w:t xml:space="preserve">  guardians       Guardian[]</w:t>
      </w:r>
    </w:p>
    <w:p>
      <w:pPr>
        <w:shd w:fill="F4F6F7" w:val="clear"/>
        <w:spacing w:after="0" w:before="0" w:line="280"/>
        <w:ind w:left="360" w:right="360"/>
      </w:pPr>
      <w:r>
        <w:rPr>
          <w:rFonts w:ascii="Consolas" w:cs="Consolas" w:eastAsia="Consolas"/>
          <w:color w:val="000000"/>
          <w:sz w:val="20"/>
          <w:szCs w:val="20"/>
        </w:rPr>
        <w:t xml:space="preserve">  invoices        Invoice[]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Constraints</w:t>
      </w:r>
    </w:p>
    <w:p>
      <w:pPr>
        <w:shd w:fill="F4F6F7" w:val="clear"/>
        <w:spacing w:after="0" w:before="0" w:line="280"/>
        <w:ind w:left="360" w:right="360"/>
      </w:pPr>
      <w:r>
        <w:rPr>
          <w:rFonts w:ascii="Consolas" w:cs="Consolas" w:eastAsia="Consolas"/>
          <w:color w:val="000000"/>
          <w:sz w:val="20"/>
          <w:szCs w:val="20"/>
        </w:rPr>
        <w:t xml:space="preserve">  @@unique([tenantId, admissionNo])</w:t>
      </w:r>
    </w:p>
    <w:p>
      <w:pPr>
        <w:shd w:fill="F4F6F7" w:val="clear"/>
        <w:spacing w:after="0" w:before="0" w:line="280"/>
        <w:ind w:left="360" w:right="360"/>
      </w:pPr>
      <w:r>
        <w:rPr>
          <w:rFonts w:ascii="Consolas" w:cs="Consolas" w:eastAsia="Consolas"/>
          <w:color w:val="000000"/>
          <w:sz w:val="20"/>
          <w:szCs w:val="20"/>
        </w:rPr>
        <w:t xml:space="preserve">  @@unique([tenantId, branchId, admissionNo])</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Indexes</w:t>
      </w:r>
    </w:p>
    <w:p>
      <w:pPr>
        <w:shd w:fill="F4F6F7" w:val="clear"/>
        <w:spacing w:after="0" w:before="0" w:line="280"/>
        <w:ind w:left="360" w:right="360"/>
      </w:pPr>
      <w:r>
        <w:rPr>
          <w:rFonts w:ascii="Consolas" w:cs="Consolas" w:eastAsia="Consolas"/>
          <w:color w:val="000000"/>
          <w:sz w:val="20"/>
          <w:szCs w:val="20"/>
        </w:rPr>
        <w:t xml:space="preserve">  @@index([tenantId])</w:t>
      </w:r>
    </w:p>
    <w:p>
      <w:pPr>
        <w:shd w:fill="F4F6F7" w:val="clear"/>
        <w:spacing w:after="0" w:before="0" w:line="280"/>
        <w:ind w:left="360" w:right="360"/>
      </w:pPr>
      <w:r>
        <w:rPr>
          <w:rFonts w:ascii="Consolas" w:cs="Consolas" w:eastAsia="Consolas"/>
          <w:color w:val="000000"/>
          <w:sz w:val="20"/>
          <w:szCs w:val="20"/>
        </w:rPr>
        <w:t xml:space="preserve">  @@index([branchId])</w:t>
      </w:r>
    </w:p>
    <w:p>
      <w:pPr>
        <w:shd w:fill="F4F6F7" w:val="clear"/>
        <w:spacing w:after="0" w:before="0" w:line="280"/>
        <w:ind w:left="360" w:right="360"/>
      </w:pPr>
      <w:r>
        <w:rPr>
          <w:rFonts w:ascii="Consolas" w:cs="Consolas" w:eastAsia="Consolas"/>
          <w:color w:val="000000"/>
          <w:sz w:val="20"/>
          <w:szCs w:val="20"/>
        </w:rPr>
        <w:t xml:space="preserve">  @@index([tenantId, branchId])</w:t>
      </w:r>
    </w:p>
    <w:p>
      <w:pPr>
        <w:shd w:fill="F4F6F7" w:val="clear"/>
        <w:spacing w:after="0" w:before="0" w:line="280"/>
        <w:ind w:left="360" w:right="360"/>
      </w:pPr>
      <w:r>
        <w:rPr>
          <w:rFonts w:ascii="Consolas" w:cs="Consolas" w:eastAsia="Consolas"/>
          <w:color w:val="000000"/>
          <w:sz w:val="20"/>
          <w:szCs w:val="20"/>
        </w:rPr>
        <w:t xml:space="preserve">  @@index([tenantId, status])</w:t>
      </w:r>
    </w:p>
    <w:p>
      <w:pPr>
        <w:shd w:fill="F4F6F7" w:val="clear"/>
        <w:spacing w:after="0" w:before="0" w:line="280"/>
        <w:ind w:left="360" w:right="360"/>
      </w:pPr>
      <w:r>
        <w:rPr>
          <w:rFonts w:ascii="Consolas" w:cs="Consolas" w:eastAsia="Consolas"/>
          <w:color w:val="000000"/>
          <w:sz w:val="20"/>
          <w:szCs w:val="20"/>
        </w:rPr>
        <w:t xml:space="preserve">  @@index([tenantId, academicYearId])</w:t>
      </w:r>
    </w:p>
    <w:p>
      <w:pPr>
        <w:shd w:fill="F4F6F7" w:val="clear"/>
        <w:spacing w:after="0" w:before="0" w:line="280"/>
        <w:ind w:left="360" w:right="360"/>
      </w:pPr>
      <w:r>
        <w:rPr>
          <w:rFonts w:ascii="Consolas" w:cs="Consolas" w:eastAsia="Consolas"/>
          <w:color w:val="000000"/>
          <w:sz w:val="20"/>
          <w:szCs w:val="20"/>
        </w:rPr>
        <w:t xml:space="preserve">  @@index([createdAt])</w:t>
      </w:r>
    </w:p>
    <w:p>
      <w:pPr>
        <w:shd w:fill="F4F6F7" w:val="clear"/>
        <w:spacing w:after="0" w:before="0" w:line="280"/>
        <w:ind w:left="360" w:right="360"/>
      </w:pPr>
      <w:r>
        <w:rPr>
          <w:rFonts w:ascii="Consolas" w:cs="Consolas" w:eastAsia="Consolas"/>
          <w:color w:val="000000"/>
          <w:sz w:val="20"/>
          <w:szCs w:val="20"/>
        </w:rPr>
        <w:t xml:space="preserve">  @@index([deletedAt])</w:t>
      </w:r>
    </w:p>
    <w:p>
      <w:pPr>
        <w:shd w:fill="F4F6F7" w:val="clear"/>
        <w:spacing w:after="0" w:before="0" w:line="280"/>
        <w:ind w:left="360" w:right="360"/>
      </w:pPr>
      <w:r>
        <w:rPr>
          <w:rFonts w:ascii="Consolas" w:cs="Consolas" w:eastAsia="Consolas"/>
          <w:color w:val="000000"/>
          <w:sz w:val="20"/>
          <w:szCs w:val="20"/>
        </w:rPr>
        <w:t xml:space="preserve">  @@index([firstName, lastName])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Full-text search index (GIN)</w:t>
      </w:r>
    </w:p>
    <w:p>
      <w:pPr>
        <w:shd w:fill="F4F6F7" w:val="clear"/>
        <w:spacing w:after="0" w:before="0" w:line="280"/>
        <w:ind w:left="360" w:right="360"/>
      </w:pPr>
      <w:r>
        <w:rPr>
          <w:rFonts w:ascii="Consolas" w:cs="Consolas" w:eastAsia="Consolas"/>
          <w:color w:val="000000"/>
          <w:sz w:val="20"/>
          <w:szCs w:val="20"/>
        </w:rPr>
        <w:t xml:space="preserve">  @@index([firstName, lastName], type: Gin)</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@@schema("public")</w:t>
      </w:r>
    </w:p>
    <w:p>
      <w:pPr>
        <w:shd w:fill="F4F6F7" w:val="clear"/>
        <w:spacing w:after="0" w:before="0" w:line="280"/>
        <w:ind w:left="360" w:right="360"/>
      </w:pPr>
      <w:r>
        <w:rPr>
          <w:rFonts w:ascii="Consolas" w:cs="Consolas" w:eastAsia="Consolas"/>
          <w:color w:val="000000"/>
          <w:sz w:val="20"/>
          <w:szCs w:val="20"/>
        </w:rPr>
        <w:t xml:space="preserve">  @@map("students")</w:t>
      </w:r>
    </w:p>
    <w:p>
      <w:pPr>
        <w:shd w:fill="F4F6F7" w:val="clear"/>
        <w:spacing w:after="200" w:before="0" w:line="280"/>
        <w:ind w:left="360" w:right="360"/>
      </w:pPr>
      <w:r>
        <w:rPr>
          <w:rFonts w:ascii="Consolas" w:cs="Consolas" w:eastAsia="Consolas"/>
          <w:color w:val="000000"/>
          <w:sz w:val="20"/>
          <w:szCs w:val="20"/>
        </w:rPr>
        <w:t xml:space="preserve">}</w:t>
      </w:r>
    </w:p>
    <w:p>
      <w:r>
        <w:br w:type="page"/>
      </w:r>
    </w:p>
    <w:p>
      <w:pPr>
        <w:pStyle w:val="Heading1"/>
        <w:spacing w:after="200" w:before="360" w:line="312"/>
      </w:pPr>
      <w:bookmarkStart w:id="100021" w:name="_Toc100021"/>
      <w:r>
        <w:rPr>
          <w:rFonts w:ascii="Calibri" w:cs="Nirmala UI" w:eastAsia="Calibri"/>
          <w:b/>
          <w:bCs/>
          <w:color w:val="0B1C2C"/>
          <w:sz w:val="32"/>
          <w:szCs w:val="32"/>
        </w:rPr>
        <w:t xml:space="preserve">5. Common Models</w:t>
      </w:r>
      <w:bookmarkEnd w:id="100021"/>
    </w:p>
    <w:p>
      <w:pPr>
        <w:spacing w:after="160" w:before="0" w:line="312"/>
        <w:jc w:val="both"/>
      </w:pPr>
      <w:r>
        <w:rPr>
          <w:rFonts w:ascii="Calibri" w:cs="Nirmala UI" w:eastAsia="Calibri"/>
          <w:color w:val="000000"/>
          <w:sz w:val="24"/>
          <w:szCs w:val="24"/>
        </w:rPr>
        <w:t xml:space="preserve">Common models are the shared foundation used by every domain. They include base mixins (audit columns), lookup tables (blood groups, religions, nationalities, relationships, transport types), geographic tables (countries, states, cities), and universal enums (Gender, YesNo, StatusType). These models live in the common/ folder and are imported across the schema.</w:t>
      </w:r>
    </w:p>
    <w:p>
      <w:pPr>
        <w:pStyle w:val="Heading2"/>
        <w:spacing w:after="160" w:before="280" w:line="312"/>
      </w:pPr>
      <w:bookmarkStart w:id="100022" w:name="_Toc100022"/>
      <w:r>
        <w:rPr>
          <w:rFonts w:ascii="Calibri" w:cs="Nirmala UI" w:eastAsia="Calibri"/>
          <w:b/>
          <w:bCs/>
          <w:color w:val="0B1C2C"/>
          <w:sz w:val="28"/>
          <w:szCs w:val="28"/>
        </w:rPr>
        <w:t xml:space="preserve">Models in this Domain</w:t>
      </w:r>
      <w:bookmarkEnd w:id="1000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Country</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 3166-1 country master (250 records)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iso2, iso3, name, phoneCode, currencyCode, flagEmoji</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iso2 (unique), iso3 (unique), name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ISO 3166-2 state/region master (4000+ records)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countryId, code, name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countryId, code+countryId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City/town master (150000+ records)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stateId, name, pincode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stateId, name, pincode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ISO 639-1 language master (184 records)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code, name, nativeName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Currency</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 4217 currency master (180 records)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code, name, symbol, decimalPlaces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TimeZone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IANA time zone master (400+ records)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 utcOffset, dstOffset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BloodGroup</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Blood group lookup (8 records: A+, A-, B+, B-, AB+, AB-, O+, O-)</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code, description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Religion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Religion lookup (12 records: Hindu, Muslim, Christian, Sikh, Jain, Buddhist, Jewish, Parsi, etc.)</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Relationship</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Guardian-student relationship lookup (10 records: Father, Mother, Guardian, Grandparent, Uncle, Aunt, Brother, Sister, Other)</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 isPrimary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TransportType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mode lookup (6 records: School Bus, Van, Auto, Car, Walk, Public)</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Universal audit trail for all CRUD operations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entityType, entityId, action, oldValue, newValue, performedBy, performedAt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entityType, entityId, performedAt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SystemConfig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Platform-level key-value configuration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key, value, dataType, description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key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ImportJob</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Bulk import job tracking (CSV uploads, etc.)</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fileName, status, totalRows, processedRows, errorRows, startedAt, completedAt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 startedAt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ExportJob</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Report/file export job tracking</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exportType, status, fileUrl, startedAt, completedAt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FileUpload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Pre-signed URL file metadata for S3 uploads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fileName, fileSize, mimeType, s3Key, s3Bucket, uploadedBy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uploadedBy, createdAt</w:t>
            </w:r>
          </w:p>
        </w:tc>
      </w:tr>
    </w:tbl>
    <w:p>
      <w:pPr>
        <w:pStyle w:val="Heading2"/>
        <w:spacing w:after="160" w:before="280" w:line="312"/>
      </w:pPr>
      <w:bookmarkStart w:id="100023" w:name="_Toc100023"/>
      <w:r>
        <w:rPr>
          <w:rFonts w:ascii="Calibri" w:cs="Nirmala UI" w:eastAsia="Calibri"/>
          <w:b/>
          <w:bCs/>
          <w:color w:val="0B1C2C"/>
          <w:sz w:val="28"/>
          <w:szCs w:val="28"/>
        </w:rPr>
        <w:t xml:space="preserve">Base Mixin (Audit Columns)</w:t>
      </w:r>
      <w:bookmarkEnd w:id="100023"/>
    </w:p>
    <w:p>
      <w:pPr>
        <w:spacing w:after="160" w:before="0" w:line="312"/>
        <w:jc w:val="both"/>
      </w:pPr>
      <w:r>
        <w:rPr>
          <w:rFonts w:ascii="Calibri" w:cs="Nirmala UI" w:eastAsia="Calibri"/>
          <w:color w:val="000000"/>
          <w:sz w:val="24"/>
          <w:szCs w:val="24"/>
        </w:rPr>
        <w:t xml:space="preserve">Prisma v5 does not yet support model inheritance (mixins). The audit columns are added to each model manually, but their presence is enforced by a pre-commit hook (scripts/validate-schema.ts) that fails if any business model is missing any of the seven required audit columns. The Prisma middleware auto-populates createdBy/updatedBy from the request context and auto-increments version on update.</w:t>
      </w:r>
    </w:p>
    <w:p>
      <w:pPr>
        <w:shd w:fill="F4F6F7" w:val="clear"/>
        <w:spacing w:after="0" w:before="120" w:line="280"/>
        <w:ind w:left="360" w:right="360"/>
      </w:pPr>
      <w:r>
        <w:rPr>
          <w:rFonts w:ascii="Consolas" w:cs="Consolas" w:eastAsia="Consolas"/>
          <w:color w:val="000000"/>
          <w:sz w:val="20"/>
          <w:szCs w:val="20"/>
        </w:rPr>
        <w:t xml:space="preserve">// common/base.prisma — Base mixin for audit columns (Prisma v5+ supports mixins via generator)</w:t>
      </w:r>
    </w:p>
    <w:p>
      <w:pPr>
        <w:shd w:fill="F4F6F7" w:val="clear"/>
        <w:spacing w:after="0" w:before="0" w:line="280"/>
        <w:ind w:left="360" w:right="360"/>
      </w:pPr>
      <w:r>
        <w:rPr>
          <w:rFonts w:ascii="Consolas" w:cs="Consolas" w:eastAsia="Consolas"/>
          <w:color w:val="000000"/>
          <w:sz w:val="20"/>
          <w:szCs w:val="20"/>
        </w:rPr>
        <w:t xml:space="preserve">// In practice, these columns are added to each model manually (Prisma does not yet support model inheritance).</w:t>
      </w:r>
    </w:p>
    <w:p>
      <w:pPr>
        <w:shd w:fill="F4F6F7" w:val="clear"/>
        <w:spacing w:after="0" w:before="0" w:line="280"/>
        <w:ind w:left="360" w:right="360"/>
      </w:pPr>
      <w:r>
        <w:rPr>
          <w:rFonts w:ascii="Consolas" w:cs="Consolas" w:eastAsia="Consolas"/>
          <w:color w:val="000000"/>
          <w:sz w:val="20"/>
          <w:szCs w:val="20"/>
        </w:rPr>
        <w:t xml:space="preserve">// The Prisma generator is configured with a custom generator that injects these into every model.</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Required audit columns (added to EVERY business model):</w:t>
      </w:r>
    </w:p>
    <w:p>
      <w:pPr>
        <w:shd w:fill="F4F6F7" w:val="clear"/>
        <w:spacing w:after="0" w:before="0" w:line="280"/>
        <w:ind w:left="360" w:right="360"/>
      </w:pPr>
      <w:r>
        <w:rPr>
          <w:rFonts w:ascii="Consolas" w:cs="Consolas" w:eastAsia="Consolas"/>
          <w:color w:val="000000"/>
          <w:sz w:val="20"/>
          <w:szCs w:val="20"/>
        </w:rPr>
        <w:t xml:space="preserve">// createdAt       DateTime   @default(now())</w:t>
      </w:r>
    </w:p>
    <w:p>
      <w:pPr>
        <w:shd w:fill="F4F6F7" w:val="clear"/>
        <w:spacing w:after="0" w:before="0" w:line="280"/>
        <w:ind w:left="360" w:right="360"/>
      </w:pPr>
      <w:r>
        <w:rPr>
          <w:rFonts w:ascii="Consolas" w:cs="Consolas" w:eastAsia="Consolas"/>
          <w:color w:val="000000"/>
          <w:sz w:val="20"/>
          <w:szCs w:val="20"/>
        </w:rPr>
        <w:t xml:space="preserve">// createdBy       String</w:t>
      </w:r>
    </w:p>
    <w:p>
      <w:pPr>
        <w:shd w:fill="F4F6F7" w:val="clear"/>
        <w:spacing w:after="0" w:before="0" w:line="280"/>
        <w:ind w:left="360" w:right="360"/>
      </w:pPr>
      <w:r>
        <w:rPr>
          <w:rFonts w:ascii="Consolas" w:cs="Consolas" w:eastAsia="Consolas"/>
          <w:color w:val="000000"/>
          <w:sz w:val="20"/>
          <w:szCs w:val="20"/>
        </w:rPr>
        <w:t xml:space="preserve">// updatedAt       DateTime   @updatedAt</w:t>
      </w:r>
    </w:p>
    <w:p>
      <w:pPr>
        <w:shd w:fill="F4F6F7" w:val="clear"/>
        <w:spacing w:after="0" w:before="0" w:line="280"/>
        <w:ind w:left="360" w:right="360"/>
      </w:pPr>
      <w:r>
        <w:rPr>
          <w:rFonts w:ascii="Consolas" w:cs="Consolas" w:eastAsia="Consolas"/>
          <w:color w:val="000000"/>
          <w:sz w:val="20"/>
          <w:szCs w:val="20"/>
        </w:rPr>
        <w:t xml:space="preserve">// updatedBy       String</w:t>
      </w:r>
    </w:p>
    <w:p>
      <w:pPr>
        <w:shd w:fill="F4F6F7" w:val="clear"/>
        <w:spacing w:after="0" w:before="0" w:line="280"/>
        <w:ind w:left="360" w:right="360"/>
      </w:pPr>
      <w:r>
        <w:rPr>
          <w:rFonts w:ascii="Consolas" w:cs="Consolas" w:eastAsia="Consolas"/>
          <w:color w:val="000000"/>
          <w:sz w:val="20"/>
          <w:szCs w:val="20"/>
        </w:rPr>
        <w:t xml:space="preserve">// deletedAt       DateTime?</w:t>
      </w:r>
    </w:p>
    <w:p>
      <w:pPr>
        <w:shd w:fill="F4F6F7" w:val="clear"/>
        <w:spacing w:after="0" w:before="0" w:line="280"/>
        <w:ind w:left="360" w:right="360"/>
      </w:pPr>
      <w:r>
        <w:rPr>
          <w:rFonts w:ascii="Consolas" w:cs="Consolas" w:eastAsia="Consolas"/>
          <w:color w:val="000000"/>
          <w:sz w:val="20"/>
          <w:szCs w:val="20"/>
        </w:rPr>
        <w:t xml:space="preserve">// deletedBy       String?</w:t>
      </w:r>
    </w:p>
    <w:p>
      <w:pPr>
        <w:shd w:fill="F4F6F7" w:val="clear"/>
        <w:spacing w:after="0" w:before="0" w:line="280"/>
        <w:ind w:left="360" w:right="360"/>
      </w:pPr>
      <w:r>
        <w:rPr>
          <w:rFonts w:ascii="Consolas" w:cs="Consolas" w:eastAsia="Consolas"/>
          <w:color w:val="000000"/>
          <w:sz w:val="20"/>
          <w:szCs w:val="20"/>
        </w:rPr>
        <w:t xml:space="preserve">// version         Int        @default(1)</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These are enforced by:</w:t>
      </w:r>
    </w:p>
    <w:p>
      <w:pPr>
        <w:shd w:fill="F4F6F7" w:val="clear"/>
        <w:spacing w:after="0" w:before="0" w:line="280"/>
        <w:ind w:left="360" w:right="360"/>
      </w:pPr>
      <w:r>
        <w:rPr>
          <w:rFonts w:ascii="Consolas" w:cs="Consolas" w:eastAsia="Consolas"/>
          <w:color w:val="000000"/>
          <w:sz w:val="20"/>
          <w:szCs w:val="20"/>
        </w:rPr>
        <w:t xml:space="preserve">// 1. Pre-commit hook (scripts/validate-schema.ts) — fails if any model is missing audit columns</w:t>
      </w:r>
    </w:p>
    <w:p>
      <w:pPr>
        <w:shd w:fill="F4F6F7" w:val="clear"/>
        <w:spacing w:after="0" w:before="0" w:line="280"/>
        <w:ind w:left="360" w:right="360"/>
      </w:pPr>
      <w:r>
        <w:rPr>
          <w:rFonts w:ascii="Consolas" w:cs="Consolas" w:eastAsia="Consolas"/>
          <w:color w:val="000000"/>
          <w:sz w:val="20"/>
          <w:szCs w:val="20"/>
        </w:rPr>
        <w:t xml:space="preserve">// 2. Prisma middleware — auto-populates createdBy/updatedBy from request context,</w:t>
      </w:r>
    </w:p>
    <w:p>
      <w:pPr>
        <w:shd w:fill="F4F6F7" w:val="clear"/>
        <w:spacing w:after="0" w:before="0" w:line="280"/>
        <w:ind w:left="360" w:right="360"/>
      </w:pPr>
      <w:r>
        <w:rPr>
          <w:rFonts w:ascii="Consolas" w:cs="Consolas" w:eastAsia="Consolas"/>
          <w:color w:val="000000"/>
          <w:sz w:val="20"/>
          <w:szCs w:val="20"/>
        </w:rPr>
        <w:t xml:space="preserve">//    auto-increments version on update, blocks hard delete unless explicitly whitelisted</w:t>
      </w:r>
    </w:p>
    <w:p>
      <w:pPr>
        <w:shd w:fill="F4F6F7" w:val="clear"/>
        <w:spacing w:after="200" w:before="0" w:line="280"/>
        <w:ind w:left="360" w:right="360"/>
      </w:pPr>
      <w:r>
        <w:rPr>
          <w:rFonts w:ascii="Consolas" w:cs="Consolas" w:eastAsia="Consolas"/>
          <w:color w:val="000000"/>
          <w:sz w:val="20"/>
          <w:szCs w:val="20"/>
        </w:rPr>
        <w:t xml:space="preserve">// 3. CI check — runs the validator on every PR</w:t>
      </w:r>
    </w:p>
    <w:p>
      <w:r>
        <w:br w:type="page"/>
      </w:r>
    </w:p>
    <w:p>
      <w:pPr>
        <w:pStyle w:val="Heading1"/>
        <w:spacing w:after="200" w:before="360" w:line="312"/>
      </w:pPr>
      <w:bookmarkStart w:id="100024" w:name="_Toc100024"/>
      <w:r>
        <w:rPr>
          <w:rFonts w:ascii="Calibri" w:cs="Nirmala UI" w:eastAsia="Calibri"/>
          <w:b/>
          <w:bCs/>
          <w:color w:val="0B1C2C"/>
          <w:sz w:val="32"/>
          <w:szCs w:val="32"/>
        </w:rPr>
        <w:t xml:space="preserve">6. Identity Models</w:t>
      </w:r>
      <w:bookmarkEnd w:id="100024"/>
    </w:p>
    <w:p>
      <w:pPr>
        <w:spacing w:after="160" w:before="0" w:line="312"/>
        <w:jc w:val="both"/>
      </w:pPr>
      <w:r>
        <w:rPr>
          <w:rFonts w:ascii="Calibri" w:cs="Nirmala UI" w:eastAsia="Calibri"/>
          <w:color w:val="000000"/>
          <w:sz w:val="24"/>
          <w:szCs w:val="24"/>
        </w:rPr>
        <w:t xml:space="preserve">The Identity domain owns authentication and authorization for the entire platform. It is the only domain whose models are NOT scoped by tenantId (with the exception of SchoolUser, which links a User to a Tenant). Identity models are owned by the Platform team and follow stricter change-control rules: any change requires Architecture Council approval.</w:t>
      </w:r>
    </w:p>
    <w:p>
      <w:pPr>
        <w:pStyle w:val="Heading2"/>
        <w:spacing w:after="160" w:before="280" w:line="312"/>
      </w:pPr>
      <w:bookmarkStart w:id="100025" w:name="_Toc100025"/>
      <w:r>
        <w:rPr>
          <w:rFonts w:ascii="Calibri" w:cs="Nirmala UI" w:eastAsia="Calibri"/>
          <w:b/>
          <w:bCs/>
          <w:color w:val="0B1C2C"/>
          <w:sz w:val="28"/>
          <w:szCs w:val="28"/>
        </w:rPr>
        <w:t xml:space="preserve">Models in this Domain</w:t>
      </w:r>
      <w:bookmarkEnd w:id="1000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user (unique by email across all tenants)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email, phone, passwordHash, mfaSecret, status, lastLoginAt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(unique), phone, status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SchoolUser</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Tenant-scoped user profile (links User to Tenant with role)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tenantId, branchId, role, designation, employeeCode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userId+tenantId (unique), tenantId, branchId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 definition (Platform Admin, School Admin, Principal, Teacher, Parent, Accountant, Receptionist, Librarian)</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 code, scope, description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scope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Granular permission (e.g., student.create, fee.refund)</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code, description, resource, action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resource+action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UserRole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Join table: User ↔ Role (many-to-many)</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roleId, tenantId, branchId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roleId, userId+roleId+tenantId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RolePermission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Join table: Role ↔ Permission (many-to-many)</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roleId, permissionId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roleId, permissionId, roleId+permissionId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user session (JWT refresh token, device info)</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refreshToken, deviceInfo, ipAddress, expiresAt, revokedAt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refreshToken (unique), expiresAt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RefreshToken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 refresh token storage (rotated on each use)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tokenHash, parentTokenHash, expiresAt, usedAt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tokenHash (unique), expiresAt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PasswordReset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Password reset token (TTL 30 min)</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tokenHash, expiresAt, usedAt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tokenHash (unique), expiresAt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EmailVerification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verification token (TTL 24 h)</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email, tokenHash, verifiedAt, expiresAt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tokenHash (unique), email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MfaChallenge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 challenge storage (TOTP, SMS)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challengeCode, channel, expiresAt, verifiedAt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expiresAt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AuthProvider</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OAuth provider link (Google, Microsoft, Apple)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provider, providerUserId, accessToken, refreshToken, expiresAt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provider+providerUserId (unique)</w:t>
            </w:r>
          </w:p>
        </w:tc>
      </w:tr>
    </w:tbl>
    <w:p>
      <w:pPr>
        <w:pStyle w:val="Heading2"/>
        <w:spacing w:after="160" w:before="280" w:line="312"/>
      </w:pPr>
      <w:bookmarkStart w:id="100026" w:name="_Toc100026"/>
      <w:r>
        <w:rPr>
          <w:rFonts w:ascii="Calibri" w:cs="Nirmala UI" w:eastAsia="Calibri"/>
          <w:b/>
          <w:bCs/>
          <w:color w:val="0B1C2C"/>
          <w:sz w:val="28"/>
          <w:szCs w:val="28"/>
        </w:rPr>
        <w:t xml:space="preserve">Enums Defined</w:t>
      </w:r>
      <w:bookmarkEnd w:id="1000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UserRoleScope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 TENANT | BRANCH</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INACTIVE | SUSPENDED | LOCKED | PENDING_VERIFICATION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AuthenticatorType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PASSWORD | TOTP | SMS | EMAIL | BIOMETRIC | OAUTH_GOOGLE | OAUTH_MICROSOFT | OAUTH_APPLE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PermissionAction</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 READ | UPDATE | DELETE | EXPORT | APPROVE | REJECT | ASSIGN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PermissionResource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TEACHER | PARENT | FEE | ATTENDANCE | ADMISSION | INVOICE | RECEIPT | REPORT | USER | ROLE | SETTING | THEME | MESSAGE | NOTIFICATION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EXPIRED | REVOKED | REPLACED</w:t>
            </w:r>
          </w:p>
        </w:tc>
      </w:tr>
    </w:tbl>
    <w:p>
      <w:pPr>
        <w:pStyle w:val="Heading2"/>
        <w:spacing w:after="160" w:before="280" w:line="312"/>
      </w:pPr>
      <w:bookmarkStart w:id="100027" w:name="_Toc100027"/>
      <w:r>
        <w:rPr>
          <w:rFonts w:ascii="Calibri" w:cs="Nirmala UI" w:eastAsia="Calibri"/>
          <w:b/>
          <w:bCs/>
          <w:color w:val="0B1C2C"/>
          <w:sz w:val="28"/>
          <w:szCs w:val="28"/>
        </w:rPr>
        <w:t xml:space="preserve">Sample Model — User</w:t>
      </w:r>
      <w:bookmarkEnd w:id="100027"/>
    </w:p>
    <w:p>
      <w:pPr>
        <w:spacing w:after="160" w:before="0" w:line="312"/>
        <w:jc w:val="both"/>
      </w:pPr>
      <w:r>
        <w:rPr>
          <w:rFonts w:ascii="Calibri" w:cs="Nirmala UI" w:eastAsia="Calibri"/>
          <w:color w:val="000000"/>
          <w:sz w:val="24"/>
          <w:szCs w:val="24"/>
        </w:rPr>
        <w:t xml:space="preserve">The User model is unique across the entire platform (email is globally unique, not tenant-scoped). This design allows a single user to belong to multiple tenants (e.g., a parent with children in two different PreOne-powered schools). The SchoolUser table links a User to a specific Tenant with a role; a user can have different roles in different tenants.</w:t>
      </w:r>
    </w:p>
    <w:p>
      <w:pPr>
        <w:shd w:fill="F4F6F7" w:val="clear"/>
        <w:spacing w:after="0" w:before="120" w:line="280"/>
        <w:ind w:left="360" w:right="360"/>
      </w:pPr>
      <w:r>
        <w:rPr>
          <w:rFonts w:ascii="Consolas" w:cs="Consolas" w:eastAsia="Consolas"/>
          <w:color w:val="000000"/>
          <w:sz w:val="20"/>
          <w:szCs w:val="20"/>
        </w:rPr>
        <w:t xml:space="preserve">model User {</w:t>
      </w:r>
    </w:p>
    <w:p>
      <w:pPr>
        <w:shd w:fill="F4F6F7" w:val="clear"/>
        <w:spacing w:after="0" w:before="0" w:line="280"/>
        <w:ind w:left="360" w:right="360"/>
      </w:pPr>
      <w:r>
        <w:rPr>
          <w:rFonts w:ascii="Consolas" w:cs="Consolas" w:eastAsia="Consolas"/>
          <w:color w:val="000000"/>
          <w:sz w:val="20"/>
          <w:szCs w:val="20"/>
        </w:rPr>
        <w:t xml:space="preserve">  id              String         @id @default(uuid())</w:t>
      </w:r>
    </w:p>
    <w:p>
      <w:pPr>
        <w:shd w:fill="F4F6F7" w:val="clear"/>
        <w:spacing w:after="0" w:before="0" w:line="280"/>
        <w:ind w:left="360" w:right="360"/>
      </w:pPr>
      <w:r>
        <w:rPr>
          <w:rFonts w:ascii="Consolas" w:cs="Consolas" w:eastAsia="Consolas"/>
          <w:color w:val="000000"/>
          <w:sz w:val="20"/>
          <w:szCs w:val="20"/>
        </w:rPr>
        <w:t xml:space="preserve">  email           String         @unique</w:t>
      </w:r>
    </w:p>
    <w:p>
      <w:pPr>
        <w:shd w:fill="F4F6F7" w:val="clear"/>
        <w:spacing w:after="0" w:before="0" w:line="280"/>
        <w:ind w:left="360" w:right="360"/>
      </w:pPr>
      <w:r>
        <w:rPr>
          <w:rFonts w:ascii="Consolas" w:cs="Consolas" w:eastAsia="Consolas"/>
          <w:color w:val="000000"/>
          <w:sz w:val="20"/>
          <w:szCs w:val="20"/>
        </w:rPr>
        <w:t xml:space="preserve">  phone           String?</w:t>
      </w:r>
    </w:p>
    <w:p>
      <w:pPr>
        <w:shd w:fill="F4F6F7" w:val="clear"/>
        <w:spacing w:after="0" w:before="0" w:line="280"/>
        <w:ind w:left="360" w:right="360"/>
      </w:pPr>
      <w:r>
        <w:rPr>
          <w:rFonts w:ascii="Consolas" w:cs="Consolas" w:eastAsia="Consolas"/>
          <w:color w:val="000000"/>
          <w:sz w:val="20"/>
          <w:szCs w:val="20"/>
        </w:rPr>
        <w:t xml:space="preserve">  passwordHash    String?</w:t>
      </w:r>
    </w:p>
    <w:p>
      <w:pPr>
        <w:shd w:fill="F4F6F7" w:val="clear"/>
        <w:spacing w:after="0" w:before="0" w:line="280"/>
        <w:ind w:left="360" w:right="360"/>
      </w:pPr>
      <w:r>
        <w:rPr>
          <w:rFonts w:ascii="Consolas" w:cs="Consolas" w:eastAsia="Consolas"/>
          <w:color w:val="000000"/>
          <w:sz w:val="20"/>
          <w:szCs w:val="20"/>
        </w:rPr>
        <w:t xml:space="preserve">  mfaSecret       String?</w:t>
      </w:r>
    </w:p>
    <w:p>
      <w:pPr>
        <w:shd w:fill="F4F6F7" w:val="clear"/>
        <w:spacing w:after="0" w:before="0" w:line="280"/>
        <w:ind w:left="360" w:right="360"/>
      </w:pPr>
      <w:r>
        <w:rPr>
          <w:rFonts w:ascii="Consolas" w:cs="Consolas" w:eastAsia="Consolas"/>
          <w:color w:val="000000"/>
          <w:sz w:val="20"/>
          <w:szCs w:val="20"/>
        </w:rPr>
        <w:t xml:space="preserve">  mfaEnabled      Boolean        @default(false)</w:t>
      </w:r>
    </w:p>
    <w:p>
      <w:pPr>
        <w:shd w:fill="F4F6F7" w:val="clear"/>
        <w:spacing w:after="0" w:before="0" w:line="280"/>
        <w:ind w:left="360" w:right="360"/>
      </w:pPr>
      <w:r>
        <w:rPr>
          <w:rFonts w:ascii="Consolas" w:cs="Consolas" w:eastAsia="Consolas"/>
          <w:color w:val="000000"/>
          <w:sz w:val="20"/>
          <w:szCs w:val="20"/>
        </w:rPr>
        <w:t xml:space="preserve">  status          UserStatus     @default(PENDING_VERIFICATION)</w:t>
      </w:r>
    </w:p>
    <w:p>
      <w:pPr>
        <w:shd w:fill="F4F6F7" w:val="clear"/>
        <w:spacing w:after="0" w:before="0" w:line="280"/>
        <w:ind w:left="360" w:right="360"/>
      </w:pPr>
      <w:r>
        <w:rPr>
          <w:rFonts w:ascii="Consolas" w:cs="Consolas" w:eastAsia="Consolas"/>
          <w:color w:val="000000"/>
          <w:sz w:val="20"/>
          <w:szCs w:val="20"/>
        </w:rPr>
        <w:t xml:space="preserve">  emailVerifiedAt DateTime?</w:t>
      </w:r>
    </w:p>
    <w:p>
      <w:pPr>
        <w:shd w:fill="F4F6F7" w:val="clear"/>
        <w:spacing w:after="0" w:before="0" w:line="280"/>
        <w:ind w:left="360" w:right="360"/>
      </w:pPr>
      <w:r>
        <w:rPr>
          <w:rFonts w:ascii="Consolas" w:cs="Consolas" w:eastAsia="Consolas"/>
          <w:color w:val="000000"/>
          <w:sz w:val="20"/>
          <w:szCs w:val="20"/>
        </w:rPr>
        <w:t xml:space="preserve">  phoneVerifiedAt DateTime?</w:t>
      </w:r>
    </w:p>
    <w:p>
      <w:pPr>
        <w:shd w:fill="F4F6F7" w:val="clear"/>
        <w:spacing w:after="0" w:before="0" w:line="280"/>
        <w:ind w:left="360" w:right="360"/>
      </w:pPr>
      <w:r>
        <w:rPr>
          <w:rFonts w:ascii="Consolas" w:cs="Consolas" w:eastAsia="Consolas"/>
          <w:color w:val="000000"/>
          <w:sz w:val="20"/>
          <w:szCs w:val="20"/>
        </w:rPr>
        <w:t xml:space="preserve">  lastLoginAt     DateTime?</w:t>
      </w:r>
    </w:p>
    <w:p>
      <w:pPr>
        <w:shd w:fill="F4F6F7" w:val="clear"/>
        <w:spacing w:after="0" w:before="0" w:line="280"/>
        <w:ind w:left="360" w:right="360"/>
      </w:pPr>
      <w:r>
        <w:rPr>
          <w:rFonts w:ascii="Consolas" w:cs="Consolas" w:eastAsia="Consolas"/>
          <w:color w:val="000000"/>
          <w:sz w:val="20"/>
          <w:szCs w:val="20"/>
        </w:rPr>
        <w:t xml:space="preserve">  failedLoginAttempts Int        @default(0)</w:t>
      </w:r>
    </w:p>
    <w:p>
      <w:pPr>
        <w:shd w:fill="F4F6F7" w:val="clear"/>
        <w:spacing w:after="0" w:before="0" w:line="280"/>
        <w:ind w:left="360" w:right="360"/>
      </w:pPr>
      <w:r>
        <w:rPr>
          <w:rFonts w:ascii="Consolas" w:cs="Consolas" w:eastAsia="Consolas"/>
          <w:color w:val="000000"/>
          <w:sz w:val="20"/>
          <w:szCs w:val="20"/>
        </w:rPr>
        <w:t xml:space="preserve">  lockedUntil     DateTime?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Audit</w:t>
      </w:r>
    </w:p>
    <w:p>
      <w:pPr>
        <w:shd w:fill="F4F6F7" w:val="clear"/>
        <w:spacing w:after="0" w:before="0" w:line="280"/>
        <w:ind w:left="360" w:right="360"/>
      </w:pPr>
      <w:r>
        <w:rPr>
          <w:rFonts w:ascii="Consolas" w:cs="Consolas" w:eastAsia="Consolas"/>
          <w:color w:val="000000"/>
          <w:sz w:val="20"/>
          <w:szCs w:val="20"/>
        </w:rPr>
        <w:t xml:space="preserve">  createdAt       DateTime       @default(now())</w:t>
      </w:r>
    </w:p>
    <w:p>
      <w:pPr>
        <w:shd w:fill="F4F6F7" w:val="clear"/>
        <w:spacing w:after="0" w:before="0" w:line="280"/>
        <w:ind w:left="360" w:right="360"/>
      </w:pPr>
      <w:r>
        <w:rPr>
          <w:rFonts w:ascii="Consolas" w:cs="Consolas" w:eastAsia="Consolas"/>
          <w:color w:val="000000"/>
          <w:sz w:val="20"/>
          <w:szCs w:val="20"/>
        </w:rPr>
        <w:t xml:space="preserve">  updatedAt       DateTime       @updatedAt</w:t>
      </w:r>
    </w:p>
    <w:p>
      <w:pPr>
        <w:shd w:fill="F4F6F7" w:val="clear"/>
        <w:spacing w:after="0" w:before="0" w:line="280"/>
        <w:ind w:left="360" w:right="360"/>
      </w:pPr>
      <w:r>
        <w:rPr>
          <w:rFonts w:ascii="Consolas" w:cs="Consolas" w:eastAsia="Consolas"/>
          <w:color w:val="000000"/>
          <w:sz w:val="20"/>
          <w:szCs w:val="20"/>
        </w:rPr>
        <w:t xml:space="preserve">  deletedAt       DateTime?</w:t>
      </w:r>
    </w:p>
    <w:p>
      <w:pPr>
        <w:shd w:fill="F4F6F7" w:val="clear"/>
        <w:spacing w:after="0" w:before="0" w:line="280"/>
        <w:ind w:left="360" w:right="360"/>
      </w:pPr>
      <w:r>
        <w:rPr>
          <w:rFonts w:ascii="Consolas" w:cs="Consolas" w:eastAsia="Consolas"/>
          <w:color w:val="000000"/>
          <w:sz w:val="20"/>
          <w:szCs w:val="20"/>
        </w:rPr>
        <w:t xml:space="preserve">  version         Int            @default(1)</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Relations</w:t>
      </w:r>
    </w:p>
    <w:p>
      <w:pPr>
        <w:shd w:fill="F4F6F7" w:val="clear"/>
        <w:spacing w:after="0" w:before="0" w:line="280"/>
        <w:ind w:left="360" w:right="360"/>
      </w:pPr>
      <w:r>
        <w:rPr>
          <w:rFonts w:ascii="Consolas" w:cs="Consolas" w:eastAsia="Consolas"/>
          <w:color w:val="000000"/>
          <w:sz w:val="20"/>
          <w:szCs w:val="20"/>
        </w:rPr>
        <w:t xml:space="preserve">  schoolUsers     SchoolUser[]</w:t>
      </w:r>
    </w:p>
    <w:p>
      <w:pPr>
        <w:shd w:fill="F4F6F7" w:val="clear"/>
        <w:spacing w:after="0" w:before="0" w:line="280"/>
        <w:ind w:left="360" w:right="360"/>
      </w:pPr>
      <w:r>
        <w:rPr>
          <w:rFonts w:ascii="Consolas" w:cs="Consolas" w:eastAsia="Consolas"/>
          <w:color w:val="000000"/>
          <w:sz w:val="20"/>
          <w:szCs w:val="20"/>
        </w:rPr>
        <w:t xml:space="preserve">  sessions        Session[]</w:t>
      </w:r>
    </w:p>
    <w:p>
      <w:pPr>
        <w:shd w:fill="F4F6F7" w:val="clear"/>
        <w:spacing w:after="0" w:before="0" w:line="280"/>
        <w:ind w:left="360" w:right="360"/>
      </w:pPr>
      <w:r>
        <w:rPr>
          <w:rFonts w:ascii="Consolas" w:cs="Consolas" w:eastAsia="Consolas"/>
          <w:color w:val="000000"/>
          <w:sz w:val="20"/>
          <w:szCs w:val="20"/>
        </w:rPr>
        <w:t xml:space="preserve">  refreshTokens   RefreshToken[]</w:t>
      </w:r>
    </w:p>
    <w:p>
      <w:pPr>
        <w:shd w:fill="F4F6F7" w:val="clear"/>
        <w:spacing w:after="0" w:before="0" w:line="280"/>
        <w:ind w:left="360" w:right="360"/>
      </w:pPr>
      <w:r>
        <w:rPr>
          <w:rFonts w:ascii="Consolas" w:cs="Consolas" w:eastAsia="Consolas"/>
          <w:color w:val="000000"/>
          <w:sz w:val="20"/>
          <w:szCs w:val="20"/>
        </w:rPr>
        <w:t xml:space="preserve">  passwordResets  PasswordReset[]</w:t>
      </w:r>
    </w:p>
    <w:p>
      <w:pPr>
        <w:shd w:fill="F4F6F7" w:val="clear"/>
        <w:spacing w:after="0" w:before="0" w:line="280"/>
        <w:ind w:left="360" w:right="360"/>
      </w:pPr>
      <w:r>
        <w:rPr>
          <w:rFonts w:ascii="Consolas" w:cs="Consolas" w:eastAsia="Consolas"/>
          <w:color w:val="000000"/>
          <w:sz w:val="20"/>
          <w:szCs w:val="20"/>
        </w:rPr>
        <w:t xml:space="preserve">  emailVerifications EmailVerification[]</w:t>
      </w:r>
    </w:p>
    <w:p>
      <w:pPr>
        <w:shd w:fill="F4F6F7" w:val="clear"/>
        <w:spacing w:after="0" w:before="0" w:line="280"/>
        <w:ind w:left="360" w:right="360"/>
      </w:pPr>
      <w:r>
        <w:rPr>
          <w:rFonts w:ascii="Consolas" w:cs="Consolas" w:eastAsia="Consolas"/>
          <w:color w:val="000000"/>
          <w:sz w:val="20"/>
          <w:szCs w:val="20"/>
        </w:rPr>
        <w:t xml:space="preserve">  mfaChallenges   MfaChallenge[]</w:t>
      </w:r>
    </w:p>
    <w:p>
      <w:pPr>
        <w:shd w:fill="F4F6F7" w:val="clear"/>
        <w:spacing w:after="0" w:before="0" w:line="280"/>
        <w:ind w:left="360" w:right="360"/>
      </w:pPr>
      <w:r>
        <w:rPr>
          <w:rFonts w:ascii="Consolas" w:cs="Consolas" w:eastAsia="Consolas"/>
          <w:color w:val="000000"/>
          <w:sz w:val="20"/>
          <w:szCs w:val="20"/>
        </w:rPr>
        <w:t xml:space="preserve">  authProviders   AuthProvider[]</w:t>
      </w:r>
    </w:p>
    <w:p>
      <w:pPr>
        <w:shd w:fill="F4F6F7" w:val="clear"/>
        <w:spacing w:after="0" w:before="0" w:line="280"/>
        <w:ind w:left="360" w:right="360"/>
      </w:pPr>
      <w:r>
        <w:rPr>
          <w:rFonts w:ascii="Consolas" w:cs="Consolas" w:eastAsia="Consolas"/>
          <w:color w:val="000000"/>
          <w:sz w:val="20"/>
          <w:szCs w:val="20"/>
        </w:rPr>
        <w:t xml:space="preserve">  auditLogs       AuditLog[]     @relation("UserAuditActor")</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@@index([status])</w:t>
      </w:r>
    </w:p>
    <w:p>
      <w:pPr>
        <w:shd w:fill="F4F6F7" w:val="clear"/>
        <w:spacing w:after="0" w:before="0" w:line="280"/>
        <w:ind w:left="360" w:right="360"/>
      </w:pPr>
      <w:r>
        <w:rPr>
          <w:rFonts w:ascii="Consolas" w:cs="Consolas" w:eastAsia="Consolas"/>
          <w:color w:val="000000"/>
          <w:sz w:val="20"/>
          <w:szCs w:val="20"/>
        </w:rPr>
        <w:t xml:space="preserve">  @@index([lastLoginAt])</w:t>
      </w:r>
    </w:p>
    <w:p>
      <w:pPr>
        <w:shd w:fill="F4F6F7" w:val="clear"/>
        <w:spacing w:after="0" w:before="0" w:line="280"/>
        <w:ind w:left="360" w:right="360"/>
      </w:pPr>
      <w:r>
        <w:rPr>
          <w:rFonts w:ascii="Consolas" w:cs="Consolas" w:eastAsia="Consolas"/>
          <w:color w:val="000000"/>
          <w:sz w:val="20"/>
          <w:szCs w:val="20"/>
        </w:rPr>
        <w:t xml:space="preserve">  @@index([deletedAt])</w:t>
      </w:r>
    </w:p>
    <w:p>
      <w:pPr>
        <w:shd w:fill="F4F6F7" w:val="clear"/>
        <w:spacing w:after="0" w:before="0" w:line="280"/>
        <w:ind w:left="360" w:right="360"/>
      </w:pPr>
      <w:r>
        <w:rPr>
          <w:rFonts w:ascii="Consolas" w:cs="Consolas" w:eastAsia="Consolas"/>
          <w:color w:val="000000"/>
          <w:sz w:val="20"/>
          <w:szCs w:val="20"/>
        </w:rPr>
        <w:t xml:space="preserve">  @@map("users")</w:t>
      </w:r>
    </w:p>
    <w:p>
      <w:pPr>
        <w:shd w:fill="F4F6F7" w:val="clear"/>
        <w:spacing w:after="200" w:before="0" w:line="280"/>
        <w:ind w:left="360" w:right="360"/>
      </w:pPr>
      <w:r>
        <w:rPr>
          <w:rFonts w:ascii="Consolas" w:cs="Consolas" w:eastAsia="Consolas"/>
          <w:color w:val="000000"/>
          <w:sz w:val="20"/>
          <w:szCs w:val="20"/>
        </w:rPr>
        <w:t xml:space="preserve">}</w:t>
      </w:r>
    </w:p>
    <w:p>
      <w:r>
        <w:br w:type="page"/>
      </w:r>
    </w:p>
    <w:p>
      <w:pPr>
        <w:pStyle w:val="Heading1"/>
        <w:spacing w:after="200" w:before="360" w:line="312"/>
      </w:pPr>
      <w:bookmarkStart w:id="100028" w:name="_Toc100028"/>
      <w:r>
        <w:rPr>
          <w:rFonts w:ascii="Calibri" w:cs="Nirmala UI" w:eastAsia="Calibri"/>
          <w:b/>
          <w:bCs/>
          <w:color w:val="0B1C2C"/>
          <w:sz w:val="32"/>
          <w:szCs w:val="32"/>
        </w:rPr>
        <w:t xml:space="preserve">7. Marketing &amp; CRM Models</w:t>
      </w:r>
      <w:bookmarkEnd w:id="100028"/>
    </w:p>
    <w:p>
      <w:pPr>
        <w:spacing w:after="160" w:before="0" w:line="312"/>
        <w:jc w:val="both"/>
      </w:pPr>
      <w:r>
        <w:rPr>
          <w:rFonts w:ascii="Calibri" w:cs="Nirmala UI" w:eastAsia="Calibri"/>
          <w:color w:val="000000"/>
          <w:sz w:val="24"/>
          <w:szCs w:val="24"/>
        </w:rPr>
        <w:t xml:space="preserve">The CRM domain captures marketing leads, enquiry management, and conversion tracking. It is the entry point for prospective parents before they submit a formal admission application. CRM models are scoped by tenantId and branchId.</w:t>
      </w:r>
    </w:p>
    <w:p>
      <w:pPr>
        <w:pStyle w:val="Heading2"/>
        <w:spacing w:after="160" w:before="280" w:line="312"/>
      </w:pPr>
      <w:bookmarkStart w:id="100029" w:name="_Toc100029"/>
      <w:r>
        <w:rPr>
          <w:rFonts w:ascii="Calibri" w:cs="Nirmala UI" w:eastAsia="Calibri"/>
          <w:b/>
          <w:bCs/>
          <w:color w:val="0B1C2C"/>
          <w:sz w:val="28"/>
          <w:szCs w:val="28"/>
        </w:rPr>
        <w:t xml:space="preserve">Models in this Domain</w:t>
      </w:r>
      <w:bookmarkEnd w:id="1000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lead from website, walk-in, call, or referral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leadSource, leadStatus, parentName, contactPhone, contactEmail, childName, childDob, interestedClass, assignedTo, firstContactAt, lastContactAt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leadStatus, leadSource, assignedTo, createdAt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campaign (Facebook ads, Google ads, referral, event)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channel, startDate, endDate, budget, status, leadsCount, conversionsCount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channel, status, startDate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LeadActivity</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Touch-point log per lead (call, email, visit, follow-up)</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leadId, activityType, notes, scheduledAt, completedAt, performedBy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leadId, activityType, scheduledAt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LeadSource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source lookup (Website, Walk-in, Referral, Facebook, Google Ads, Event, Phone Inquiry, Other)</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channel, defaultScore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name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LeadScore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 quality scoring (1-100 scale based on engagement)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leadId, score, scoreBreakdown, calculatedAt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leadId, score, calculatedAt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Contact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Contact directory (parents, alumni, vendors, partners)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type, email, phone, organization, tags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type, email, phone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NewsletterSubscription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Newsletter/opt-in email subscription</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email, source, subscribedAt, unsubscribedAt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email, subscribedAt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 tracking (existing parent refers new lead)</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referrerUserId, referredLeadId, referralCode, status, rewardAmount, rewardStatus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referrerUserId, status</w:t>
            </w:r>
          </w:p>
        </w:tc>
      </w:tr>
    </w:tbl>
    <w:p>
      <w:pPr>
        <w:pStyle w:val="Heading2"/>
        <w:spacing w:after="160" w:before="280" w:line="312"/>
      </w:pPr>
      <w:bookmarkStart w:id="100030" w:name="_Toc100030"/>
      <w:r>
        <w:rPr>
          <w:rFonts w:ascii="Calibri" w:cs="Nirmala UI" w:eastAsia="Calibri"/>
          <w:b/>
          <w:bCs/>
          <w:color w:val="0B1C2C"/>
          <w:sz w:val="28"/>
          <w:szCs w:val="28"/>
        </w:rPr>
        <w:t xml:space="preserve">Enums Defined</w:t>
      </w:r>
      <w:bookmarkEnd w:id="1000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 CONTACTED | QUALIFIED | NURTURE | APPLICATION_STARTED | CONVERTED | LOST | DUPLICATE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LeadSourceChannel</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WEBSITE | WALK_IN | PHONE | REFERRAL | FACEBOOK | GOOGLE_ADS | INSTAGRAM | EVENT | EMAIL | SMS | PARTNER | OTHER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LeadActivityType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CALL | EMAIL | SMS | WHATSAPP | VISIT | FOLLOW_UP | MEETING | DEMO | DOCUMENT_REQUEST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ContactType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 ALUMNI | VENDOR | PARTNER | STAFF | OTHER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ELIGIBLE | REWARDED | EXPIRED | REJECTED</w:t>
            </w:r>
          </w:p>
        </w:tc>
      </w:tr>
    </w:tbl>
    <w:p>
      <w:pPr>
        <w:pStyle w:val="Heading2"/>
        <w:spacing w:after="160" w:before="280" w:line="312"/>
      </w:pPr>
      <w:bookmarkStart w:id="100031" w:name="_Toc100031"/>
      <w:r>
        <w:rPr>
          <w:rFonts w:ascii="Calibri" w:cs="Nirmala UI" w:eastAsia="Calibri"/>
          <w:b/>
          <w:bCs/>
          <w:color w:val="0B1C2C"/>
          <w:sz w:val="28"/>
          <w:szCs w:val="28"/>
        </w:rPr>
        <w:t xml:space="preserve">Sample Model — Lead</w:t>
      </w:r>
      <w:bookmarkEnd w:id="100031"/>
    </w:p>
    <w:p>
      <w:pPr>
        <w:spacing w:after="160" w:before="0" w:line="312"/>
        <w:jc w:val="both"/>
      </w:pPr>
      <w:r>
        <w:rPr>
          <w:rFonts w:ascii="Calibri" w:cs="Nirmala UI" w:eastAsia="Calibri"/>
          <w:color w:val="000000"/>
          <w:sz w:val="24"/>
          <w:szCs w:val="24"/>
        </w:rPr>
        <w:t xml:space="preserve">The Lead model captures prospective parents before they apply for admission. A Lead is converted to an AdmissionApplication via the leadToApplication() service method, which copies the parent/child/contact fields and creates an Application record. The Lead remains in the table with status CONVERTED for reporting (conversion rate by source, by month, by class).</w:t>
      </w:r>
    </w:p>
    <w:p>
      <w:pPr>
        <w:shd w:fill="F4F6F7" w:val="clear"/>
        <w:spacing w:after="0" w:before="120" w:line="280"/>
        <w:ind w:left="360" w:right="360"/>
      </w:pPr>
      <w:r>
        <w:rPr>
          <w:rFonts w:ascii="Consolas" w:cs="Consolas" w:eastAsia="Consolas"/>
          <w:color w:val="000000"/>
          <w:sz w:val="20"/>
          <w:szCs w:val="20"/>
        </w:rPr>
        <w:t xml:space="preserve">model Lead {</w:t>
      </w:r>
    </w:p>
    <w:p>
      <w:pPr>
        <w:shd w:fill="F4F6F7" w:val="clear"/>
        <w:spacing w:after="0" w:before="0" w:line="280"/>
        <w:ind w:left="360" w:right="360"/>
      </w:pPr>
      <w:r>
        <w:rPr>
          <w:rFonts w:ascii="Consolas" w:cs="Consolas" w:eastAsia="Consolas"/>
          <w:color w:val="000000"/>
          <w:sz w:val="20"/>
          <w:szCs w:val="20"/>
        </w:rPr>
        <w:t xml:space="preserve">  id              String         @id @default(uuid())</w:t>
      </w:r>
    </w:p>
    <w:p>
      <w:pPr>
        <w:shd w:fill="F4F6F7" w:val="clear"/>
        <w:spacing w:after="0" w:before="0" w:line="280"/>
        <w:ind w:left="360" w:right="360"/>
      </w:pPr>
      <w:r>
        <w:rPr>
          <w:rFonts w:ascii="Consolas" w:cs="Consolas" w:eastAsia="Consolas"/>
          <w:color w:val="000000"/>
          <w:sz w:val="20"/>
          <w:szCs w:val="20"/>
        </w:rPr>
        <w:t xml:space="preserve">  tenantId        String</w:t>
      </w:r>
    </w:p>
    <w:p>
      <w:pPr>
        <w:shd w:fill="F4F6F7" w:val="clear"/>
        <w:spacing w:after="0" w:before="0" w:line="280"/>
        <w:ind w:left="360" w:right="360"/>
      </w:pPr>
      <w:r>
        <w:rPr>
          <w:rFonts w:ascii="Consolas" w:cs="Consolas" w:eastAsia="Consolas"/>
          <w:color w:val="000000"/>
          <w:sz w:val="20"/>
          <w:szCs w:val="20"/>
        </w:rPr>
        <w:t xml:space="preserve">  branchId        String?</w:t>
      </w:r>
    </w:p>
    <w:p>
      <w:pPr>
        <w:shd w:fill="F4F6F7" w:val="clear"/>
        <w:spacing w:after="0" w:before="0" w:line="280"/>
        <w:ind w:left="360" w:right="360"/>
      </w:pPr>
      <w:r>
        <w:rPr>
          <w:rFonts w:ascii="Consolas" w:cs="Consolas" w:eastAsia="Consolas"/>
          <w:color w:val="000000"/>
          <w:sz w:val="20"/>
          <w:szCs w:val="20"/>
        </w:rPr>
        <w:t xml:space="preserve">  leadNumber      String</w:t>
      </w:r>
    </w:p>
    <w:p>
      <w:pPr>
        <w:shd w:fill="F4F6F7" w:val="clear"/>
        <w:spacing w:after="0" w:before="0" w:line="280"/>
        <w:ind w:left="360" w:right="360"/>
      </w:pPr>
      <w:r>
        <w:rPr>
          <w:rFonts w:ascii="Consolas" w:cs="Consolas" w:eastAsia="Consolas"/>
          <w:color w:val="000000"/>
          <w:sz w:val="20"/>
          <w:szCs w:val="20"/>
        </w:rPr>
        <w:t xml:space="preserve">  leadSourceId    String</w:t>
      </w:r>
    </w:p>
    <w:p>
      <w:pPr>
        <w:shd w:fill="F4F6F7" w:val="clear"/>
        <w:spacing w:after="0" w:before="0" w:line="280"/>
        <w:ind w:left="360" w:right="360"/>
      </w:pPr>
      <w:r>
        <w:rPr>
          <w:rFonts w:ascii="Consolas" w:cs="Consolas" w:eastAsia="Consolas"/>
          <w:color w:val="000000"/>
          <w:sz w:val="20"/>
          <w:szCs w:val="20"/>
        </w:rPr>
        <w:t xml:space="preserve">  leadStatus      LeadStatus     @default(NEW)</w:t>
      </w:r>
    </w:p>
    <w:p>
      <w:pPr>
        <w:shd w:fill="F4F6F7" w:val="clear"/>
        <w:spacing w:after="0" w:before="0" w:line="280"/>
        <w:ind w:left="360" w:right="360"/>
      </w:pPr>
      <w:r>
        <w:rPr>
          <w:rFonts w:ascii="Consolas" w:cs="Consolas" w:eastAsia="Consolas"/>
          <w:color w:val="000000"/>
          <w:sz w:val="20"/>
          <w:szCs w:val="20"/>
        </w:rPr>
        <w:t xml:space="preserve">  parentName      String</w:t>
      </w:r>
    </w:p>
    <w:p>
      <w:pPr>
        <w:shd w:fill="F4F6F7" w:val="clear"/>
        <w:spacing w:after="0" w:before="0" w:line="280"/>
        <w:ind w:left="360" w:right="360"/>
      </w:pPr>
      <w:r>
        <w:rPr>
          <w:rFonts w:ascii="Consolas" w:cs="Consolas" w:eastAsia="Consolas"/>
          <w:color w:val="000000"/>
          <w:sz w:val="20"/>
          <w:szCs w:val="20"/>
        </w:rPr>
        <w:t xml:space="preserve">  contactPhone    String</w:t>
      </w:r>
    </w:p>
    <w:p>
      <w:pPr>
        <w:shd w:fill="F4F6F7" w:val="clear"/>
        <w:spacing w:after="0" w:before="0" w:line="280"/>
        <w:ind w:left="360" w:right="360"/>
      </w:pPr>
      <w:r>
        <w:rPr>
          <w:rFonts w:ascii="Consolas" w:cs="Consolas" w:eastAsia="Consolas"/>
          <w:color w:val="000000"/>
          <w:sz w:val="20"/>
          <w:szCs w:val="20"/>
        </w:rPr>
        <w:t xml:space="preserve">  contactEmail    String?</w:t>
      </w:r>
    </w:p>
    <w:p>
      <w:pPr>
        <w:shd w:fill="F4F6F7" w:val="clear"/>
        <w:spacing w:after="0" w:before="0" w:line="280"/>
        <w:ind w:left="360" w:right="360"/>
      </w:pPr>
      <w:r>
        <w:rPr>
          <w:rFonts w:ascii="Consolas" w:cs="Consolas" w:eastAsia="Consolas"/>
          <w:color w:val="000000"/>
          <w:sz w:val="20"/>
          <w:szCs w:val="20"/>
        </w:rPr>
        <w:t xml:space="preserve">  childName       String?</w:t>
      </w:r>
    </w:p>
    <w:p>
      <w:pPr>
        <w:shd w:fill="F4F6F7" w:val="clear"/>
        <w:spacing w:after="0" w:before="0" w:line="280"/>
        <w:ind w:left="360" w:right="360"/>
      </w:pPr>
      <w:r>
        <w:rPr>
          <w:rFonts w:ascii="Consolas" w:cs="Consolas" w:eastAsia="Consolas"/>
          <w:color w:val="000000"/>
          <w:sz w:val="20"/>
          <w:szCs w:val="20"/>
        </w:rPr>
        <w:t xml:space="preserve">  childDob        DateTime?</w:t>
      </w:r>
    </w:p>
    <w:p>
      <w:pPr>
        <w:shd w:fill="F4F6F7" w:val="clear"/>
        <w:spacing w:after="0" w:before="0" w:line="280"/>
        <w:ind w:left="360" w:right="360"/>
      </w:pPr>
      <w:r>
        <w:rPr>
          <w:rFonts w:ascii="Consolas" w:cs="Consolas" w:eastAsia="Consolas"/>
          <w:color w:val="000000"/>
          <w:sz w:val="20"/>
          <w:szCs w:val="20"/>
        </w:rPr>
        <w:t xml:space="preserve">  childGender     Gender?</w:t>
      </w:r>
    </w:p>
    <w:p>
      <w:pPr>
        <w:shd w:fill="F4F6F7" w:val="clear"/>
        <w:spacing w:after="0" w:before="0" w:line="280"/>
        <w:ind w:left="360" w:right="360"/>
      </w:pPr>
      <w:r>
        <w:rPr>
          <w:rFonts w:ascii="Consolas" w:cs="Consolas" w:eastAsia="Consolas"/>
          <w:color w:val="000000"/>
          <w:sz w:val="20"/>
          <w:szCs w:val="20"/>
        </w:rPr>
        <w:t xml:space="preserve">  interestedClass String?</w:t>
      </w:r>
    </w:p>
    <w:p>
      <w:pPr>
        <w:shd w:fill="F4F6F7" w:val="clear"/>
        <w:spacing w:after="0" w:before="0" w:line="280"/>
        <w:ind w:left="360" w:right="360"/>
      </w:pPr>
      <w:r>
        <w:rPr>
          <w:rFonts w:ascii="Consolas" w:cs="Consolas" w:eastAsia="Consolas"/>
          <w:color w:val="000000"/>
          <w:sz w:val="20"/>
          <w:szCs w:val="20"/>
        </w:rPr>
        <w:t xml:space="preserve">  interestedAcademicYear String?</w:t>
      </w:r>
    </w:p>
    <w:p>
      <w:pPr>
        <w:shd w:fill="F4F6F7" w:val="clear"/>
        <w:spacing w:after="0" w:before="0" w:line="280"/>
        <w:ind w:left="360" w:right="360"/>
      </w:pPr>
      <w:r>
        <w:rPr>
          <w:rFonts w:ascii="Consolas" w:cs="Consolas" w:eastAsia="Consolas"/>
          <w:color w:val="000000"/>
          <w:sz w:val="20"/>
          <w:szCs w:val="20"/>
        </w:rPr>
        <w:t xml:space="preserve">  notes           String?</w:t>
      </w:r>
    </w:p>
    <w:p>
      <w:pPr>
        <w:shd w:fill="F4F6F7" w:val="clear"/>
        <w:spacing w:after="0" w:before="0" w:line="280"/>
        <w:ind w:left="360" w:right="360"/>
      </w:pPr>
      <w:r>
        <w:rPr>
          <w:rFonts w:ascii="Consolas" w:cs="Consolas" w:eastAsia="Consolas"/>
          <w:color w:val="000000"/>
          <w:sz w:val="20"/>
          <w:szCs w:val="20"/>
        </w:rPr>
        <w:t xml:space="preserve">  tags            String[]</w:t>
      </w:r>
    </w:p>
    <w:p>
      <w:pPr>
        <w:shd w:fill="F4F6F7" w:val="clear"/>
        <w:spacing w:after="0" w:before="0" w:line="280"/>
        <w:ind w:left="360" w:right="360"/>
      </w:pPr>
      <w:r>
        <w:rPr>
          <w:rFonts w:ascii="Consolas" w:cs="Consolas" w:eastAsia="Consolas"/>
          <w:color w:val="000000"/>
          <w:sz w:val="20"/>
          <w:szCs w:val="20"/>
        </w:rPr>
        <w:t xml:space="preserve">  assignedToId    String?</w:t>
      </w:r>
    </w:p>
    <w:p>
      <w:pPr>
        <w:shd w:fill="F4F6F7" w:val="clear"/>
        <w:spacing w:after="0" w:before="0" w:line="280"/>
        <w:ind w:left="360" w:right="360"/>
      </w:pPr>
      <w:r>
        <w:rPr>
          <w:rFonts w:ascii="Consolas" w:cs="Consolas" w:eastAsia="Consolas"/>
          <w:color w:val="000000"/>
          <w:sz w:val="20"/>
          <w:szCs w:val="20"/>
        </w:rPr>
        <w:t xml:space="preserve">  score           Int            @default(0)</w:t>
      </w:r>
    </w:p>
    <w:p>
      <w:pPr>
        <w:shd w:fill="F4F6F7" w:val="clear"/>
        <w:spacing w:after="0" w:before="0" w:line="280"/>
        <w:ind w:left="360" w:right="360"/>
      </w:pPr>
      <w:r>
        <w:rPr>
          <w:rFonts w:ascii="Consolas" w:cs="Consolas" w:eastAsia="Consolas"/>
          <w:color w:val="000000"/>
          <w:sz w:val="20"/>
          <w:szCs w:val="20"/>
        </w:rPr>
        <w:t xml:space="preserve">  convertedAt     DateTime?</w:t>
      </w:r>
    </w:p>
    <w:p>
      <w:pPr>
        <w:shd w:fill="F4F6F7" w:val="clear"/>
        <w:spacing w:after="0" w:before="0" w:line="280"/>
        <w:ind w:left="360" w:right="360"/>
      </w:pPr>
      <w:r>
        <w:rPr>
          <w:rFonts w:ascii="Consolas" w:cs="Consolas" w:eastAsia="Consolas"/>
          <w:color w:val="000000"/>
          <w:sz w:val="20"/>
          <w:szCs w:val="20"/>
        </w:rPr>
        <w:t xml:space="preserve">  convertedToApplicationId String?</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Audit</w:t>
      </w:r>
    </w:p>
    <w:p>
      <w:pPr>
        <w:shd w:fill="F4F6F7" w:val="clear"/>
        <w:spacing w:after="0" w:before="0" w:line="280"/>
        <w:ind w:left="360" w:right="360"/>
      </w:pPr>
      <w:r>
        <w:rPr>
          <w:rFonts w:ascii="Consolas" w:cs="Consolas" w:eastAsia="Consolas"/>
          <w:color w:val="000000"/>
          <w:sz w:val="20"/>
          <w:szCs w:val="20"/>
        </w:rPr>
        <w:t xml:space="preserve">  createdAt       DateTime       @default(now())</w:t>
      </w:r>
    </w:p>
    <w:p>
      <w:pPr>
        <w:shd w:fill="F4F6F7" w:val="clear"/>
        <w:spacing w:after="0" w:before="0" w:line="280"/>
        <w:ind w:left="360" w:right="360"/>
      </w:pPr>
      <w:r>
        <w:rPr>
          <w:rFonts w:ascii="Consolas" w:cs="Consolas" w:eastAsia="Consolas"/>
          <w:color w:val="000000"/>
          <w:sz w:val="20"/>
          <w:szCs w:val="20"/>
        </w:rPr>
        <w:t xml:space="preserve">  createdBy       String</w:t>
      </w:r>
    </w:p>
    <w:p>
      <w:pPr>
        <w:shd w:fill="F4F6F7" w:val="clear"/>
        <w:spacing w:after="0" w:before="0" w:line="280"/>
        <w:ind w:left="360" w:right="360"/>
      </w:pPr>
      <w:r>
        <w:rPr>
          <w:rFonts w:ascii="Consolas" w:cs="Consolas" w:eastAsia="Consolas"/>
          <w:color w:val="000000"/>
          <w:sz w:val="20"/>
          <w:szCs w:val="20"/>
        </w:rPr>
        <w:t xml:space="preserve">  updatedAt       DateTime       @updatedAt</w:t>
      </w:r>
    </w:p>
    <w:p>
      <w:pPr>
        <w:shd w:fill="F4F6F7" w:val="clear"/>
        <w:spacing w:after="0" w:before="0" w:line="280"/>
        <w:ind w:left="360" w:right="360"/>
      </w:pPr>
      <w:r>
        <w:rPr>
          <w:rFonts w:ascii="Consolas" w:cs="Consolas" w:eastAsia="Consolas"/>
          <w:color w:val="000000"/>
          <w:sz w:val="20"/>
          <w:szCs w:val="20"/>
        </w:rPr>
        <w:t xml:space="preserve">  updatedBy       String</w:t>
      </w:r>
    </w:p>
    <w:p>
      <w:pPr>
        <w:shd w:fill="F4F6F7" w:val="clear"/>
        <w:spacing w:after="0" w:before="0" w:line="280"/>
        <w:ind w:left="360" w:right="360"/>
      </w:pPr>
      <w:r>
        <w:rPr>
          <w:rFonts w:ascii="Consolas" w:cs="Consolas" w:eastAsia="Consolas"/>
          <w:color w:val="000000"/>
          <w:sz w:val="20"/>
          <w:szCs w:val="20"/>
        </w:rPr>
        <w:t xml:space="preserve">  deletedAt       DateTime?</w:t>
      </w:r>
    </w:p>
    <w:p>
      <w:pPr>
        <w:shd w:fill="F4F6F7" w:val="clear"/>
        <w:spacing w:after="0" w:before="0" w:line="280"/>
        <w:ind w:left="360" w:right="360"/>
      </w:pPr>
      <w:r>
        <w:rPr>
          <w:rFonts w:ascii="Consolas" w:cs="Consolas" w:eastAsia="Consolas"/>
          <w:color w:val="000000"/>
          <w:sz w:val="20"/>
          <w:szCs w:val="20"/>
        </w:rPr>
        <w:t xml:space="preserve">  version         Int            @default(1)</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Relations</w:t>
      </w:r>
    </w:p>
    <w:p>
      <w:pPr>
        <w:shd w:fill="F4F6F7" w:val="clear"/>
        <w:spacing w:after="0" w:before="0" w:line="280"/>
        <w:ind w:left="360" w:right="360"/>
      </w:pPr>
      <w:r>
        <w:rPr>
          <w:rFonts w:ascii="Consolas" w:cs="Consolas" w:eastAsia="Consolas"/>
          <w:color w:val="000000"/>
          <w:sz w:val="20"/>
          <w:szCs w:val="20"/>
        </w:rPr>
        <w:t xml:space="preserve">  tenant          Tenant         @relation(fields: [tenantId], references: [id])</w:t>
      </w:r>
    </w:p>
    <w:p>
      <w:pPr>
        <w:shd w:fill="F4F6F7" w:val="clear"/>
        <w:spacing w:after="0" w:before="0" w:line="280"/>
        <w:ind w:left="360" w:right="360"/>
      </w:pPr>
      <w:r>
        <w:rPr>
          <w:rFonts w:ascii="Consolas" w:cs="Consolas" w:eastAsia="Consolas"/>
          <w:color w:val="000000"/>
          <w:sz w:val="20"/>
          <w:szCs w:val="20"/>
        </w:rPr>
        <w:t xml:space="preserve">  branch          Branch?        @relation(fields: [branchId], references: [id])</w:t>
      </w:r>
    </w:p>
    <w:p>
      <w:pPr>
        <w:shd w:fill="F4F6F7" w:val="clear"/>
        <w:spacing w:after="0" w:before="0" w:line="280"/>
        <w:ind w:left="360" w:right="360"/>
      </w:pPr>
      <w:r>
        <w:rPr>
          <w:rFonts w:ascii="Consolas" w:cs="Consolas" w:eastAsia="Consolas"/>
          <w:color w:val="000000"/>
          <w:sz w:val="20"/>
          <w:szCs w:val="20"/>
        </w:rPr>
        <w:t xml:space="preserve">  leadSource      LeadSource     @relation(fields: [leadSourceId], references: [id])</w:t>
      </w:r>
    </w:p>
    <w:p>
      <w:pPr>
        <w:shd w:fill="F4F6F7" w:val="clear"/>
        <w:spacing w:after="0" w:before="0" w:line="280"/>
        <w:ind w:left="360" w:right="360"/>
      </w:pPr>
      <w:r>
        <w:rPr>
          <w:rFonts w:ascii="Consolas" w:cs="Consolas" w:eastAsia="Consolas"/>
          <w:color w:val="000000"/>
          <w:sz w:val="20"/>
          <w:szCs w:val="20"/>
        </w:rPr>
        <w:t xml:space="preserve">  activities      LeadActivity[]</w:t>
      </w:r>
    </w:p>
    <w:p>
      <w:pPr>
        <w:shd w:fill="F4F6F7" w:val="clear"/>
        <w:spacing w:after="0" w:before="0" w:line="280"/>
        <w:ind w:left="360" w:right="360"/>
      </w:pPr>
      <w:r>
        <w:rPr>
          <w:rFonts w:ascii="Consolas" w:cs="Consolas" w:eastAsia="Consolas"/>
          <w:color w:val="000000"/>
          <w:sz w:val="20"/>
          <w:szCs w:val="20"/>
        </w:rPr>
        <w:t xml:space="preserve">  scores          LeadScore[]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@@unique([tenantId, leadNumber])</w:t>
      </w:r>
    </w:p>
    <w:p>
      <w:pPr>
        <w:shd w:fill="F4F6F7" w:val="clear"/>
        <w:spacing w:after="0" w:before="0" w:line="280"/>
        <w:ind w:left="360" w:right="360"/>
      </w:pPr>
      <w:r>
        <w:rPr>
          <w:rFonts w:ascii="Consolas" w:cs="Consolas" w:eastAsia="Consolas"/>
          <w:color w:val="000000"/>
          <w:sz w:val="20"/>
          <w:szCs w:val="20"/>
        </w:rPr>
        <w:t xml:space="preserve">  @@index([tenantId, branchId])</w:t>
      </w:r>
    </w:p>
    <w:p>
      <w:pPr>
        <w:shd w:fill="F4F6F7" w:val="clear"/>
        <w:spacing w:after="0" w:before="0" w:line="280"/>
        <w:ind w:left="360" w:right="360"/>
      </w:pPr>
      <w:r>
        <w:rPr>
          <w:rFonts w:ascii="Consolas" w:cs="Consolas" w:eastAsia="Consolas"/>
          <w:color w:val="000000"/>
          <w:sz w:val="20"/>
          <w:szCs w:val="20"/>
        </w:rPr>
        <w:t xml:space="preserve">  @@index([tenantId, leadStatus])</w:t>
      </w:r>
    </w:p>
    <w:p>
      <w:pPr>
        <w:shd w:fill="F4F6F7" w:val="clear"/>
        <w:spacing w:after="0" w:before="0" w:line="280"/>
        <w:ind w:left="360" w:right="360"/>
      </w:pPr>
      <w:r>
        <w:rPr>
          <w:rFonts w:ascii="Consolas" w:cs="Consolas" w:eastAsia="Consolas"/>
          <w:color w:val="000000"/>
          <w:sz w:val="20"/>
          <w:szCs w:val="20"/>
        </w:rPr>
        <w:t xml:space="preserve">  @@index([tenantId, assignedToId])</w:t>
      </w:r>
    </w:p>
    <w:p>
      <w:pPr>
        <w:shd w:fill="F4F6F7" w:val="clear"/>
        <w:spacing w:after="0" w:before="0" w:line="280"/>
        <w:ind w:left="360" w:right="360"/>
      </w:pPr>
      <w:r>
        <w:rPr>
          <w:rFonts w:ascii="Consolas" w:cs="Consolas" w:eastAsia="Consolas"/>
          <w:color w:val="000000"/>
          <w:sz w:val="20"/>
          <w:szCs w:val="20"/>
        </w:rPr>
        <w:t xml:space="preserve">  @@index([tenantId, createdAt])</w:t>
      </w:r>
    </w:p>
    <w:p>
      <w:pPr>
        <w:shd w:fill="F4F6F7" w:val="clear"/>
        <w:spacing w:after="0" w:before="0" w:line="280"/>
        <w:ind w:left="360" w:right="360"/>
      </w:pPr>
      <w:r>
        <w:rPr>
          <w:rFonts w:ascii="Consolas" w:cs="Consolas" w:eastAsia="Consolas"/>
          <w:color w:val="000000"/>
          <w:sz w:val="20"/>
          <w:szCs w:val="20"/>
        </w:rPr>
        <w:t xml:space="preserve">  @@index([contactPhone])</w:t>
      </w:r>
    </w:p>
    <w:p>
      <w:pPr>
        <w:shd w:fill="F4F6F7" w:val="clear"/>
        <w:spacing w:after="0" w:before="0" w:line="280"/>
        <w:ind w:left="360" w:right="360"/>
      </w:pPr>
      <w:r>
        <w:rPr>
          <w:rFonts w:ascii="Consolas" w:cs="Consolas" w:eastAsia="Consolas"/>
          <w:color w:val="000000"/>
          <w:sz w:val="20"/>
          <w:szCs w:val="20"/>
        </w:rPr>
        <w:t xml:space="preserve">  @@index([contactEmail])</w:t>
      </w:r>
    </w:p>
    <w:p>
      <w:pPr>
        <w:shd w:fill="F4F6F7" w:val="clear"/>
        <w:spacing w:after="0" w:before="0" w:line="280"/>
        <w:ind w:left="360" w:right="360"/>
      </w:pPr>
      <w:r>
        <w:rPr>
          <w:rFonts w:ascii="Consolas" w:cs="Consolas" w:eastAsia="Consolas"/>
          <w:color w:val="000000"/>
          <w:sz w:val="20"/>
          <w:szCs w:val="20"/>
        </w:rPr>
        <w:t xml:space="preserve">  @@map("crm_leads")</w:t>
      </w:r>
    </w:p>
    <w:p>
      <w:pPr>
        <w:shd w:fill="F4F6F7" w:val="clear"/>
        <w:spacing w:after="200" w:before="0" w:line="280"/>
        <w:ind w:left="360" w:right="360"/>
      </w:pPr>
      <w:r>
        <w:rPr>
          <w:rFonts w:ascii="Consolas" w:cs="Consolas" w:eastAsia="Consolas"/>
          <w:color w:val="000000"/>
          <w:sz w:val="20"/>
          <w:szCs w:val="20"/>
        </w:rPr>
        <w:t xml:space="preserve">}</w:t>
      </w:r>
    </w:p>
    <w:p>
      <w:r>
        <w:br w:type="page"/>
      </w:r>
    </w:p>
    <w:p>
      <w:pPr>
        <w:pStyle w:val="Heading1"/>
        <w:spacing w:after="200" w:before="360" w:line="312"/>
      </w:pPr>
      <w:bookmarkStart w:id="100032" w:name="_Toc100032"/>
      <w:r>
        <w:rPr>
          <w:rFonts w:ascii="Calibri" w:cs="Nirmala UI" w:eastAsia="Calibri"/>
          <w:b/>
          <w:bCs/>
          <w:color w:val="0B1C2C"/>
          <w:sz w:val="32"/>
          <w:szCs w:val="32"/>
        </w:rPr>
        <w:t xml:space="preserve">8. Admissions Models</w:t>
      </w:r>
      <w:bookmarkEnd w:id="100032"/>
    </w:p>
    <w:p>
      <w:pPr>
        <w:spacing w:after="160" w:before="0" w:line="312"/>
        <w:jc w:val="both"/>
      </w:pPr>
      <w:r>
        <w:rPr>
          <w:rFonts w:ascii="Calibri" w:cs="Nirmala UI" w:eastAsia="Calibri"/>
          <w:color w:val="000000"/>
          <w:sz w:val="24"/>
          <w:szCs w:val="24"/>
        </w:rPr>
        <w:t xml:space="preserve">The Admissions domain handles formal admission applications, document collection, interview scheduling, admission committee review, and offer management. Once an application is approved and the admission fee is paid, a Student record is created and the application transitions to CONVERTED status. The Admission model preserves the application history; the Student model is the live entity.</w:t>
      </w:r>
    </w:p>
    <w:p>
      <w:pPr>
        <w:pStyle w:val="Heading2"/>
        <w:spacing w:after="160" w:before="280" w:line="312"/>
      </w:pPr>
      <w:bookmarkStart w:id="100033" w:name="_Toc100033"/>
      <w:r>
        <w:rPr>
          <w:rFonts w:ascii="Calibri" w:cs="Nirmala UI" w:eastAsia="Calibri"/>
          <w:b/>
          <w:bCs/>
          <w:color w:val="0B1C2C"/>
          <w:sz w:val="28"/>
          <w:szCs w:val="28"/>
        </w:rPr>
        <w:t xml:space="preserve">Models in this Domain</w:t>
      </w:r>
      <w:bookmarkEnd w:id="1000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AdmissionApplication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Formal admission application (linked to Lead or direct)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applicationNo, leadId, academicYearId, applyingForClass, status, parentName, childName, childDob, childGender, primaryContactPhone, primaryContactEmail, addressLine1, addressLine2, city, state, pincode, countryId, previousSchool, previousClass, siblingName, siblingClass, appliedAt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status, academicYearId, applyingForClass, createdAt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AdmissionForm</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 configuration (custom fields per branch/academic year)</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academicYearId, formName, sections, isActive, startDate, endDate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academicYearId, isActive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ApplicationDocument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Documents attached to application (birth cert, Aadhaar, photos, previous marks)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applicationId, documentType, fileUrl, fileName, fileSize, mimeType, verified, verifiedBy, verifiedAt, rejectionReason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applicationId, documentType, verified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AdmissionInterview</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 scheduling (parent + child interaction with principal)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applicationId, scheduledAt, duration, interviewers, location, status, feedback, rating</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applicationId, scheduledAt, status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AdmissionOffer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offer letter (fee structure, payment deadline, acceptance deadline)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applicationId, offerLetterUrl, feeStructure, admissionFeeAmount, paymentDeadline, acceptanceDeadline, status, acceptedAt, declinedAt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applicationId, status, paymentDeadline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AdmissionCommittee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Committee review log (each committee member's vote)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applicationId, committeeMemberId, decision, comments, decidedAt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applicationId, committeeMemberId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AdmissionChecklist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Checklist of required steps for admission (form, documents, interview, fee)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applicationId, itemType, isCompleted, completedAt, completedBy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applicationId, itemType</w:t>
            </w:r>
          </w:p>
        </w:tc>
      </w:tr>
    </w:tbl>
    <w:p>
      <w:pPr>
        <w:pStyle w:val="Heading2"/>
        <w:spacing w:after="160" w:before="280" w:line="312"/>
      </w:pPr>
      <w:bookmarkStart w:id="100034" w:name="_Toc100034"/>
      <w:r>
        <w:rPr>
          <w:rFonts w:ascii="Calibri" w:cs="Nirmala UI" w:eastAsia="Calibri"/>
          <w:b/>
          <w:bCs/>
          <w:color w:val="0B1C2C"/>
          <w:sz w:val="28"/>
          <w:szCs w:val="28"/>
        </w:rPr>
        <w:t xml:space="preserve">Enums Defined</w:t>
      </w:r>
      <w:bookmarkEnd w:id="1000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SUBMITTED | DOCUMENT_PENDING | DOCUMENT_VERIFIED | INTERVIEW_SCHEDULED | INTERVIEW_COMPLETED | UNDER_REVIEW | OFFERED | ACCEPTED | REJECTED | WAITLISTED | CONVERTED | WITHDRAWN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BIRTH_CERTIFICATE | AADHAAR | PASSPORT | PHOTO | PREVIOUS_MARKSHEET | TRANSFER_CERTIFICATE | CHARACTER_CERTIFICATE | MEDICAL_CERTIFICATE | INCOME_CERTIFICATE | CASTE_CERTIFICATE | ADDRESS_PROOF | OTHER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COMPLETED | CANCELLED | RESCHEDULED | NO_SHOW</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OfferStatus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ACCEPTED | DECLINED | EXPIRED | WITHDRAWN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CommitteeDecision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 | REJECT | WAITLIST | HOLD</w:t>
            </w:r>
          </w:p>
        </w:tc>
      </w:tr>
    </w:tbl>
    <w:p>
      <w:pPr>
        <w:pStyle w:val="Heading2"/>
        <w:spacing w:after="160" w:before="280" w:line="312"/>
      </w:pPr>
      <w:bookmarkStart w:id="100035" w:name="_Toc100035"/>
      <w:r>
        <w:rPr>
          <w:rFonts w:ascii="Calibri" w:cs="Nirmala UI" w:eastAsia="Calibri"/>
          <w:b/>
          <w:bCs/>
          <w:color w:val="0B1C2C"/>
          <w:sz w:val="28"/>
          <w:szCs w:val="28"/>
        </w:rPr>
        <w:t xml:space="preserve">Admission Workflow</w:t>
      </w:r>
      <w:bookmarkEnd w:id="100035"/>
    </w:p>
    <w:p>
      <w:pPr>
        <w:spacing w:after="160" w:before="0" w:line="312"/>
        <w:jc w:val="both"/>
      </w:pPr>
      <w:r>
        <w:rPr>
          <w:rFonts w:ascii="Calibri" w:cs="Nirmala UI" w:eastAsia="Calibri"/>
          <w:color w:val="000000"/>
          <w:sz w:val="24"/>
          <w:szCs w:val="24"/>
        </w:rPr>
        <w:t xml:space="preserve">The admission workflow has 13 statuses, each with a defined entry and exit condition. The workflow is implemented as a state machine in the AdmissionService; the status field on AdmissionApplication reflects the current state. The status transitions are: DRAFT → SUBMITTED → DOCUMENT_PENDING → DOCUMENT_VERIFIED → INTERVIEW_SCHEDULED → INTERVIEW_COMPLETED → UNDER_REVIEW → OFFERED → ACCEPTED → CONVERTED (or REJECTED, WAITLISTED, WITHDRAWN at various points). Each transition is logged in the AuditLog for compliance.</w:t>
      </w:r>
    </w:p>
    <w:p>
      <w:pPr>
        <w:spacing w:after="160" w:before="0" w:line="312"/>
        <w:jc w:val="both"/>
      </w:pPr>
      <w:r>
        <w:rPr>
          <w:rFonts w:ascii="Calibri" w:cs="Nirmala UI" w:eastAsia="Calibri"/>
          <w:color w:val="000000"/>
          <w:sz w:val="24"/>
          <w:szCs w:val="24"/>
        </w:rPr>
        <w:t xml:space="preserve">When an application reaches CONVERTED, the AdmissionService.createStudentFromApplication() method creates a Student record, copies the parent/guardian records, creates an Enrollment for the requested academic year and class, and generates the first invoice (admission fee). All of this happens in a single Prisma transaction to ensure atomicity.</w:t>
      </w:r>
    </w:p>
    <w:p>
      <w:r>
        <w:br w:type="page"/>
      </w:r>
    </w:p>
    <w:p>
      <w:pPr>
        <w:pStyle w:val="Heading1"/>
        <w:spacing w:after="200" w:before="360" w:line="312"/>
      </w:pPr>
      <w:bookmarkStart w:id="100036" w:name="_Toc100036"/>
      <w:r>
        <w:rPr>
          <w:rFonts w:ascii="Calibri" w:cs="Nirmala UI" w:eastAsia="Calibri"/>
          <w:b/>
          <w:bCs/>
          <w:color w:val="0B1C2C"/>
          <w:sz w:val="32"/>
          <w:szCs w:val="32"/>
        </w:rPr>
        <w:t xml:space="preserve">9. Student Models</w:t>
      </w:r>
      <w:bookmarkEnd w:id="100036"/>
    </w:p>
    <w:p>
      <w:pPr>
        <w:spacing w:after="160" w:before="0" w:line="312"/>
        <w:jc w:val="both"/>
      </w:pPr>
      <w:r>
        <w:rPr>
          <w:rFonts w:ascii="Calibri" w:cs="Nirmala UI" w:eastAsia="Calibri"/>
          <w:color w:val="000000"/>
          <w:sz w:val="24"/>
          <w:szCs w:val="24"/>
        </w:rPr>
        <w:t xml:space="preserve">The Student domain is the core of PreOne. A Student is created when an AdmissionApplication is converted. The Student model holds the live academic and operational record; the AdmissionApplication preserves the pre-admission history. Students are scoped by tenantId and branchId and may be enrolled in one or more academic years.</w:t>
      </w:r>
    </w:p>
    <w:p>
      <w:pPr>
        <w:pStyle w:val="Heading2"/>
        <w:spacing w:after="160" w:before="280" w:line="312"/>
      </w:pPr>
      <w:bookmarkStart w:id="100037" w:name="_Toc100037"/>
      <w:r>
        <w:rPr>
          <w:rFonts w:ascii="Calibri" w:cs="Nirmala UI" w:eastAsia="Calibri"/>
          <w:b/>
          <w:bCs/>
          <w:color w:val="0B1C2C"/>
          <w:sz w:val="28"/>
          <w:szCs w:val="28"/>
        </w:rPr>
        <w:t xml:space="preserve">Models in this Domain</w:t>
      </w:r>
      <w:bookmarkEnd w:id="10003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Live student record (post-admission)</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admissionNo, firstName, lastName, dob, gender, status, admissionDate, photoUrl, bloodGroup, religion, nationality, motherTongue, aadhaarNo, birthCertificateNo, remarks, metadata</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status, admissionNo (unique within tenant), dob, gender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StudentProfile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Detailed profile (one-to-one with Student)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medicalConditions, allergies, medications, emergencyContactName, emergencyContactPhone, pickupAuthorizedPersons, transportType, busRouteId, dietaryPreferences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Parent/guardian record (multiple per student)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relationship, name, occupation, education, email, phone, alternatePhone, annualIncome, isPrimary, sameAddressAsStudent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phone, email, isPrimary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Enrollment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 enrollment (student ↔ academic year ↔ class ↔ section)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academicYearId, classId, sectionId, rollNo, enrollmentStatus, enrollmentDate, exitDate, exitReason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academicYearId, classId, sectionId, academicYearId+studentId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StudentDocument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Documents linked to student (post-admission: report cards, certificates, photos)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documentType, fileUrl, fileName, uploadedBy, uploadedAt, notes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documentType, uploadedAt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StudentHealth</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Health record (vaccination, BMI, vision, hearing)</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height, weight, bmi, visionLeft, visionRight, hearing, bloodPressure, lastCheckupAt, notes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lastCheckupAt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StudentAchievement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Extracurricular achievements (sports, arts, academics, competitions)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achievementType, title, description, achievedOn, awardedBy, certificateUrl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achievementType, achievedOn</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StudentExit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Exit/transfer record (TC issuance, exit interview, fee clearance)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exitType, exitDate, exitReason, transferCertificateNo, destinationSchool, feeClearance, clearanceBy, clearanceAt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exitDate, exitType</w:t>
            </w:r>
          </w:p>
        </w:tc>
      </w:tr>
    </w:tbl>
    <w:p>
      <w:pPr>
        <w:pStyle w:val="Heading2"/>
        <w:spacing w:after="160" w:before="280" w:line="312"/>
      </w:pPr>
      <w:bookmarkStart w:id="100038" w:name="_Toc100038"/>
      <w:r>
        <w:rPr>
          <w:rFonts w:ascii="Calibri" w:cs="Nirmala UI" w:eastAsia="Calibri"/>
          <w:b/>
          <w:bCs/>
          <w:color w:val="0B1C2C"/>
          <w:sz w:val="28"/>
          <w:szCs w:val="28"/>
        </w:rPr>
        <w:t xml:space="preserve">Enums Defined</w:t>
      </w:r>
      <w:bookmarkEnd w:id="10003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INACTIVE | TRANSFERRED | GRADUATED | ARCHIVED | SUSPENDED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BloodGroup</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A_POSITIVE | A_NEGATIVE | B_POSITIVE | B_NEGATIVE | AB_POSITIVE | AB_NEGATIVE | O_POSITIVE | O_NEGATIVE | UNKNOWN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Gender</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MALE | FEMALE | OTHER | UNSPECIFIED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EnrollmentStatus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ENROLLED | PROMOTED | DETAINED | TRANSFERRED | GRADUATED | WITHDRAWN | LONG_LEAVE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 | GRADUATION | WITHDRAWAL | EXPULSION | DEATH</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AchievementType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 SPORTS | ARTS | MUSIC | DANCE | OTHER</w:t>
            </w:r>
          </w:p>
        </w:tc>
      </w:tr>
    </w:tbl>
    <w:p>
      <w:pPr>
        <w:pStyle w:val="Heading2"/>
        <w:spacing w:after="160" w:before="280" w:line="312"/>
      </w:pPr>
      <w:bookmarkStart w:id="100039" w:name="_Toc100039"/>
      <w:r>
        <w:rPr>
          <w:rFonts w:ascii="Calibri" w:cs="Nirmala UI" w:eastAsia="Calibri"/>
          <w:b/>
          <w:bCs/>
          <w:color w:val="0B1C2C"/>
          <w:sz w:val="28"/>
          <w:szCs w:val="28"/>
        </w:rPr>
        <w:t xml:space="preserve">Canonical Student Model</w:t>
      </w:r>
      <w:bookmarkEnd w:id="100039"/>
    </w:p>
    <w:p>
      <w:pPr>
        <w:spacing w:after="160" w:before="0" w:line="312"/>
        <w:jc w:val="both"/>
      </w:pPr>
      <w:r>
        <w:rPr>
          <w:rFonts w:ascii="Calibri" w:cs="Nirmala UI" w:eastAsia="Calibri"/>
          <w:color w:val="000000"/>
          <w:sz w:val="24"/>
          <w:szCs w:val="24"/>
        </w:rPr>
        <w:t xml:space="preserve">The Student model is the most-referenced table in the entire schema. It appears as a foreign key in 38 other tables (Attendance, Invoice, Receipt, Enrollment, Guardian, Health, Achievement, Document, Communication, Report, etc.). The model below is the canonical definition; any deviation in any service must be escalated to the architecture council.</w:t>
      </w:r>
    </w:p>
    <w:p>
      <w:pPr>
        <w:shd w:fill="F4F6F7" w:val="clear"/>
        <w:spacing w:after="0" w:before="120" w:line="280"/>
        <w:ind w:left="360" w:right="360"/>
      </w:pPr>
      <w:r>
        <w:rPr>
          <w:rFonts w:ascii="Consolas" w:cs="Consolas" w:eastAsia="Consolas"/>
          <w:color w:val="000000"/>
          <w:sz w:val="20"/>
          <w:szCs w:val="20"/>
        </w:rPr>
        <w:t xml:space="preserve">model Student {</w:t>
      </w:r>
    </w:p>
    <w:p>
      <w:pPr>
        <w:shd w:fill="F4F6F7" w:val="clear"/>
        <w:spacing w:after="0" w:before="0" w:line="280"/>
        <w:ind w:left="360" w:right="360"/>
      </w:pPr>
      <w:r>
        <w:rPr>
          <w:rFonts w:ascii="Consolas" w:cs="Consolas" w:eastAsia="Consolas"/>
          <w:color w:val="000000"/>
          <w:sz w:val="20"/>
          <w:szCs w:val="20"/>
        </w:rPr>
        <w:t xml:space="preserve">  id                String         @id @default(uuid())</w:t>
      </w:r>
    </w:p>
    <w:p>
      <w:pPr>
        <w:shd w:fill="F4F6F7" w:val="clear"/>
        <w:spacing w:after="0" w:before="0" w:line="280"/>
        <w:ind w:left="360" w:right="360"/>
      </w:pPr>
      <w:r>
        <w:rPr>
          <w:rFonts w:ascii="Consolas" w:cs="Consolas" w:eastAsia="Consolas"/>
          <w:color w:val="000000"/>
          <w:sz w:val="20"/>
          <w:szCs w:val="20"/>
        </w:rPr>
        <w:t xml:space="preserve">  tenantId          String</w:t>
      </w:r>
    </w:p>
    <w:p>
      <w:pPr>
        <w:shd w:fill="F4F6F7" w:val="clear"/>
        <w:spacing w:after="0" w:before="0" w:line="280"/>
        <w:ind w:left="360" w:right="360"/>
      </w:pPr>
      <w:r>
        <w:rPr>
          <w:rFonts w:ascii="Consolas" w:cs="Consolas" w:eastAsia="Consolas"/>
          <w:color w:val="000000"/>
          <w:sz w:val="20"/>
          <w:szCs w:val="20"/>
        </w:rPr>
        <w:t xml:space="preserve">  branchId          String</w:t>
      </w:r>
    </w:p>
    <w:p>
      <w:pPr>
        <w:shd w:fill="F4F6F7" w:val="clear"/>
        <w:spacing w:after="0" w:before="0" w:line="280"/>
        <w:ind w:left="360" w:right="360"/>
      </w:pPr>
      <w:r>
        <w:rPr>
          <w:rFonts w:ascii="Consolas" w:cs="Consolas" w:eastAsia="Consolas"/>
          <w:color w:val="000000"/>
          <w:sz w:val="20"/>
          <w:szCs w:val="20"/>
        </w:rPr>
        <w:t xml:space="preserve">  admissionNo       String</w:t>
      </w:r>
    </w:p>
    <w:p>
      <w:pPr>
        <w:shd w:fill="F4F6F7" w:val="clear"/>
        <w:spacing w:after="0" w:before="0" w:line="280"/>
        <w:ind w:left="360" w:right="360"/>
      </w:pPr>
      <w:r>
        <w:rPr>
          <w:rFonts w:ascii="Consolas" w:cs="Consolas" w:eastAsia="Consolas"/>
          <w:color w:val="000000"/>
          <w:sz w:val="20"/>
          <w:szCs w:val="20"/>
        </w:rPr>
        <w:t xml:space="preserve">  firstName         String</w:t>
      </w:r>
    </w:p>
    <w:p>
      <w:pPr>
        <w:shd w:fill="F4F6F7" w:val="clear"/>
        <w:spacing w:after="0" w:before="0" w:line="280"/>
        <w:ind w:left="360" w:right="360"/>
      </w:pPr>
      <w:r>
        <w:rPr>
          <w:rFonts w:ascii="Consolas" w:cs="Consolas" w:eastAsia="Consolas"/>
          <w:color w:val="000000"/>
          <w:sz w:val="20"/>
          <w:szCs w:val="20"/>
        </w:rPr>
        <w:t xml:space="preserve">  lastName          String?</w:t>
      </w:r>
    </w:p>
    <w:p>
      <w:pPr>
        <w:shd w:fill="F4F6F7" w:val="clear"/>
        <w:spacing w:after="0" w:before="0" w:line="280"/>
        <w:ind w:left="360" w:right="360"/>
      </w:pPr>
      <w:r>
        <w:rPr>
          <w:rFonts w:ascii="Consolas" w:cs="Consolas" w:eastAsia="Consolas"/>
          <w:color w:val="000000"/>
          <w:sz w:val="20"/>
          <w:szCs w:val="20"/>
        </w:rPr>
        <w:t xml:space="preserve">  dob               DateTime</w:t>
      </w:r>
    </w:p>
    <w:p>
      <w:pPr>
        <w:shd w:fill="F4F6F7" w:val="clear"/>
        <w:spacing w:after="0" w:before="0" w:line="280"/>
        <w:ind w:left="360" w:right="360"/>
      </w:pPr>
      <w:r>
        <w:rPr>
          <w:rFonts w:ascii="Consolas" w:cs="Consolas" w:eastAsia="Consolas"/>
          <w:color w:val="000000"/>
          <w:sz w:val="20"/>
          <w:szCs w:val="20"/>
        </w:rPr>
        <w:t xml:space="preserve">  gender            Gender</w:t>
      </w:r>
    </w:p>
    <w:p>
      <w:pPr>
        <w:shd w:fill="F4F6F7" w:val="clear"/>
        <w:spacing w:after="0" w:before="0" w:line="280"/>
        <w:ind w:left="360" w:right="360"/>
      </w:pPr>
      <w:r>
        <w:rPr>
          <w:rFonts w:ascii="Consolas" w:cs="Consolas" w:eastAsia="Consolas"/>
          <w:color w:val="000000"/>
          <w:sz w:val="20"/>
          <w:szCs w:val="20"/>
        </w:rPr>
        <w:t xml:space="preserve">  status            StudentStatus  @default(ACTIVE)</w:t>
      </w:r>
    </w:p>
    <w:p>
      <w:pPr>
        <w:shd w:fill="F4F6F7" w:val="clear"/>
        <w:spacing w:after="0" w:before="0" w:line="280"/>
        <w:ind w:left="360" w:right="360"/>
      </w:pPr>
      <w:r>
        <w:rPr>
          <w:rFonts w:ascii="Consolas" w:cs="Consolas" w:eastAsia="Consolas"/>
          <w:color w:val="000000"/>
          <w:sz w:val="20"/>
          <w:szCs w:val="20"/>
        </w:rPr>
        <w:t xml:space="preserve">  admissionDate     DateTime       @default(now())</w:t>
      </w:r>
    </w:p>
    <w:p>
      <w:pPr>
        <w:shd w:fill="F4F6F7" w:val="clear"/>
        <w:spacing w:after="0" w:before="0" w:line="280"/>
        <w:ind w:left="360" w:right="360"/>
      </w:pPr>
      <w:r>
        <w:rPr>
          <w:rFonts w:ascii="Consolas" w:cs="Consolas" w:eastAsia="Consolas"/>
          <w:color w:val="000000"/>
          <w:sz w:val="20"/>
          <w:szCs w:val="20"/>
        </w:rPr>
        <w:t xml:space="preserve">  photoUrl          String?</w:t>
      </w:r>
    </w:p>
    <w:p>
      <w:pPr>
        <w:shd w:fill="F4F6F7" w:val="clear"/>
        <w:spacing w:after="0" w:before="0" w:line="280"/>
        <w:ind w:left="360" w:right="360"/>
      </w:pPr>
      <w:r>
        <w:rPr>
          <w:rFonts w:ascii="Consolas" w:cs="Consolas" w:eastAsia="Consolas"/>
          <w:color w:val="000000"/>
          <w:sz w:val="20"/>
          <w:szCs w:val="20"/>
        </w:rPr>
        <w:t xml:space="preserve">  bloodGroup        BloodGroup?</w:t>
      </w:r>
    </w:p>
    <w:p>
      <w:pPr>
        <w:shd w:fill="F4F6F7" w:val="clear"/>
        <w:spacing w:after="0" w:before="0" w:line="280"/>
        <w:ind w:left="360" w:right="360"/>
      </w:pPr>
      <w:r>
        <w:rPr>
          <w:rFonts w:ascii="Consolas" w:cs="Consolas" w:eastAsia="Consolas"/>
          <w:color w:val="000000"/>
          <w:sz w:val="20"/>
          <w:szCs w:val="20"/>
        </w:rPr>
        <w:t xml:space="preserve">  religion          String?</w:t>
      </w:r>
    </w:p>
    <w:p>
      <w:pPr>
        <w:shd w:fill="F4F6F7" w:val="clear"/>
        <w:spacing w:after="0" w:before="0" w:line="280"/>
        <w:ind w:left="360" w:right="360"/>
      </w:pPr>
      <w:r>
        <w:rPr>
          <w:rFonts w:ascii="Consolas" w:cs="Consolas" w:eastAsia="Consolas"/>
          <w:color w:val="000000"/>
          <w:sz w:val="20"/>
          <w:szCs w:val="20"/>
        </w:rPr>
        <w:t xml:space="preserve">  nationality       String?</w:t>
      </w:r>
    </w:p>
    <w:p>
      <w:pPr>
        <w:shd w:fill="F4F6F7" w:val="clear"/>
        <w:spacing w:after="0" w:before="0" w:line="280"/>
        <w:ind w:left="360" w:right="360"/>
      </w:pPr>
      <w:r>
        <w:rPr>
          <w:rFonts w:ascii="Consolas" w:cs="Consolas" w:eastAsia="Consolas"/>
          <w:color w:val="000000"/>
          <w:sz w:val="20"/>
          <w:szCs w:val="20"/>
        </w:rPr>
        <w:t xml:space="preserve">  motherTongue      String?</w:t>
      </w:r>
    </w:p>
    <w:p>
      <w:pPr>
        <w:shd w:fill="F4F6F7" w:val="clear"/>
        <w:spacing w:after="0" w:before="0" w:line="280"/>
        <w:ind w:left="360" w:right="360"/>
      </w:pPr>
      <w:r>
        <w:rPr>
          <w:rFonts w:ascii="Consolas" w:cs="Consolas" w:eastAsia="Consolas"/>
          <w:color w:val="000000"/>
          <w:sz w:val="20"/>
          <w:szCs w:val="20"/>
        </w:rPr>
        <w:t xml:space="preserve">  aadhaarNo         String?</w:t>
      </w:r>
    </w:p>
    <w:p>
      <w:pPr>
        <w:shd w:fill="F4F6F7" w:val="clear"/>
        <w:spacing w:after="0" w:before="0" w:line="280"/>
        <w:ind w:left="360" w:right="360"/>
      </w:pPr>
      <w:r>
        <w:rPr>
          <w:rFonts w:ascii="Consolas" w:cs="Consolas" w:eastAsia="Consolas"/>
          <w:color w:val="000000"/>
          <w:sz w:val="20"/>
          <w:szCs w:val="20"/>
        </w:rPr>
        <w:t xml:space="preserve">  birthCertificateNo String?</w:t>
      </w:r>
    </w:p>
    <w:p>
      <w:pPr>
        <w:shd w:fill="F4F6F7" w:val="clear"/>
        <w:spacing w:after="0" w:before="0" w:line="280"/>
        <w:ind w:left="360" w:right="360"/>
      </w:pPr>
      <w:r>
        <w:rPr>
          <w:rFonts w:ascii="Consolas" w:cs="Consolas" w:eastAsia="Consolas"/>
          <w:color w:val="000000"/>
          <w:sz w:val="20"/>
          <w:szCs w:val="20"/>
        </w:rPr>
        <w:t xml:space="preserve">  remarks           String?</w:t>
      </w:r>
    </w:p>
    <w:p>
      <w:pPr>
        <w:shd w:fill="F4F6F7" w:val="clear"/>
        <w:spacing w:after="0" w:before="0" w:line="280"/>
        <w:ind w:left="360" w:right="360"/>
      </w:pPr>
      <w:r>
        <w:rPr>
          <w:rFonts w:ascii="Consolas" w:cs="Consolas" w:eastAsia="Consolas"/>
          <w:color w:val="000000"/>
          <w:sz w:val="20"/>
          <w:szCs w:val="20"/>
        </w:rPr>
        <w:t xml:space="preserve">  metadata          Json?</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Audit columns</w:t>
      </w:r>
    </w:p>
    <w:p>
      <w:pPr>
        <w:shd w:fill="F4F6F7" w:val="clear"/>
        <w:spacing w:after="0" w:before="0" w:line="280"/>
        <w:ind w:left="360" w:right="360"/>
      </w:pPr>
      <w:r>
        <w:rPr>
          <w:rFonts w:ascii="Consolas" w:cs="Consolas" w:eastAsia="Consolas"/>
          <w:color w:val="000000"/>
          <w:sz w:val="20"/>
          <w:szCs w:val="20"/>
        </w:rPr>
        <w:t xml:space="preserve">  createdAt         DateTime       @default(now())</w:t>
      </w:r>
    </w:p>
    <w:p>
      <w:pPr>
        <w:shd w:fill="F4F6F7" w:val="clear"/>
        <w:spacing w:after="0" w:before="0" w:line="280"/>
        <w:ind w:left="360" w:right="360"/>
      </w:pPr>
      <w:r>
        <w:rPr>
          <w:rFonts w:ascii="Consolas" w:cs="Consolas" w:eastAsia="Consolas"/>
          <w:color w:val="000000"/>
          <w:sz w:val="20"/>
          <w:szCs w:val="20"/>
        </w:rPr>
        <w:t xml:space="preserve">  createdBy         String</w:t>
      </w:r>
    </w:p>
    <w:p>
      <w:pPr>
        <w:shd w:fill="F4F6F7" w:val="clear"/>
        <w:spacing w:after="0" w:before="0" w:line="280"/>
        <w:ind w:left="360" w:right="360"/>
      </w:pPr>
      <w:r>
        <w:rPr>
          <w:rFonts w:ascii="Consolas" w:cs="Consolas" w:eastAsia="Consolas"/>
          <w:color w:val="000000"/>
          <w:sz w:val="20"/>
          <w:szCs w:val="20"/>
        </w:rPr>
        <w:t xml:space="preserve">  updatedAt         DateTime       @updatedAt</w:t>
      </w:r>
    </w:p>
    <w:p>
      <w:pPr>
        <w:shd w:fill="F4F6F7" w:val="clear"/>
        <w:spacing w:after="0" w:before="0" w:line="280"/>
        <w:ind w:left="360" w:right="360"/>
      </w:pPr>
      <w:r>
        <w:rPr>
          <w:rFonts w:ascii="Consolas" w:cs="Consolas" w:eastAsia="Consolas"/>
          <w:color w:val="000000"/>
          <w:sz w:val="20"/>
          <w:szCs w:val="20"/>
        </w:rPr>
        <w:t xml:space="preserve">  updatedBy         String</w:t>
      </w:r>
    </w:p>
    <w:p>
      <w:pPr>
        <w:shd w:fill="F4F6F7" w:val="clear"/>
        <w:spacing w:after="0" w:before="0" w:line="280"/>
        <w:ind w:left="360" w:right="360"/>
      </w:pPr>
      <w:r>
        <w:rPr>
          <w:rFonts w:ascii="Consolas" w:cs="Consolas" w:eastAsia="Consolas"/>
          <w:color w:val="000000"/>
          <w:sz w:val="20"/>
          <w:szCs w:val="20"/>
        </w:rPr>
        <w:t xml:space="preserve">  deletedAt         DateTime?</w:t>
      </w:r>
    </w:p>
    <w:p>
      <w:pPr>
        <w:shd w:fill="F4F6F7" w:val="clear"/>
        <w:spacing w:after="0" w:before="0" w:line="280"/>
        <w:ind w:left="360" w:right="360"/>
      </w:pPr>
      <w:r>
        <w:rPr>
          <w:rFonts w:ascii="Consolas" w:cs="Consolas" w:eastAsia="Consolas"/>
          <w:color w:val="000000"/>
          <w:sz w:val="20"/>
          <w:szCs w:val="20"/>
        </w:rPr>
        <w:t xml:space="preserve">  deletedBy         String?</w:t>
      </w:r>
    </w:p>
    <w:p>
      <w:pPr>
        <w:shd w:fill="F4F6F7" w:val="clear"/>
        <w:spacing w:after="0" w:before="0" w:line="280"/>
        <w:ind w:left="360" w:right="360"/>
      </w:pPr>
      <w:r>
        <w:rPr>
          <w:rFonts w:ascii="Consolas" w:cs="Consolas" w:eastAsia="Consolas"/>
          <w:color w:val="000000"/>
          <w:sz w:val="20"/>
          <w:szCs w:val="20"/>
        </w:rPr>
        <w:t xml:space="preserve">  version           Int            @default(1)</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Relations</w:t>
      </w:r>
    </w:p>
    <w:p>
      <w:pPr>
        <w:shd w:fill="F4F6F7" w:val="clear"/>
        <w:spacing w:after="0" w:before="0" w:line="280"/>
        <w:ind w:left="360" w:right="360"/>
      </w:pPr>
      <w:r>
        <w:rPr>
          <w:rFonts w:ascii="Consolas" w:cs="Consolas" w:eastAsia="Consolas"/>
          <w:color w:val="000000"/>
          <w:sz w:val="20"/>
          <w:szCs w:val="20"/>
        </w:rPr>
        <w:t xml:space="preserve">  tenant            Tenant         @relation(fields: [tenantId], references: [id])</w:t>
      </w:r>
    </w:p>
    <w:p>
      <w:pPr>
        <w:shd w:fill="F4F6F7" w:val="clear"/>
        <w:spacing w:after="0" w:before="0" w:line="280"/>
        <w:ind w:left="360" w:right="360"/>
      </w:pPr>
      <w:r>
        <w:rPr>
          <w:rFonts w:ascii="Consolas" w:cs="Consolas" w:eastAsia="Consolas"/>
          <w:color w:val="000000"/>
          <w:sz w:val="20"/>
          <w:szCs w:val="20"/>
        </w:rPr>
        <w:t xml:space="preserve">  branch            Branch         @relation(fields: [branchId], references: [id])</w:t>
      </w:r>
    </w:p>
    <w:p>
      <w:pPr>
        <w:shd w:fill="F4F6F7" w:val="clear"/>
        <w:spacing w:after="0" w:before="0" w:line="280"/>
        <w:ind w:left="360" w:right="360"/>
      </w:pPr>
      <w:r>
        <w:rPr>
          <w:rFonts w:ascii="Consolas" w:cs="Consolas" w:eastAsia="Consolas"/>
          <w:color w:val="000000"/>
          <w:sz w:val="20"/>
          <w:szCs w:val="20"/>
        </w:rPr>
        <w:t xml:space="preserve">  profile           StudentProfile?</w:t>
      </w:r>
    </w:p>
    <w:p>
      <w:pPr>
        <w:shd w:fill="F4F6F7" w:val="clear"/>
        <w:spacing w:after="0" w:before="0" w:line="280"/>
        <w:ind w:left="360" w:right="360"/>
      </w:pPr>
      <w:r>
        <w:rPr>
          <w:rFonts w:ascii="Consolas" w:cs="Consolas" w:eastAsia="Consolas"/>
          <w:color w:val="000000"/>
          <w:sz w:val="20"/>
          <w:szCs w:val="20"/>
        </w:rPr>
        <w:t xml:space="preserve">  enrollments       Enrollment[]</w:t>
      </w:r>
    </w:p>
    <w:p>
      <w:pPr>
        <w:shd w:fill="F4F6F7" w:val="clear"/>
        <w:spacing w:after="0" w:before="0" w:line="280"/>
        <w:ind w:left="360" w:right="360"/>
      </w:pPr>
      <w:r>
        <w:rPr>
          <w:rFonts w:ascii="Consolas" w:cs="Consolas" w:eastAsia="Consolas"/>
          <w:color w:val="000000"/>
          <w:sz w:val="20"/>
          <w:szCs w:val="20"/>
        </w:rPr>
        <w:t xml:space="preserve">  attendances       Attendance[]</w:t>
      </w:r>
    </w:p>
    <w:p>
      <w:pPr>
        <w:shd w:fill="F4F6F7" w:val="clear"/>
        <w:spacing w:after="0" w:before="0" w:line="280"/>
        <w:ind w:left="360" w:right="360"/>
      </w:pPr>
      <w:r>
        <w:rPr>
          <w:rFonts w:ascii="Consolas" w:cs="Consolas" w:eastAsia="Consolas"/>
          <w:color w:val="000000"/>
          <w:sz w:val="20"/>
          <w:szCs w:val="20"/>
        </w:rPr>
        <w:t xml:space="preserve">  guardians         Guardian[]</w:t>
      </w:r>
    </w:p>
    <w:p>
      <w:pPr>
        <w:shd w:fill="F4F6F7" w:val="clear"/>
        <w:spacing w:after="0" w:before="0" w:line="280"/>
        <w:ind w:left="360" w:right="360"/>
      </w:pPr>
      <w:r>
        <w:rPr>
          <w:rFonts w:ascii="Consolas" w:cs="Consolas" w:eastAsia="Consolas"/>
          <w:color w:val="000000"/>
          <w:sz w:val="20"/>
          <w:szCs w:val="20"/>
        </w:rPr>
        <w:t xml:space="preserve">  invoices          Invoice[]</w:t>
      </w:r>
    </w:p>
    <w:p>
      <w:pPr>
        <w:shd w:fill="F4F6F7" w:val="clear"/>
        <w:spacing w:after="0" w:before="0" w:line="280"/>
        <w:ind w:left="360" w:right="360"/>
      </w:pPr>
      <w:r>
        <w:rPr>
          <w:rFonts w:ascii="Consolas" w:cs="Consolas" w:eastAsia="Consolas"/>
          <w:color w:val="000000"/>
          <w:sz w:val="20"/>
          <w:szCs w:val="20"/>
        </w:rPr>
        <w:t xml:space="preserve">  documents         StudentDocument[]</w:t>
      </w:r>
    </w:p>
    <w:p>
      <w:pPr>
        <w:shd w:fill="F4F6F7" w:val="clear"/>
        <w:spacing w:after="0" w:before="0" w:line="280"/>
        <w:ind w:left="360" w:right="360"/>
      </w:pPr>
      <w:r>
        <w:rPr>
          <w:rFonts w:ascii="Consolas" w:cs="Consolas" w:eastAsia="Consolas"/>
          <w:color w:val="000000"/>
          <w:sz w:val="20"/>
          <w:szCs w:val="20"/>
        </w:rPr>
        <w:t xml:space="preserve">  health            StudentHealth?</w:t>
      </w:r>
    </w:p>
    <w:p>
      <w:pPr>
        <w:shd w:fill="F4F6F7" w:val="clear"/>
        <w:spacing w:after="0" w:before="0" w:line="280"/>
        <w:ind w:left="360" w:right="360"/>
      </w:pPr>
      <w:r>
        <w:rPr>
          <w:rFonts w:ascii="Consolas" w:cs="Consolas" w:eastAsia="Consolas"/>
          <w:color w:val="000000"/>
          <w:sz w:val="20"/>
          <w:szCs w:val="20"/>
        </w:rPr>
        <w:t xml:space="preserve">  achievements      StudentAchievement[]</w:t>
      </w:r>
    </w:p>
    <w:p>
      <w:pPr>
        <w:shd w:fill="F4F6F7" w:val="clear"/>
        <w:spacing w:after="0" w:before="0" w:line="280"/>
        <w:ind w:left="360" w:right="360"/>
      </w:pPr>
      <w:r>
        <w:rPr>
          <w:rFonts w:ascii="Consolas" w:cs="Consolas" w:eastAsia="Consolas"/>
          <w:color w:val="000000"/>
          <w:sz w:val="20"/>
          <w:szCs w:val="20"/>
        </w:rPr>
        <w:t xml:space="preserve">  exit              StudentExit?</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Constraints</w:t>
      </w:r>
    </w:p>
    <w:p>
      <w:pPr>
        <w:shd w:fill="F4F6F7" w:val="clear"/>
        <w:spacing w:after="0" w:before="0" w:line="280"/>
        <w:ind w:left="360" w:right="360"/>
      </w:pPr>
      <w:r>
        <w:rPr>
          <w:rFonts w:ascii="Consolas" w:cs="Consolas" w:eastAsia="Consolas"/>
          <w:color w:val="000000"/>
          <w:sz w:val="20"/>
          <w:szCs w:val="20"/>
        </w:rPr>
        <w:t xml:space="preserve">  @@unique([tenantId, admissionNo])</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 Indexes</w:t>
      </w:r>
    </w:p>
    <w:p>
      <w:pPr>
        <w:shd w:fill="F4F6F7" w:val="clear"/>
        <w:spacing w:after="0" w:before="0" w:line="280"/>
        <w:ind w:left="360" w:right="360"/>
      </w:pPr>
      <w:r>
        <w:rPr>
          <w:rFonts w:ascii="Consolas" w:cs="Consolas" w:eastAsia="Consolas"/>
          <w:color w:val="000000"/>
          <w:sz w:val="20"/>
          <w:szCs w:val="20"/>
        </w:rPr>
        <w:t xml:space="preserve">  @@index([tenantId])</w:t>
      </w:r>
    </w:p>
    <w:p>
      <w:pPr>
        <w:shd w:fill="F4F6F7" w:val="clear"/>
        <w:spacing w:after="0" w:before="0" w:line="280"/>
        <w:ind w:left="360" w:right="360"/>
      </w:pPr>
      <w:r>
        <w:rPr>
          <w:rFonts w:ascii="Consolas" w:cs="Consolas" w:eastAsia="Consolas"/>
          <w:color w:val="000000"/>
          <w:sz w:val="20"/>
          <w:szCs w:val="20"/>
        </w:rPr>
        <w:t xml:space="preserve">  @@index([branchId])</w:t>
      </w:r>
    </w:p>
    <w:p>
      <w:pPr>
        <w:shd w:fill="F4F6F7" w:val="clear"/>
        <w:spacing w:after="0" w:before="0" w:line="280"/>
        <w:ind w:left="360" w:right="360"/>
      </w:pPr>
      <w:r>
        <w:rPr>
          <w:rFonts w:ascii="Consolas" w:cs="Consolas" w:eastAsia="Consolas"/>
          <w:color w:val="000000"/>
          <w:sz w:val="20"/>
          <w:szCs w:val="20"/>
        </w:rPr>
        <w:t xml:space="preserve">  @@index([tenantId, branchId])</w:t>
      </w:r>
    </w:p>
    <w:p>
      <w:pPr>
        <w:shd w:fill="F4F6F7" w:val="clear"/>
        <w:spacing w:after="0" w:before="0" w:line="280"/>
        <w:ind w:left="360" w:right="360"/>
      </w:pPr>
      <w:r>
        <w:rPr>
          <w:rFonts w:ascii="Consolas" w:cs="Consolas" w:eastAsia="Consolas"/>
          <w:color w:val="000000"/>
          <w:sz w:val="20"/>
          <w:szCs w:val="20"/>
        </w:rPr>
        <w:t xml:space="preserve">  @@index([tenantId, status])</w:t>
      </w:r>
    </w:p>
    <w:p>
      <w:pPr>
        <w:shd w:fill="F4F6F7" w:val="clear"/>
        <w:spacing w:after="0" w:before="0" w:line="280"/>
        <w:ind w:left="360" w:right="360"/>
      </w:pPr>
      <w:r>
        <w:rPr>
          <w:rFonts w:ascii="Consolas" w:cs="Consolas" w:eastAsia="Consolas"/>
          <w:color w:val="000000"/>
          <w:sz w:val="20"/>
          <w:szCs w:val="20"/>
        </w:rPr>
        <w:t xml:space="preserve">  @@index([createdAt])</w:t>
      </w:r>
    </w:p>
    <w:p>
      <w:pPr>
        <w:shd w:fill="F4F6F7" w:val="clear"/>
        <w:spacing w:after="0" w:before="0" w:line="280"/>
        <w:ind w:left="360" w:right="360"/>
      </w:pPr>
      <w:r>
        <w:rPr>
          <w:rFonts w:ascii="Consolas" w:cs="Consolas" w:eastAsia="Consolas"/>
          <w:color w:val="000000"/>
          <w:sz w:val="20"/>
          <w:szCs w:val="20"/>
        </w:rPr>
        <w:t xml:space="preserve">  @@index([deletedAt])</w:t>
      </w:r>
    </w:p>
    <w:p>
      <w:pPr>
        <w:shd w:fill="F4F6F7" w:val="clear"/>
        <w:spacing w:after="0" w:before="0" w:line="280"/>
        <w:ind w:left="360" w:right="360"/>
      </w:pPr>
      <w:r>
        <w:rPr>
          <w:rFonts w:ascii="Consolas" w:cs="Consolas" w:eastAsia="Consolas"/>
          <w:color w:val="000000"/>
          <w:sz w:val="20"/>
          <w:szCs w:val="20"/>
        </w:rPr>
        <w:t xml:space="preserve">  @@index([firstName, lastName], type: Gin)</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@@map("students")</w:t>
      </w:r>
    </w:p>
    <w:p>
      <w:pPr>
        <w:shd w:fill="F4F6F7" w:val="clear"/>
        <w:spacing w:after="200" w:before="0" w:line="280"/>
        <w:ind w:left="360" w:right="360"/>
      </w:pPr>
      <w:r>
        <w:rPr>
          <w:rFonts w:ascii="Consolas" w:cs="Consolas" w:eastAsia="Consolas"/>
          <w:color w:val="000000"/>
          <w:sz w:val="20"/>
          <w:szCs w:val="20"/>
        </w:rPr>
        <w:t xml:space="preserve">}</w:t>
      </w:r>
    </w:p>
    <w:p>
      <w:r>
        <w:br w:type="page"/>
      </w:r>
    </w:p>
    <w:p>
      <w:pPr>
        <w:pStyle w:val="Heading1"/>
        <w:spacing w:after="200" w:before="360" w:line="312"/>
      </w:pPr>
      <w:bookmarkStart w:id="100040" w:name="_Toc100040"/>
      <w:r>
        <w:rPr>
          <w:rFonts w:ascii="Calibri" w:cs="Nirmala UI" w:eastAsia="Calibri"/>
          <w:b/>
          <w:bCs/>
          <w:color w:val="0B1C2C"/>
          <w:sz w:val="32"/>
          <w:szCs w:val="32"/>
        </w:rPr>
        <w:t xml:space="preserve">10. Academics Models</w:t>
      </w:r>
      <w:bookmarkEnd w:id="100040"/>
    </w:p>
    <w:p>
      <w:pPr>
        <w:spacing w:after="160" w:before="0" w:line="312"/>
        <w:jc w:val="both"/>
      </w:pPr>
      <w:r>
        <w:rPr>
          <w:rFonts w:ascii="Calibri" w:cs="Nirmala UI" w:eastAsia="Calibri"/>
          <w:color w:val="000000"/>
          <w:sz w:val="24"/>
          <w:szCs w:val="24"/>
        </w:rPr>
        <w:t xml:space="preserve">The Academics domain covers academic year, classes, sections, subjects, timetables, syllabus, and assessments. It is the structural backbone of the school's daily operations. Most academic models are scoped by tenantId and academicYearId.</w:t>
      </w:r>
    </w:p>
    <w:p>
      <w:pPr>
        <w:pStyle w:val="Heading2"/>
        <w:spacing w:after="160" w:before="280" w:line="312"/>
      </w:pPr>
      <w:bookmarkStart w:id="100041" w:name="_Toc100041"/>
      <w:r>
        <w:rPr>
          <w:rFonts w:ascii="Calibri" w:cs="Nirmala UI" w:eastAsia="Calibri"/>
          <w:b/>
          <w:bCs/>
          <w:color w:val="0B1C2C"/>
          <w:sz w:val="28"/>
          <w:szCs w:val="28"/>
        </w:rPr>
        <w:t xml:space="preserve">Models in this Domain</w:t>
      </w:r>
      <w:bookmarkEnd w:id="10004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AcademicYear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academic year (e.g., 2026-2027)</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startDate, endDate, isActive, isCurrent, termsCount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isActive, startDate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AcademicTerm</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Terms within academic year (e.g., Term 1, Term 2)</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academicYearId, name, termNo, startDate, endDate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academicYearId, termNo</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Class/grade (Nursery, LKG, UKG, Grade 1-12)</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displayName, order, category, isActive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order, isActive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 within a class (A, B, C)</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classId, name, capacity, classTeacherId, isActive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classId, name (unique within class)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 (Math, English, EVS, etc.)</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code, category, isOptional, defaultMarks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code (unique), category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ClassSubject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Subjects taught in a class (class ↔ subject many-to-many)</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classId, subjectId, weeklyPeriods, theoryMarks, practicalMarks, passingMarks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classId, subjectId, classId+subjectId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TeacherSubject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assigned to subject for a section</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teacherId, sectionId, subjectId, academicYearId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teacherId, sectionId, subjectId, academicYearId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Timetable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Weekly timetable for a section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sectionId, academicYearId, dayOfWeek, periodNo, subjectId, teacherId, startTime, endTime, roomNo</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sectionId, academicYearId, dayOfWeek, periodNo</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HolidayCalendar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holidays and events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academicYearId, date, name, type, description</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academicYearId, date, type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Subject-wise syllabus per term</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classSubjectId, academicYearId, termId, chapterName, description, plannedStartDate, plannedEndDate, completedDate, status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classSubjectId, academicYearId, termId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Assessment/exam (unit test, midterm, final)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academicYearId, name, type, termId, startDate, endDate, maxMarks, subjects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academicYearId, type, startDate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AssessmentResult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marks per assessment per subject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assessmentId, studentId, subjectId, marksObtained, grade, remarks, gradedBy, gradedAt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assessmentId, studentId, subjectId, studentId+assessmentId+subjectId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report card per student per term</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academicYearId, termId, pdfUrl, generatedAt, generatedBy, status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academicYearId, termId</w:t>
            </w:r>
          </w:p>
        </w:tc>
      </w:tr>
    </w:tbl>
    <w:p>
      <w:pPr>
        <w:pStyle w:val="Heading2"/>
        <w:spacing w:after="160" w:before="280" w:line="312"/>
      </w:pPr>
      <w:bookmarkStart w:id="100042" w:name="_Toc100042"/>
      <w:r>
        <w:rPr>
          <w:rFonts w:ascii="Calibri" w:cs="Nirmala UI" w:eastAsia="Calibri"/>
          <w:b/>
          <w:bCs/>
          <w:color w:val="0B1C2C"/>
          <w:sz w:val="28"/>
          <w:szCs w:val="28"/>
        </w:rPr>
        <w:t xml:space="preserve">Enums Defined</w:t>
      </w:r>
      <w:bookmarkEnd w:id="1000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ClassCategory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PRE_PRIMARY | PRIMARY | MIDDLE | SECONDARY | SENIOR_SECONDARY</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SubjectCategory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 | LANGUAGE | MATHEMATICS | SCIENCE | SOCIAL | ARTS | PHYSICAL | COMPUTER | MORAL | OTHER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DayOfWeek</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MONDAY | TUESDAY | WEDNESDAY | THURSDAY | FRIDAY | SATURDAY | SUNDAY</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UNIT_TEST | MID_TERM | FINAL | QUIZ | PROJECT | ORAL | PRACTICAL | SURPRISE_TEST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PUBLIC_HOLIDAY | SCHOOL_HOLIDAY | FESTIVAL | NATIONAL_DAY | EXAM_DAY | EVENT_DAY | OTHER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NOT_STARTED | IN_PROGRESS | COMPLETED | DEFERRED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GENERATED | PUBLISHED | DISTRIBUTED | ARCHIVED</w:t>
            </w:r>
          </w:p>
        </w:tc>
      </w:tr>
    </w:tbl>
    <w:p>
      <w:pPr>
        <w:pStyle w:val="Heading2"/>
        <w:spacing w:after="160" w:before="280" w:line="312"/>
      </w:pPr>
      <w:bookmarkStart w:id="100043" w:name="_Toc100043"/>
      <w:r>
        <w:rPr>
          <w:rFonts w:ascii="Calibri" w:cs="Nirmala UI" w:eastAsia="Calibri"/>
          <w:b/>
          <w:bCs/>
          <w:color w:val="0B1C2C"/>
          <w:sz w:val="28"/>
          <w:szCs w:val="28"/>
        </w:rPr>
        <w:t xml:space="preserve">Class → Section → Subject Hierarchy</w:t>
      </w:r>
      <w:bookmarkEnd w:id="100043"/>
    </w:p>
    <w:p>
      <w:pPr>
        <w:spacing w:after="160" w:before="0" w:line="312"/>
        <w:jc w:val="both"/>
      </w:pPr>
      <w:r>
        <w:rPr>
          <w:rFonts w:ascii="Calibri" w:cs="Nirmala UI" w:eastAsia="Calibri"/>
          <w:color w:val="000000"/>
          <w:sz w:val="24"/>
          <w:szCs w:val="24"/>
        </w:rPr>
        <w:t xml:space="preserve">The academic hierarchy is: AcademicYear (e.g., 2026-2027) → Class (e.g., Nursery, LKG, UKG, Grade 1-12) → Section (e.g., A, B, C) → Subject (e.g., English, Math, EVS). A ClassSubject join table maps subjects to classes (a class has multiple subjects; a subject is taught in multiple classes). A TeacherSubject table maps teachers to (section, subject) pairs for a given academic year. The Timetable table holds the weekly schedule per section.</w:t>
      </w:r>
    </w:p>
    <w:p>
      <w:r>
        <w:br w:type="page"/>
      </w:r>
    </w:p>
    <w:p>
      <w:pPr>
        <w:pStyle w:val="Heading1"/>
        <w:spacing w:after="200" w:before="360" w:line="312"/>
      </w:pPr>
      <w:bookmarkStart w:id="100044" w:name="_Toc100044"/>
      <w:r>
        <w:rPr>
          <w:rFonts w:ascii="Calibri" w:cs="Nirmala UI" w:eastAsia="Calibri"/>
          <w:b/>
          <w:bCs/>
          <w:color w:val="0B1C2C"/>
          <w:sz w:val="32"/>
          <w:szCs w:val="32"/>
        </w:rPr>
        <w:t xml:space="preserve">11. Daily Operations Models</w:t>
      </w:r>
      <w:bookmarkEnd w:id="100044"/>
    </w:p>
    <w:p>
      <w:pPr>
        <w:spacing w:after="160" w:before="0" w:line="312"/>
        <w:jc w:val="both"/>
      </w:pPr>
      <w:r>
        <w:rPr>
          <w:rFonts w:ascii="Calibri" w:cs="Nirmala UI" w:eastAsia="Calibri"/>
          <w:color w:val="000000"/>
          <w:sz w:val="24"/>
          <w:szCs w:val="24"/>
        </w:rPr>
        <w:t xml:space="preserve">The Daily Operations domain covers attendance, daily activities, meal tracking, nap tracking, and incident reporting. These models capture the day-to-day operations of the preschool and feed into the parent app's 'Today's Updates' feature.</w:t>
      </w:r>
    </w:p>
    <w:p>
      <w:pPr>
        <w:pStyle w:val="Heading2"/>
        <w:spacing w:after="160" w:before="280" w:line="312"/>
      </w:pPr>
      <w:bookmarkStart w:id="100045" w:name="_Toc100045"/>
      <w:r>
        <w:rPr>
          <w:rFonts w:ascii="Calibri" w:cs="Nirmala UI" w:eastAsia="Calibri"/>
          <w:b/>
          <w:bCs/>
          <w:color w:val="0B1C2C"/>
          <w:sz w:val="28"/>
          <w:szCs w:val="28"/>
        </w:rPr>
        <w:t xml:space="preserve">Models in this Domain</w:t>
      </w:r>
      <w:bookmarkEnd w:id="1000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student attendance (one record per student per day)</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studentId, academicYearId, date, status, checkInTime, checkOutTime, markedBy, markedAt, remarks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studentId, date, status, academicYearId+studentId+date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AttendanceLog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attendance log (for live updates to parent app)</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attendanceId, eventType, eventTime, recordedBy, location, notes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attendanceId, eventTime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StaffAttendance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Staff/teacher daily attendance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staffId, date, status, checkInTime, checkOutTime, markedBy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staffId, 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DailyActivity</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activity log per section (rhymes, story, outdoor, art)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sectionId, academicYearId, date, activityType, title, description, photos, conductedBy, durationMinutes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sectionId, date, activityType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MealLog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 tracking (breakfast, lunch, snack)</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date, mealType, itemsServed, itemsConsumed, quantity, photoUrl, notes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date, mealType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NapLog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Nap tracking (start time, end time, quality)</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date, startTime, endTime, duration, quality, notes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date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DiaperLog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Diaper change log (for toddler programs)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date, changeTime, type, notes, changedBy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IncidentReport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Incident/injury report (mandatory for parent notification)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date, incidentType, description, severity, actionTaken, parentNotified, notifiedAt, reportedBy, witnesses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date, incidentType, severity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leave request (parent applies via app)</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startDate, endDate, reason, leaveType, status, approvedBy, approvedAt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status, startDate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VisitorLog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entry/exit log</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visitorName, purpose, contactPhone, hostName, checkInTime, checkOutTime, photoUrl, idProofType, idProofNo</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checkInTime</w:t>
            </w:r>
          </w:p>
        </w:tc>
      </w:tr>
    </w:tbl>
    <w:p>
      <w:pPr>
        <w:pStyle w:val="Heading2"/>
        <w:spacing w:after="160" w:before="280" w:line="312"/>
      </w:pPr>
      <w:bookmarkStart w:id="100046" w:name="_Toc100046"/>
      <w:r>
        <w:rPr>
          <w:rFonts w:ascii="Calibri" w:cs="Nirmala UI" w:eastAsia="Calibri"/>
          <w:b/>
          <w:bCs/>
          <w:color w:val="0B1C2C"/>
          <w:sz w:val="28"/>
          <w:szCs w:val="28"/>
        </w:rPr>
        <w:t xml:space="preserve">Enums Defined</w:t>
      </w:r>
      <w:bookmarkEnd w:id="1000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 | ABSENT | LATE | HALF_DAY | LEAVE | HOLIDAY | SUSPENDED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BIOMETRIC | RFID | MANUAL | APP | SELFIE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BREAKFAST | MID_MORNING_SNACK | LUNCH | AFTERNOON_SNACK | EVENING_SNACK | DINNER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NapQuality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GOOD | AVERAGE | POOR | DID_NOT_NAP</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INJURY | ILLNESS | BEHAVIORAL | ACCIDENT | ALLERGIC_REACTION | LOST_AND_FOUND | OTHER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IncidentSeverity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LOW | MEDIUM | HIGH | CRITICAL</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CASUAL | SICK | MEDICAL | FAMILY | VACATION | BEREAVEMENT | OTHER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CHECKED_IN | CHECKED_OUT | OVERSTAY | DENIED</w:t>
            </w:r>
          </w:p>
        </w:tc>
      </w:tr>
    </w:tbl>
    <w:p>
      <w:pPr>
        <w:pStyle w:val="Heading2"/>
        <w:spacing w:after="160" w:before="280" w:line="312"/>
      </w:pPr>
      <w:bookmarkStart w:id="100047" w:name="_Toc100047"/>
      <w:r>
        <w:rPr>
          <w:rFonts w:ascii="Calibri" w:cs="Nirmala UI" w:eastAsia="Calibri"/>
          <w:b/>
          <w:bCs/>
          <w:color w:val="0B1C2C"/>
          <w:sz w:val="28"/>
          <w:szCs w:val="28"/>
        </w:rPr>
        <w:t xml:space="preserve">Attendance Lifecycle</w:t>
      </w:r>
      <w:bookmarkEnd w:id="100047"/>
    </w:p>
    <w:p>
      <w:pPr>
        <w:spacing w:after="160" w:before="0" w:line="312"/>
        <w:jc w:val="both"/>
      </w:pPr>
      <w:r>
        <w:rPr>
          <w:rFonts w:ascii="Calibri" w:cs="Nirmala UI" w:eastAsia="Calibri"/>
          <w:color w:val="000000"/>
          <w:sz w:val="24"/>
          <w:szCs w:val="24"/>
        </w:rPr>
        <w:t xml:space="preserve">Attendance is the most-frequently-written table in the schema (50,000+ writes per day per tenant at scale). Each student gets one Attendance record per day. The record is created at check-in (status: PRESENT or LATE), updated at check-out (checkOutTime populated), and may be updated multiple times during the day via AttendanceLog entries (e.g., 'left early for doctor appointment'). The unique index on (academicYearId, studentId, date) prevents duplicate attendance records.</w:t>
      </w:r>
    </w:p>
    <w:p>
      <w:r>
        <w:br w:type="page"/>
      </w:r>
    </w:p>
    <w:p>
      <w:pPr>
        <w:pStyle w:val="Heading1"/>
        <w:spacing w:after="200" w:before="360" w:line="312"/>
      </w:pPr>
      <w:bookmarkStart w:id="100048" w:name="_Toc100048"/>
      <w:r>
        <w:rPr>
          <w:rFonts w:ascii="Calibri" w:cs="Nirmala UI" w:eastAsia="Calibri"/>
          <w:b/>
          <w:bCs/>
          <w:color w:val="0B1C2C"/>
          <w:sz w:val="32"/>
          <w:szCs w:val="32"/>
        </w:rPr>
        <w:t xml:space="preserve">12. Communication Models</w:t>
      </w:r>
      <w:bookmarkEnd w:id="100048"/>
    </w:p>
    <w:p>
      <w:pPr>
        <w:spacing w:after="160" w:before="0" w:line="312"/>
        <w:jc w:val="both"/>
      </w:pPr>
      <w:r>
        <w:rPr>
          <w:rFonts w:ascii="Calibri" w:cs="Nirmala UI" w:eastAsia="Calibri"/>
          <w:color w:val="000000"/>
          <w:sz w:val="24"/>
          <w:szCs w:val="24"/>
        </w:rPr>
        <w:t xml:space="preserve">The Communication domain covers all messaging and notification channels: in-app messages, push notifications, SMS, email, WhatsApp, broadcasts, and message templates. The domain follows a unified-message-then-channels pattern: a Message is created once, then delivered via one or more NotificationChannels.</w:t>
      </w:r>
    </w:p>
    <w:p>
      <w:pPr>
        <w:pStyle w:val="Heading2"/>
        <w:spacing w:after="160" w:before="280" w:line="312"/>
      </w:pPr>
      <w:bookmarkStart w:id="100049" w:name="_Toc100049"/>
      <w:r>
        <w:rPr>
          <w:rFonts w:ascii="Calibri" w:cs="Nirmala UI" w:eastAsia="Calibri"/>
          <w:b/>
          <w:bCs/>
          <w:color w:val="0B1C2C"/>
          <w:sz w:val="28"/>
          <w:szCs w:val="28"/>
        </w:rPr>
        <w:t xml:space="preserve">Models in this Domain</w:t>
      </w:r>
      <w:bookmarkEnd w:id="1000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Unified message (one record, multiple delivery channels)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senderId, recipientType, recipientId, subject, body, messageType, priority, templateId, attachments, status, scheduledAt, sentAt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senderId, recipientId, status, messageType, createdAt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Per-channel notification delivery record</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messageId, channel, recipientAddress, status, providerMessageId, sentAt, deliveredAt, readAt, failureReason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messageId, channel, status, recipientAddress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MessageTemplate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Reusable message templates with variables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subject, body, category, variables, channel, isActive, isSystem</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category, channel, isActive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 message to a group (class, branch, all parents)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senderId, audienceType, audienceId, subject, body, channels, sentAt, recipientsCount, deliveredCount, readCount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audienceType, sentAt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BroadcastRecipient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Per-recipient tracking for broadcasts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broadcastId, recipientType, recipientId, status, deliveredAt, readAt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broadcastId, recipientId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Two-way conversation thread (parent-teacher, principal-parent)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participantOneId, participantTwoId, lastMessageAt, lastMessagePreview, unreadCountOne, unreadCountTwo</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participantOneId, participantTwoId, lastMessageAt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ConversationMessage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Individual message in a conversation</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conversationId, senderId, body, attachments, sentAt, readAt, editedAt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conversationId, sentAt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NotificationPreference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User's per-channel notification preferences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channel, category, isEnabled, quietHoursStart, quietHoursEnd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channel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SmsLog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 gateway delivery log (per provider)</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provider, toPhone, message, status, cost, providerMessageId, sentAt, deliveredAt, errorCode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 sentAt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EmailLog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delivery log (per provider: SES, SendGrid)</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provider, toEmail, subject, body, status, providerMessageId, sentAt, deliveredAt, openedAt, errorCode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 sentAt</w:t>
            </w:r>
          </w:p>
        </w:tc>
      </w:tr>
    </w:tbl>
    <w:p>
      <w:pPr>
        <w:pStyle w:val="Heading2"/>
        <w:spacing w:after="160" w:before="280" w:line="312"/>
      </w:pPr>
      <w:bookmarkStart w:id="100050" w:name="_Toc100050"/>
      <w:r>
        <w:rPr>
          <w:rFonts w:ascii="Calibri" w:cs="Nirmala UI" w:eastAsia="Calibri"/>
          <w:b/>
          <w:bCs/>
          <w:color w:val="0B1C2C"/>
          <w:sz w:val="28"/>
          <w:szCs w:val="28"/>
        </w:rPr>
        <w:t xml:space="preserve">Enums Defined</w:t>
      </w:r>
      <w:bookmarkEnd w:id="1000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DIRECT | BROADCAST | ANNOUNCEMENT | REMINDER | ALERT | NOTIFICATION | TRANSACTIONAL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NotificationChannel</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IN_APP | PUSH | SMS | EMAIL | WHATSAPP | WEBHOOK</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MessagePriority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 | NORMAL | HIGH | URGENT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SCHEDULED | QUEUED | SENT | DELIVERED | READ | FAILED | CANCELLED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BroadcastAudienceType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ALL_PARENTS | CLASS_PARENTS | BRANCH_PARENTS | ALL_STAFF | CLASS_TEACHERS | BRANCH_STAFF | CUSTOM_GROUP</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ARCHIVED | BLOCKED | REPORTED</w:t>
            </w:r>
          </w:p>
        </w:tc>
      </w:tr>
    </w:tbl>
    <w:p>
      <w:pPr>
        <w:pStyle w:val="Heading2"/>
        <w:spacing w:after="160" w:before="280" w:line="312"/>
      </w:pPr>
      <w:bookmarkStart w:id="100051" w:name="_Toc100051"/>
      <w:r>
        <w:rPr>
          <w:rFonts w:ascii="Calibri" w:cs="Nirmala UI" w:eastAsia="Calibri"/>
          <w:b/>
          <w:bCs/>
          <w:color w:val="0B1C2C"/>
          <w:sz w:val="28"/>
          <w:szCs w:val="28"/>
        </w:rPr>
        <w:t xml:space="preserve">Message → Notification Pattern</w:t>
      </w:r>
      <w:bookmarkEnd w:id="100051"/>
    </w:p>
    <w:p>
      <w:pPr>
        <w:spacing w:after="160" w:before="0" w:line="312"/>
        <w:jc w:val="both"/>
      </w:pPr>
      <w:r>
        <w:rPr>
          <w:rFonts w:ascii="Calibri" w:cs="Nirmala UI" w:eastAsia="Calibri"/>
          <w:color w:val="000000"/>
          <w:sz w:val="24"/>
          <w:szCs w:val="24"/>
        </w:rPr>
        <w:t xml:space="preserve">The communication domain follows a unified-message-then-channels pattern. A Message is created once (with subject, body, recipients, etc.). The MessageService then creates one Notification per (recipient, channel) pair. This decoupling allows a single message to be delivered via multiple channels (in-app, push, SMS, email) with per-channel status tracking. The Notification table records the delivery status, provider message ID, and failure reason per channel.</w:t>
      </w:r>
    </w:p>
    <w:p>
      <w:r>
        <w:br w:type="page"/>
      </w:r>
    </w:p>
    <w:p>
      <w:pPr>
        <w:pStyle w:val="Heading1"/>
        <w:spacing w:after="200" w:before="360" w:line="312"/>
      </w:pPr>
      <w:bookmarkStart w:id="100052" w:name="_Toc100052"/>
      <w:r>
        <w:rPr>
          <w:rFonts w:ascii="Calibri" w:cs="Nirmala UI" w:eastAsia="Calibri"/>
          <w:b/>
          <w:bCs/>
          <w:color w:val="0B1C2C"/>
          <w:sz w:val="32"/>
          <w:szCs w:val="32"/>
        </w:rPr>
        <w:t xml:space="preserve">13. Finance Models</w:t>
      </w:r>
      <w:bookmarkEnd w:id="100052"/>
    </w:p>
    <w:p>
      <w:pPr>
        <w:spacing w:after="160" w:before="0" w:line="312"/>
        <w:jc w:val="both"/>
      </w:pPr>
      <w:r>
        <w:rPr>
          <w:rFonts w:ascii="Calibri" w:cs="Nirmala UI" w:eastAsia="Calibri"/>
          <w:color w:val="000000"/>
          <w:sz w:val="24"/>
          <w:szCs w:val="24"/>
        </w:rPr>
        <w:t xml:space="preserve">The Finance domain covers fee heads, fee structures, invoices, receipts, scholarships, refunds, and financial reports. It is the highest-stakes domain in PreOne — any data corruption here directly affects money. All Finance models follow strict immutability rules: invoices and receipts are NEVER updated; corrections happen via credit notes and refund receipts.</w:t>
      </w:r>
    </w:p>
    <w:p>
      <w:pPr>
        <w:pStyle w:val="Heading2"/>
        <w:spacing w:after="160" w:before="280" w:line="312"/>
      </w:pPr>
      <w:bookmarkStart w:id="100053" w:name="_Toc100053"/>
      <w:r>
        <w:rPr>
          <w:rFonts w:ascii="Calibri" w:cs="Nirmala UI" w:eastAsia="Calibri"/>
          <w:b/>
          <w:bCs/>
          <w:color w:val="0B1C2C"/>
          <w:sz w:val="28"/>
          <w:szCs w:val="28"/>
        </w:rPr>
        <w:t xml:space="preserve">Models in this Domain</w:t>
      </w:r>
      <w:bookmarkEnd w:id="1000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FeeHead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fee head (tuition, admission, transport, meal, activity, exam, library, late fee)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code, description, category, frequency, isOptional, defaultAmount, taxRate, glCode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code (unique), category, frequency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FeeStructure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Class-wise fee structure per academic year</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academicYearId, classId, feeHeadId, amount, frequency, dueDate, lateFeeAmount, lateFeeFrequency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academicYearId, classId, feeHeadId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invoice (one per term/month per fee head)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studentId, invoiceNo, invoiceDate, academicYearId, termId, feeHeadId, amount, taxAmount, totalAmount, dueDate, status, paidAmount, balanceAmount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studentId, status, dueDate, invoiceNo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InvoiceLineItem</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Individual line items in an invoice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invoiceId, feeHeadId, description, quantity, rate, amount, taxRate, taxAmount, totalAmount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receipt (one per payment, can be partial)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studentId, receiptNo, receiptDate, invoiceId, paymentMethod, transactionId, amount, paidBy, paidById, collectedBy, status, notes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studentId, receiptNo (unique), paymentMethod, receiptDate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Raw payment record (gateway response, before allocation)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paymentMethod, gateway, gatewayTxnId, amount, currency, status, payerName, payerEmail, payerPhone, paidAt, responsePayload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gatewayTxnId (unique), status, paidAt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 master (merit, sibling, staff ward, financial aid)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code, type, discountType, discountValue, applicableFeeHeads, minPercentage, isActive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code (unique), type, isActive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StudentScholarship</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 applied to a student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studentId, scholarshipId, academicYearId, approvedBy, approvedAt, validUntil, status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studentId, scholarshipId, academicYearId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against a receipt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receiptId, refundNo, refundDate, amount, reason, approvedBy, approvedAt, status, gatewayRefundId, refundedAt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receiptId, status, refundDate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CreditNote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Credit note against an invoice (for invoice corrections)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invoiceId, creditNoteNo, creditNoteDate, amount, reason, status, adjustedAgainstReceiptId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invoiceId, status, creditNoteDate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FinancialYear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 year (Apr-Mar in India)</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startDate, endDate, isActive, isClosed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isActive, startDate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JournalEntry</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Accounting journal entry (double-entry bookkeeping)</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financialYearId, entryNo, entryDate, description, debitAccount, creditAccount, amount, postedBy, postedAt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financialYearId, entryDate</w:t>
            </w:r>
          </w:p>
        </w:tc>
      </w:tr>
    </w:tbl>
    <w:p>
      <w:pPr>
        <w:pStyle w:val="Heading2"/>
        <w:spacing w:after="160" w:before="280" w:line="312"/>
      </w:pPr>
      <w:bookmarkStart w:id="100054" w:name="_Toc100054"/>
      <w:r>
        <w:rPr>
          <w:rFonts w:ascii="Calibri" w:cs="Nirmala UI" w:eastAsia="Calibri"/>
          <w:b/>
          <w:bCs/>
          <w:color w:val="0B1C2C"/>
          <w:sz w:val="28"/>
          <w:szCs w:val="28"/>
        </w:rPr>
        <w:t xml:space="preserve">Enums Defined</w:t>
      </w:r>
      <w:bookmarkEnd w:id="1000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FeeHeadCategory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TUITION | ADMISSION | TRANSPORT | MEAL | ACTIVITY | EXAM | LIBRARY | LAB | SPORTS | LATE_FEE | OTHER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FeeFrequency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ONE_TIME | MONTHLY | QUARTERLY | HALF_YEARLY | ANNUALLY | TERM_WISE | CUSTOM</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ISSUED | PARTIALLY_PAID | PAID | OVERDUE | CANCELLED | WRITTEN_OFF</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PaymentMethod</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CASH | CHEQUE | CARD | UPI | NET_BANKING | WALLET | BANK_TRANSFER | DD | ONLINE | OTHER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COLLECTED | BOUNCED | CANCELLED | REVERSED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INITIATED | PENDING | SUCCESS | FAILED | REFUNDED | DISPUTED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MERIT | SIBLING | STAFF_WARD | FINANCIAL_AID | EARLY_BIRD | REFERRAL | SPECIAL | OTHER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PERCENTAGE | FIXED_AMOUNT | FULL_WAIVER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 | APPROVED | PROCESSED | REJECTED | CANCELLED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CreditNoteStatus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 | ADJUSTED | CANCELLED | EXPIRED</w:t>
            </w:r>
          </w:p>
        </w:tc>
      </w:tr>
    </w:tbl>
    <w:p>
      <w:pPr>
        <w:pStyle w:val="Heading2"/>
        <w:spacing w:after="160" w:before="280" w:line="312"/>
      </w:pPr>
      <w:bookmarkStart w:id="100055" w:name="_Toc100055"/>
      <w:r>
        <w:rPr>
          <w:rFonts w:ascii="Calibri" w:cs="Nirmala UI" w:eastAsia="Calibri"/>
          <w:b/>
          <w:bCs/>
          <w:color w:val="0B1C2C"/>
          <w:sz w:val="28"/>
          <w:szCs w:val="28"/>
        </w:rPr>
        <w:t xml:space="preserve">Immutability Rules</w:t>
      </w:r>
      <w:bookmarkEnd w:id="100055"/>
    </w:p>
    <w:p>
      <w:pPr>
        <w:spacing w:after="160" w:before="0" w:line="312"/>
        <w:jc w:val="both"/>
      </w:pPr>
      <w:r>
        <w:rPr>
          <w:rFonts w:ascii="Calibri" w:cs="Nirmala UI" w:eastAsia="Calibri"/>
          <w:color w:val="000000"/>
          <w:sz w:val="24"/>
          <w:szCs w:val="24"/>
        </w:rPr>
        <w:t xml:space="preserve">Invoices and receipts are NEVER updated after issuance. Corrections happen via CreditNote (against an invoice) or Refund (against a receipt). This immutability is enforced at three levels: (a) Prisma middleware blocks UPDATE queries on invoices and receipts tables (only INSERT is allowed for corrections); (b) the service layer exposes only issueInvoice(), cancelInvoice(), issueReceipt(), and refundReceipt() methods (no updateInvoice() or updateReceipt()); (c) the database has a trigger that fails any UPDATE on these tables outside of a maintenance window.</w:t>
      </w:r>
    </w:p>
    <w:p>
      <w:pPr>
        <w:pStyle w:val="Heading2"/>
        <w:spacing w:after="160" w:before="280" w:line="312"/>
      </w:pPr>
      <w:bookmarkStart w:id="100056" w:name="_Toc100056"/>
      <w:r>
        <w:rPr>
          <w:rFonts w:ascii="Calibri" w:cs="Nirmala UI" w:eastAsia="Calibri"/>
          <w:b/>
          <w:bCs/>
          <w:color w:val="0B1C2C"/>
          <w:sz w:val="28"/>
          <w:szCs w:val="28"/>
        </w:rPr>
        <w:t xml:space="preserve">Invoice Lifecycle</w:t>
      </w:r>
      <w:bookmarkEnd w:id="100056"/>
    </w:p>
    <w:p>
      <w:pPr>
        <w:spacing w:after="160" w:before="0" w:line="312"/>
        <w:jc w:val="both"/>
      </w:pPr>
      <w:r>
        <w:rPr>
          <w:rFonts w:ascii="Calibri" w:cs="Nirmala UI" w:eastAsia="Calibri"/>
          <w:color w:val="000000"/>
          <w:sz w:val="24"/>
          <w:szCs w:val="24"/>
        </w:rPr>
        <w:t xml:space="preserve">The invoice lifecycle is: DRAFT → ISSUED → PARTIALLY_PAID → PAID (or OVERDUE if past due_date with unpaid balance, CANCELLED if cancelled before payment, WRITTEN_OFF if the balance is written off after multiple collection attempts). Each transition is logged in AuditLog. The paidAmount and balanceAmount fields are kept in sync with the sum of receipts; a database trigger verifies the invariant paid_amount + balance_amount = total_amount on every receipt insert.</w:t>
      </w:r>
    </w:p>
    <w:p>
      <w:r>
        <w:br w:type="page"/>
      </w:r>
    </w:p>
    <w:p>
      <w:pPr>
        <w:pStyle w:val="Heading1"/>
        <w:spacing w:after="200" w:before="360" w:line="312"/>
      </w:pPr>
      <w:bookmarkStart w:id="100057" w:name="_Toc100057"/>
      <w:r>
        <w:rPr>
          <w:rFonts w:ascii="Calibri" w:cs="Nirmala UI" w:eastAsia="Calibri"/>
          <w:b/>
          <w:bCs/>
          <w:color w:val="0B1C2C"/>
          <w:sz w:val="32"/>
          <w:szCs w:val="32"/>
        </w:rPr>
        <w:t xml:space="preserve">14. Inventory Models</w:t>
      </w:r>
      <w:bookmarkEnd w:id="100057"/>
    </w:p>
    <w:p>
      <w:pPr>
        <w:spacing w:after="160" w:before="0" w:line="312"/>
        <w:jc w:val="both"/>
      </w:pPr>
      <w:r>
        <w:rPr>
          <w:rFonts w:ascii="Calibri" w:cs="Nirmala UI" w:eastAsia="Calibri"/>
          <w:color w:val="000000"/>
          <w:sz w:val="24"/>
          <w:szCs w:val="24"/>
        </w:rPr>
        <w:t xml:space="preserve">The Inventory domain covers items, stock, suppliers, purchase orders, and issuances. PreOne's inventory is primarily for non-academic items: uniforms, books, stationery, art supplies, cleaning supplies, and food provisions. Stock is tracked per branch.</w:t>
      </w:r>
    </w:p>
    <w:p>
      <w:pPr>
        <w:pStyle w:val="Heading2"/>
        <w:spacing w:after="160" w:before="280" w:line="312"/>
      </w:pPr>
      <w:bookmarkStart w:id="100058" w:name="_Toc100058"/>
      <w:r>
        <w:rPr>
          <w:rFonts w:ascii="Calibri" w:cs="Nirmala UI" w:eastAsia="Calibri"/>
          <w:b/>
          <w:bCs/>
          <w:color w:val="0B1C2C"/>
          <w:sz w:val="28"/>
          <w:szCs w:val="28"/>
        </w:rPr>
        <w:t xml:space="preserve">Models in this Domain</w:t>
      </w:r>
      <w:bookmarkEnd w:id="1000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item master</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sku, description, category, unit, hsnCode, taxRate, salePrice, purchasePrice, reorderLevel, maxLevel, imageUrl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sku (unique), category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ItemCategory</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 category (Uniform, Book, Stationery, Art, Cleaning, Food, Sports)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parentId, description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parentId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stock per item per branch</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itemId, quantity, reservedQuantity, availableQuantity, lastReceivedAt, lastIssuedAt, valuationMethod, unitValue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itemId, branchId+itemId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 master</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contactPerson, email, phone, address, gstin, pan, paymentTerms, creditLimit, isActive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name, gstin (unique), isActive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order to supplier</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poNo, poDate, supplierId, expectedDeliveryDate, status, totalAmount, taxAmount, grandTotal, createdBy, approvedBy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poNo (unique), supplierId, status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PurchaseOrderItem</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items in a PO</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purchaseOrderId, itemId, quantity, unitPrice, discountPercent, amount, taxRate, taxAmount, totalAmount, receivedQuantity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purchaseOrderId, itemId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GoodsReceipt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 receipt against a PO</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purchaseOrderId, receiptNo, receiptDate, receivedBy, supplierInvoiceNo, supplierInvoiceDate, status, totalAmount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purchaseOrderId, receiptNo, receiptDate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Issuance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 issuance to student/staff</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issuanceNo, issuanceDate, issuedToType, issuedToId, itemId, quantity, unitPrice, amount, issuedBy, purpose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issuanceNo, issuedToId, itemId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StockAdjustment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adjustment (damage, loss, recount)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itemId, adjustmentType, quantity, reason, adjustedBy, adjustedAt, beforeQuantity, afterQuantity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itemId, adjustedAt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StockMovement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 movement log (every in/out)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itemId, movementType, quantity, referenceType, referenceId, movedAt, movedBy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itemId, movedAt, movementType</w:t>
            </w:r>
          </w:p>
        </w:tc>
      </w:tr>
    </w:tbl>
    <w:p>
      <w:pPr>
        <w:pStyle w:val="Heading2"/>
        <w:spacing w:after="160" w:before="280" w:line="312"/>
      </w:pPr>
      <w:bookmarkStart w:id="100059" w:name="_Toc100059"/>
      <w:r>
        <w:rPr>
          <w:rFonts w:ascii="Calibri" w:cs="Nirmala UI" w:eastAsia="Calibri"/>
          <w:b/>
          <w:bCs/>
          <w:color w:val="0B1C2C"/>
          <w:sz w:val="28"/>
          <w:szCs w:val="28"/>
        </w:rPr>
        <w:t xml:space="preserve">Enums Defined</w:t>
      </w:r>
      <w:bookmarkEnd w:id="1000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ItemCategory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UNIFORM | BOOK | STATIONERY | ART_SUPPLIES | CLEANING | FOOD | SPORTS | FURNITURE | EQUIPMENT | OTHER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UnitOfMeasure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PIECE | KG | LITER | METER | BOX | PACK | DOZEN | SET | ROLL | BOTTLE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ValuationMethod</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FIFO | LIFO | WEIGHTED_AVERAGE | SPECIFIC</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PENDING_APPROVAL | APPROVED | SENT | PARTIALLY_RECEIVED | RECEIVED | CANCELLED | CLOSED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GoodsReceiptStatus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PARTIAL | COMPLETED | REJECTED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IssuanceType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SALE | FREE | STAFF_USE | DAMAGE | LOSS | RETURN | SAMPLE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StockAdjustmentType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INCREASE | DECREASE | RECOUNT | DAMAGE | EXPIRY | LOSS | THEFT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StockMovementType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 SALE | ISSUANCE | RETURN | ADJUSTMENT | TRANSFER | SCRAPPED</w:t>
            </w:r>
          </w:p>
        </w:tc>
      </w:tr>
    </w:tbl>
    <w:p>
      <w:pPr>
        <w:pStyle w:val="Heading2"/>
        <w:spacing w:after="160" w:before="280" w:line="312"/>
      </w:pPr>
      <w:bookmarkStart w:id="100060" w:name="_Toc100060"/>
      <w:r>
        <w:rPr>
          <w:rFonts w:ascii="Calibri" w:cs="Nirmala UI" w:eastAsia="Calibri"/>
          <w:b/>
          <w:bCs/>
          <w:color w:val="0B1C2C"/>
          <w:sz w:val="28"/>
          <w:szCs w:val="28"/>
        </w:rPr>
        <w:t xml:space="preserve">Stock Movement Pattern</w:t>
      </w:r>
      <w:bookmarkEnd w:id="100060"/>
    </w:p>
    <w:p>
      <w:pPr>
        <w:spacing w:after="160" w:before="0" w:line="312"/>
        <w:jc w:val="both"/>
      </w:pPr>
      <w:r>
        <w:rPr>
          <w:rFonts w:ascii="Calibri" w:cs="Nirmala UI" w:eastAsia="Calibri"/>
          <w:color w:val="000000"/>
          <w:sz w:val="24"/>
          <w:szCs w:val="24"/>
        </w:rPr>
        <w:t xml:space="preserve">Every stock change is recorded as a StockMovement entry (movementType: PURCHASE, SALE, ISSUANCE, RETURN, ADJUSTMENT, TRANSFER, SCRAPPED). The Stock table holds the current quantity; the StockMovement table is the audit trail. This double-entry pattern ensures that any stock discrepancy can be traced back to its source movement. The StockAdjustment table records manual adjustments with a reason and before/after quantities for auditor review.</w:t>
      </w:r>
    </w:p>
    <w:p>
      <w:r>
        <w:br w:type="page"/>
      </w:r>
    </w:p>
    <w:p>
      <w:pPr>
        <w:pStyle w:val="Heading1"/>
        <w:spacing w:after="200" w:before="360" w:line="312"/>
      </w:pPr>
      <w:bookmarkStart w:id="100061" w:name="_Toc100061"/>
      <w:r>
        <w:rPr>
          <w:rFonts w:ascii="Calibri" w:cs="Nirmala UI" w:eastAsia="Calibri"/>
          <w:b/>
          <w:bCs/>
          <w:color w:val="0B1C2C"/>
          <w:sz w:val="32"/>
          <w:szCs w:val="32"/>
        </w:rPr>
        <w:t xml:space="preserve">15. HR Models</w:t>
      </w:r>
      <w:bookmarkEnd w:id="100061"/>
    </w:p>
    <w:p>
      <w:pPr>
        <w:spacing w:after="160" w:before="0" w:line="312"/>
        <w:jc w:val="both"/>
      </w:pPr>
      <w:r>
        <w:rPr>
          <w:rFonts w:ascii="Calibri" w:cs="Nirmala UI" w:eastAsia="Calibri"/>
          <w:color w:val="000000"/>
          <w:sz w:val="24"/>
          <w:szCs w:val="24"/>
        </w:rPr>
        <w:t xml:space="preserve">The HR domain covers employees, departments, designations, payroll, leave, attendance (staff), and performance reviews. Employees are linked to Users via the SchoolUser table in the Identity domain. HR models are scoped by tenantId and branchId.</w:t>
      </w:r>
    </w:p>
    <w:p>
      <w:pPr>
        <w:pStyle w:val="Heading2"/>
        <w:spacing w:after="160" w:before="280" w:line="312"/>
      </w:pPr>
      <w:bookmarkStart w:id="100062" w:name="_Toc100062"/>
      <w:r>
        <w:rPr>
          <w:rFonts w:ascii="Calibri" w:cs="Nirmala UI" w:eastAsia="Calibri"/>
          <w:b/>
          <w:bCs/>
          <w:color w:val="0B1C2C"/>
          <w:sz w:val="28"/>
          <w:szCs w:val="28"/>
        </w:rPr>
        <w:t xml:space="preserve">Models in this Domain</w:t>
      </w:r>
      <w:bookmarkEnd w:id="1000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 master record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employeeCode, firstName, lastName, dob, gender, email, phone, address, joiningDate, confirmationDate, retirementDate, status, photoUrl, aadhaarNo, panNo, uanNo, esiNo, bankName, bankAccountNo, ifscCode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employeeCode (unique), status, joiningDate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 master (Academic, Admin, Housekeeping, Transport, etc.)</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code, headOfDepartmentId, description, isActive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code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 master (Principal, Vice Principal, Teacher, Asst Teacher, Helper, Driver, etc.)</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code, level, minSalary, maxSalary, isActive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code (unique), level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EmployeeDepartment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Employee-department mapping (an employee can be in multiple departments)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employeeId, departmentId, isPrimary, fromDate, toDate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employeeId, departmentId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EmployeeDesignation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Employee-designation history (tracks promotions)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employeeId, designationId, fromDate, toDate, isActive, changedBy, changedAt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employeeId, designationId, isActive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payroll record per employee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employeeId, month, year, basicSalary, hra, da, allowances, deductions, epf, esi, taxDeducted, netPay, status, processedAt, processedBy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employeeId, month, year, status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PayrollComponent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Earning/deduction components master</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code, type, calculationType, defaultAmount, isTaxable, isActive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code (unique), type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leave request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employeeId, leaveType, startDate, endDate, days, reason, status, appliedAt, approvedBy, approvedAt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employeeId, status, startDate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LeaveBalance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 leave balance per employee per type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employeeId, leaveType, year, openingBalance, accrued, taken, closingBalance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employeeId, leaveType, year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PerformanceReview</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Annual/quarterly performance review</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employeeId, reviewPeriod, reviewerId, ratings, comments, strengths, improvements, goals, status, submittedAt, reviewedAt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employeeId, reviewPeriod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payslip per payroll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payrollId, pdfUrl, generatedAt, generatedBy, emailedAt, status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payrollId</w:t>
            </w:r>
          </w:p>
        </w:tc>
      </w:tr>
    </w:tbl>
    <w:p>
      <w:pPr>
        <w:pStyle w:val="Heading2"/>
        <w:spacing w:after="160" w:before="280" w:line="312"/>
      </w:pPr>
      <w:bookmarkStart w:id="100063" w:name="_Toc100063"/>
      <w:r>
        <w:rPr>
          <w:rFonts w:ascii="Calibri" w:cs="Nirmala UI" w:eastAsia="Calibri"/>
          <w:b/>
          <w:bCs/>
          <w:color w:val="0B1C2C"/>
          <w:sz w:val="28"/>
          <w:szCs w:val="28"/>
        </w:rPr>
        <w:t xml:space="preserve">Enums Defined</w:t>
      </w:r>
      <w:bookmarkEnd w:id="1000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ON_LEAVE | SUSPENDED | TERMINATED | RESIGNED | RETIRED | PROBATION | NOTICE_PERIOD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FULL_TIME | PART_TIME | CONTRACT | CONSULTANT | INTERN | TEMPORARY</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PROCESSED | APPROVED | DISBURSED | CANCELLED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PayrollComponentType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EARNING | DEDUCTION | REIMBURSEMENT | BONUS | OVERTIME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StaffLeaveType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CASUAL | SICK | EARNED | MATERNITY | PATERNITY | BEREAVEMENT | SABBATICAL | UNPAID | COMP_OFF</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APPROVED | REJECTED | CANCELLED | TAKEN | LAPSED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ReviewPeriod</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 HALF_YEARLY | ANNUAL | PROBATION_END | SPECIAL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SUBMITTED | REVIEWED | ACKNOWLEDGED | CLOSED</w:t>
            </w:r>
          </w:p>
        </w:tc>
      </w:tr>
    </w:tbl>
    <w:p>
      <w:pPr>
        <w:pStyle w:val="Heading2"/>
        <w:spacing w:after="160" w:before="280" w:line="312"/>
      </w:pPr>
      <w:bookmarkStart w:id="100064" w:name="_Toc100064"/>
      <w:r>
        <w:rPr>
          <w:rFonts w:ascii="Calibri" w:cs="Nirmala UI" w:eastAsia="Calibri"/>
          <w:b/>
          <w:bCs/>
          <w:color w:val="0B1C2C"/>
          <w:sz w:val="28"/>
          <w:szCs w:val="28"/>
        </w:rPr>
        <w:t xml:space="preserve">Employee ↔ User Linkage</w:t>
      </w:r>
      <w:bookmarkEnd w:id="100064"/>
    </w:p>
    <w:p>
      <w:pPr>
        <w:spacing w:after="160" w:before="0" w:line="312"/>
        <w:jc w:val="both"/>
      </w:pPr>
      <w:r>
        <w:rPr>
          <w:rFonts w:ascii="Calibri" w:cs="Nirmala UI" w:eastAsia="Calibri"/>
          <w:color w:val="000000"/>
          <w:sz w:val="24"/>
          <w:szCs w:val="24"/>
        </w:rPr>
        <w:t xml:space="preserve">Employees are linked to the Identity domain via the SchoolUser table. An Employee has a one-to-one relationship with a SchoolUser (which links to a User). This separation allows an employee to have different roles in different branches (e.g., a teacher who is also a coordinator in another branch) and allows an employee to leave the school without losing their User account (which may be reused if they join another PreOne-powered school).</w:t>
      </w:r>
    </w:p>
    <w:p>
      <w:r>
        <w:br w:type="page"/>
      </w:r>
    </w:p>
    <w:p>
      <w:pPr>
        <w:pStyle w:val="Heading1"/>
        <w:spacing w:after="200" w:before="360" w:line="312"/>
      </w:pPr>
      <w:bookmarkStart w:id="100065" w:name="_Toc100065"/>
      <w:r>
        <w:rPr>
          <w:rFonts w:ascii="Calibri" w:cs="Nirmala UI" w:eastAsia="Calibri"/>
          <w:b/>
          <w:bCs/>
          <w:color w:val="0B1C2C"/>
          <w:sz w:val="32"/>
          <w:szCs w:val="32"/>
        </w:rPr>
        <w:t xml:space="preserve">16. Administration Models</w:t>
      </w:r>
      <w:bookmarkEnd w:id="100065"/>
    </w:p>
    <w:p>
      <w:pPr>
        <w:spacing w:after="160" w:before="0" w:line="312"/>
        <w:jc w:val="both"/>
      </w:pPr>
      <w:r>
        <w:rPr>
          <w:rFonts w:ascii="Calibri" w:cs="Nirmala UI" w:eastAsia="Calibri"/>
          <w:color w:val="000000"/>
          <w:sz w:val="24"/>
          <w:szCs w:val="24"/>
        </w:rPr>
        <w:t xml:space="preserve">The Administration domain covers system-level operations: audit logs, system configs, backup jobs, import jobs, export jobs, and cron job tracking. These models support the day-to-day administration of the PreOne platform and are owned by the Platform team.</w:t>
      </w:r>
    </w:p>
    <w:p>
      <w:pPr>
        <w:pStyle w:val="Heading2"/>
        <w:spacing w:after="160" w:before="280" w:line="312"/>
      </w:pPr>
      <w:bookmarkStart w:id="100066" w:name="_Toc100066"/>
      <w:r>
        <w:rPr>
          <w:rFonts w:ascii="Calibri" w:cs="Nirmala UI" w:eastAsia="Calibri"/>
          <w:b/>
          <w:bCs/>
          <w:color w:val="0B1C2C"/>
          <w:sz w:val="28"/>
          <w:szCs w:val="28"/>
        </w:rPr>
        <w:t xml:space="preserve">Models in this Domain</w:t>
      </w:r>
      <w:bookmarkEnd w:id="1000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Universal audit trail (all CRUD operations across all domains)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entityType, entityId, action, oldValue, newValue, performedBy, performedAt, ipAddress, userAgent, requestId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entityType, entityId, performedAt, performedBy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SystemConfig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Platform-level configuration (key-value)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key, value, dataType, description, category, isEditable, lastEditedBy, lastEditedAt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key (unique), category</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BackupJob</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backup job tracking</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backupType, status, startedAt, completedAt, fileSize, fileUrl, checksum, triggeredBy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 startedAt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RestoreJob</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restore job tracking (disaster recovery)</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backupJobId, status, startedAt, completedAt, performedBy, notes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ImportJob</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Bulk import tracking (CSV/Excel)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fileName, fileType, importType, totalRows, processedRows, successRows, errorRows, status, startedAt, completedAt, triggeredBy, errorReportUrl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 startedAt, importType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ExportJob</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Report/file export tracking</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exportType, filters, fileUrl, fileSize, status, startedAt, completedAt, triggeredBy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 startedAt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CronJob</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Cron job registry (defined cron schedules)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 description, schedule, command, isActive, lastRunAt, lastRunStatus, nextRunAt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isActive, nextRunAt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CronJobRun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Cron job execution log</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cronJobId, startedAt, completedAt, status, output, error, durationMs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cronJobId, startedAt, status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FeatureFlag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 for gradual rollout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key, description, isEnabled, rolloutPercent, tenantIds, branchIds, expiresAt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 (unique), isEnabled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MaintenanceWindow</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maintenance window</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startAt, endAt, description, affectedServices, status, announcedAt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startAt, status</w:t>
            </w:r>
          </w:p>
        </w:tc>
      </w:tr>
    </w:tbl>
    <w:p>
      <w:pPr>
        <w:pStyle w:val="Heading2"/>
        <w:spacing w:after="160" w:before="280" w:line="312"/>
      </w:pPr>
      <w:bookmarkStart w:id="100067" w:name="_Toc100067"/>
      <w:r>
        <w:rPr>
          <w:rFonts w:ascii="Calibri" w:cs="Nirmala UI" w:eastAsia="Calibri"/>
          <w:b/>
          <w:bCs/>
          <w:color w:val="0B1C2C"/>
          <w:sz w:val="28"/>
          <w:szCs w:val="28"/>
        </w:rPr>
        <w:t xml:space="preserve">Enums Defined</w:t>
      </w:r>
      <w:bookmarkEnd w:id="10006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AuditAction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 UPDATE | DELETE | RESTORE | EXPORT | IMPORT | LOGIN | LOGOUT | PERMISSION_CHANGE | CONFIG_CHANGE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BackupType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 | INCREMENTAL | DIFFERENTIAL | SNAPSHOT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BackupStatus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IN_PROGRESS | COMPLETED | FAILED | CANCELLED | EXPIRED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RUNNING | COMPLETED | FAILED | CANCELLED | TIMEOUT</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ImportType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STAFF | FEE_STRUCTURE | INVOICE | ATTENDANCE | MARKS | PARENT | OTHER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ExportType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STUDENT_LIST | FEE_REPORT | ATTENDANCE_REPORT | INVOICE_EXPORT | RECEIPT_EXPORT | CUSTOM_REPORT | OTHER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FeatureFlagStrategy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GLOBAL | PERCENTAGE | TENANT_LIST | BRANCH_LIST | USER_LIST</w:t>
            </w:r>
          </w:p>
        </w:tc>
      </w:tr>
    </w:tbl>
    <w:p>
      <w:pPr>
        <w:pStyle w:val="Heading2"/>
        <w:spacing w:after="160" w:before="280" w:line="312"/>
      </w:pPr>
      <w:bookmarkStart w:id="100068" w:name="_Toc100068"/>
      <w:r>
        <w:rPr>
          <w:rFonts w:ascii="Calibri" w:cs="Nirmala UI" w:eastAsia="Calibri"/>
          <w:b/>
          <w:bCs/>
          <w:color w:val="0B1C2C"/>
          <w:sz w:val="28"/>
          <w:szCs w:val="28"/>
        </w:rPr>
        <w:t xml:space="preserve">Audit Log Design</w:t>
      </w:r>
      <w:bookmarkEnd w:id="100068"/>
    </w:p>
    <w:p>
      <w:pPr>
        <w:spacing w:after="160" w:before="0" w:line="312"/>
        <w:jc w:val="both"/>
      </w:pPr>
      <w:r>
        <w:rPr>
          <w:rFonts w:ascii="Calibri" w:cs="Nirmala UI" w:eastAsia="Calibri"/>
          <w:color w:val="000000"/>
          <w:sz w:val="24"/>
          <w:szCs w:val="24"/>
        </w:rPr>
        <w:t xml:space="preserve">The AuditLog table is the universal audit trail. Every CRUD operation on every business table produces an AuditLog entry. The entry captures: entityType (table name), entityId (record UUID), action (CREATE/UPDATE/DELETE/etc.), oldValue (JSON of pre-change state, null for CREATE), newValue (JSON of post-change state, null for DELETE), performedBy (user UUID), performedAt (timestamp), ipAddress, userAgent, and requestId (for tracing). AuditLog records are NEVER deleted except by the 7-year retention job.</w:t>
      </w:r>
    </w:p>
    <w:p>
      <w:r>
        <w:br w:type="page"/>
      </w:r>
    </w:p>
    <w:p>
      <w:pPr>
        <w:pStyle w:val="Heading1"/>
        <w:spacing w:after="200" w:before="360" w:line="312"/>
      </w:pPr>
      <w:bookmarkStart w:id="100069" w:name="_Toc100069"/>
      <w:r>
        <w:rPr>
          <w:rFonts w:ascii="Calibri" w:cs="Nirmala UI" w:eastAsia="Calibri"/>
          <w:b/>
          <w:bCs/>
          <w:color w:val="0B1C2C"/>
          <w:sz w:val="32"/>
          <w:szCs w:val="32"/>
        </w:rPr>
        <w:t xml:space="preserve">17. Reports Models</w:t>
      </w:r>
      <w:bookmarkEnd w:id="100069"/>
    </w:p>
    <w:p>
      <w:pPr>
        <w:spacing w:after="160" w:before="0" w:line="312"/>
        <w:jc w:val="both"/>
      </w:pPr>
      <w:r>
        <w:rPr>
          <w:rFonts w:ascii="Calibri" w:cs="Nirmala UI" w:eastAsia="Calibri"/>
          <w:color w:val="000000"/>
          <w:sz w:val="24"/>
          <w:szCs w:val="24"/>
        </w:rPr>
        <w:t xml:space="preserve">The Reports domain is a read-only projection layer. Report models do not own business data; they reference domain tables (Student, Invoice, Attendance) and aggregate them. Report definitions are stored in DB; report runs produce files (PDF, Excel, CSV) stored in S3.</w:t>
      </w:r>
    </w:p>
    <w:p>
      <w:pPr>
        <w:pStyle w:val="Heading2"/>
        <w:spacing w:after="160" w:before="280" w:line="312"/>
      </w:pPr>
      <w:bookmarkStart w:id="100070" w:name="_Toc100070"/>
      <w:r>
        <w:rPr>
          <w:rFonts w:ascii="Calibri" w:cs="Nirmala UI" w:eastAsia="Calibri"/>
          <w:b/>
          <w:bCs/>
          <w:color w:val="0B1C2C"/>
          <w:sz w:val="28"/>
          <w:szCs w:val="28"/>
        </w:rPr>
        <w:t xml:space="preserve">Models in this Domain</w:t>
      </w:r>
      <w:bookmarkEnd w:id="1000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ReportDefinition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configuration (SQL template, parameters, output format)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code, category, description, sqlTemplate, parameters, outputFormat, schedule, isSystem, isActive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code (unique), category, isActive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ReportCategory</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category master (Finance, Attendance, Admissions, Academics, HR)</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code, displayOrder, icon, isActive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code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ReportSchedule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report generation (daily/weekly/monthly)</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reportDefinitionId, tenantId, frequency, recipients, nextRunAt, lastRunAt, parameters, isActive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reportDefinitionId, tenantId, nextRunAt, isActive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ReportRun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execution record (per run)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reportDefinitionId, tenantId, triggeredBy, status, startedAt, completedAt, fileUrl, fileSize, rowCount, error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reportDefinitionId, tenantId, status, startedAt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definition (collection of widgets)</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description, ownerRole, isDefault, isSystem, layout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ownerRole, isDefault</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Widget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Widget master (chart, table, KPI, gauge)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 code, widgetType, dataSource, queryTemplate, parameters, defaultSize, icon</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widgetType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DashboardWidget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Widget placement on a dashboard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dashboardId, widgetId, position, size, parameters, isVisible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dashboardId, widgetId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SavedReport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User-saved report (custom parameters + filters)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reportDefinitionId, userId, tenantId, name, parameters, createdAt, lastRunAt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reportDefinitionId, userId, tenantId</w:t>
            </w:r>
          </w:p>
        </w:tc>
      </w:tr>
    </w:tbl>
    <w:p>
      <w:pPr>
        <w:pStyle w:val="Heading2"/>
        <w:spacing w:after="160" w:before="280" w:line="312"/>
      </w:pPr>
      <w:bookmarkStart w:id="100071" w:name="_Toc100071"/>
      <w:r>
        <w:rPr>
          <w:rFonts w:ascii="Calibri" w:cs="Nirmala UI" w:eastAsia="Calibri"/>
          <w:b/>
          <w:bCs/>
          <w:color w:val="0B1C2C"/>
          <w:sz w:val="28"/>
          <w:szCs w:val="28"/>
        </w:rPr>
        <w:t xml:space="preserve">Enums Defined</w:t>
      </w:r>
      <w:bookmarkEnd w:id="1000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ReportCategory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 ATTENDANCE | ADMISSIONS | ACADEMICS | HR | COMMUNICATION | INVENTORY | ADMIN | COMPLIANCE | CUSTOM</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ReportFormat</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 | EXCEL | CSV | JSON | HTML | PNG</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ReportScheduleFrequency</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 WEEKLY | MONTHLY | QUARTERLY | ANNUALLY | ON_DEMAND</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RUNNING | COMPLETED | FAILED | CANCELLED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WidgetType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KPI | LINE_CHART | BAR_CHART | PIE_CHART | TABLE | GAUGE | HEATMAP | TREND | PROGRESS | ALERT_LIST | RECENT_ACTIVITY</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DashboardOwnerRole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PLATFORM_ADMIN | SCHOOL_ADMIN | PRINCIPAL | TEACHER | PARENT | ACCOUNTANT</w:t>
            </w:r>
          </w:p>
        </w:tc>
      </w:tr>
    </w:tbl>
    <w:p>
      <w:pPr>
        <w:pStyle w:val="Heading2"/>
        <w:spacing w:after="160" w:before="280" w:line="312"/>
      </w:pPr>
      <w:bookmarkStart w:id="100072" w:name="_Toc100072"/>
      <w:r>
        <w:rPr>
          <w:rFonts w:ascii="Calibri" w:cs="Nirmala UI" w:eastAsia="Calibri"/>
          <w:b/>
          <w:bCs/>
          <w:color w:val="0B1C2C"/>
          <w:sz w:val="28"/>
          <w:szCs w:val="28"/>
        </w:rPr>
        <w:t xml:space="preserve">Read-Only Projection Layer</w:t>
      </w:r>
      <w:bookmarkEnd w:id="100072"/>
    </w:p>
    <w:p>
      <w:pPr>
        <w:spacing w:after="160" w:before="0" w:line="312"/>
        <w:jc w:val="both"/>
      </w:pPr>
      <w:r>
        <w:rPr>
          <w:rFonts w:ascii="Calibri" w:cs="Nirmala UI" w:eastAsia="Calibri"/>
          <w:color w:val="000000"/>
          <w:sz w:val="24"/>
          <w:szCs w:val="24"/>
        </w:rPr>
        <w:t xml:space="preserve">Report models do NOT own business data. They reference domain tables (Student, Invoice, Attendance) and aggregate them at query time. The ReportDefinition.sqlTemplate field contains a parameterized SQL template that is executed at report-run time. The result is materialized as a PDF, Excel, or CSV file and stored in S3; the ReportRun table records the metadata (file URL, row count, run time, triggered by).</w:t>
      </w:r>
    </w:p>
    <w:p>
      <w:r>
        <w:br w:type="page"/>
      </w:r>
    </w:p>
    <w:p>
      <w:pPr>
        <w:pStyle w:val="Heading1"/>
        <w:spacing w:after="200" w:before="360" w:line="312"/>
      </w:pPr>
      <w:bookmarkStart w:id="100073" w:name="_Toc100073"/>
      <w:r>
        <w:rPr>
          <w:rFonts w:ascii="Calibri" w:cs="Nirmala UI" w:eastAsia="Calibri"/>
          <w:b/>
          <w:bCs/>
          <w:color w:val="0B1C2C"/>
          <w:sz w:val="32"/>
          <w:szCs w:val="32"/>
        </w:rPr>
        <w:t xml:space="preserve">18. Settings Models</w:t>
      </w:r>
      <w:bookmarkEnd w:id="100073"/>
    </w:p>
    <w:p>
      <w:pPr>
        <w:spacing w:after="160" w:before="0" w:line="312"/>
        <w:jc w:val="both"/>
      </w:pPr>
      <w:r>
        <w:rPr>
          <w:rFonts w:ascii="Calibri" w:cs="Nirmala UI" w:eastAsia="Calibri"/>
          <w:color w:val="000000"/>
          <w:sz w:val="24"/>
          <w:szCs w:val="24"/>
        </w:rPr>
        <w:t xml:space="preserve">The Settings domain covers per-tenant, per-branch, and per-user configuration. It includes the 3-Level Theme Engine configuration (Platform → School ↔ Branch), Design Studio settings, custom fields, and various feature toggles.</w:t>
      </w:r>
    </w:p>
    <w:p>
      <w:pPr>
        <w:pStyle w:val="Heading2"/>
        <w:spacing w:after="160" w:before="280" w:line="312"/>
      </w:pPr>
      <w:bookmarkStart w:id="100074" w:name="_Toc100074"/>
      <w:r>
        <w:rPr>
          <w:rFonts w:ascii="Calibri" w:cs="Nirmala UI" w:eastAsia="Calibri"/>
          <w:b/>
          <w:bCs/>
          <w:color w:val="0B1C2C"/>
          <w:sz w:val="28"/>
          <w:szCs w:val="28"/>
        </w:rPr>
        <w:t xml:space="preserve">Models in this Domain</w:t>
      </w:r>
      <w:bookmarkEnd w:id="10007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SchoolSetting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Tenant-level settings (stored as JSONB for flexibility)</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settings, lastUpdatedBy, lastUpdatedAt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BranchSetting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Branch-level settings (overrides SchoolSetting)</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settings, lastUpdatedBy, lastUpdatedAt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ThemeConfig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configuration (logo, colors, font, border radius, layout)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branchId, theme, themeColor, logoUrl, faviconUrl, fontFamily, borderRadius, layoutMode, sidebarStyle, dashboardLayout, welcomeMessage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CustomField</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field definition per entity (Student, Guardian, Employee)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entityType, fieldName, fieldType, label, isRequired, isFilterable, options, defaultValue, displayOrder</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entityType, fieldName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CustomFieldValue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field value per entity instance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customFieldId, entityId, value, updatedBy, updatedAt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customFieldId, entityId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NotificationSetting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notification channel config (SMS gateway, email provider)</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smsProvider, smsApiKey, emailProvider, emailFromName, emailFromAddress, whatsappProvider, whatsappApiKey, isEnabled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PaymentGatewayConfig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gateway configuration (Razorpay, Stripe, PayU)</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provider, apiKey, apiSecret, webhookSecret, isActive, isLiveMode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provider, isActive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AcademicYearSetting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Per-academic-year configuration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academicYearId, workingDays, holidayList, examSchedule, feeDueDates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academicYearId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UserRolePreference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Per-user per-role UI preferences (favorite widgets, dashboard layout)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userId, role, preferences, updatedAt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userId, role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LocalizationSetting</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language/localization settings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defaultLanguage, supportedLanguages, dateFormat, timeFormat, currencyFormat, numberFormat, timezone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(unique)</w:t>
            </w:r>
          </w:p>
        </w:tc>
      </w:tr>
    </w:tbl>
    <w:p>
      <w:pPr>
        <w:pStyle w:val="Heading2"/>
        <w:spacing w:after="160" w:before="280" w:line="312"/>
      </w:pPr>
      <w:bookmarkStart w:id="100075" w:name="_Toc100075"/>
      <w:r>
        <w:rPr>
          <w:rFonts w:ascii="Calibri" w:cs="Nirmala UI" w:eastAsia="Calibri"/>
          <w:b/>
          <w:bCs/>
          <w:color w:val="0B1C2C"/>
          <w:sz w:val="28"/>
          <w:szCs w:val="28"/>
        </w:rPr>
        <w:t xml:space="preserve">Enums Defined</w:t>
      </w:r>
      <w:bookmarkEnd w:id="1000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LayoutMode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LIGHT | DARK | AUTO | SYSTEM</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SidebarStyle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EXPANDED | COLLAPSED | ICON_ONLY | AUTO_HIDE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CardStyle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COMFORTABLE | COMPACT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CustomFieldType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 | NUMBER | DATE | DATETIME | SELECT | MULTI_SELECT | CHECKBOX | RADIO | TEXTAREA | FILE | IMAGE | COLOR</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GUARDIAN | EMPLOYEE | LEAD | APPLICATION | INVOICE | RECEIPT | BRANCH | OTHER</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SmsProvider</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TWILIO | MSG91 | FAST2SMS | TEXTLOCAL | GUPSHUP | NONE</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EmailProvider</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 | SENDGRID | MAILGUN | SMTP | POSTMARK | NONE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PaymentGateway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RAZORPAY | STRIPE | PAYU | CASHFREE | PAYTM | NONE</w:t>
            </w:r>
          </w:p>
        </w:tc>
      </w:tr>
    </w:tbl>
    <w:p>
      <w:pPr>
        <w:pStyle w:val="Heading2"/>
        <w:spacing w:after="160" w:before="280" w:line="312"/>
      </w:pPr>
      <w:bookmarkStart w:id="100076" w:name="_Toc100076"/>
      <w:r>
        <w:rPr>
          <w:rFonts w:ascii="Calibri" w:cs="Nirmala UI" w:eastAsia="Calibri"/>
          <w:b/>
          <w:bCs/>
          <w:color w:val="0B1C2C"/>
          <w:sz w:val="28"/>
          <w:szCs w:val="28"/>
        </w:rPr>
        <w:t xml:space="preserve">3-Level Theme Engine Storage</w:t>
      </w:r>
      <w:bookmarkEnd w:id="100076"/>
    </w:p>
    <w:p>
      <w:pPr>
        <w:spacing w:after="160" w:before="0" w:line="312"/>
        <w:jc w:val="both"/>
      </w:pPr>
      <w:r>
        <w:rPr>
          <w:rFonts w:ascii="Calibri" w:cs="Nirmala UI" w:eastAsia="Calibri"/>
          <w:color w:val="000000"/>
          <w:sz w:val="24"/>
          <w:szCs w:val="24"/>
        </w:rPr>
        <w:t xml:space="preserve">The ThemeConfig table stores the Level-2 (School) and Level-3 (Branch) theme overrides described in the UI Design Philosophy document. A single row per (tenantId, branchId) pair holds all themeable properties: primary/secondary/accent colors, logo URL, favicon URL, font family, border radius (8/12/16px), layout mode (light/dark/auto), sidebar style, dashboard layout, welcome message, school banner URL. NULL values inherit from the parent level (Platform default).</w:t>
      </w:r>
    </w:p>
    <w:p>
      <w:r>
        <w:br w:type="page"/>
      </w:r>
    </w:p>
    <w:p>
      <w:pPr>
        <w:pStyle w:val="Heading1"/>
        <w:spacing w:after="200" w:before="360" w:line="312"/>
      </w:pPr>
      <w:bookmarkStart w:id="100077" w:name="_Toc100077"/>
      <w:r>
        <w:rPr>
          <w:rFonts w:ascii="Calibri" w:cs="Nirmala UI" w:eastAsia="Calibri"/>
          <w:b/>
          <w:bCs/>
          <w:color w:val="0B1C2C"/>
          <w:sz w:val="32"/>
          <w:szCs w:val="32"/>
        </w:rPr>
        <w:t xml:space="preserve">19. Platform Models</w:t>
      </w:r>
      <w:bookmarkEnd w:id="100077"/>
    </w:p>
    <w:p>
      <w:pPr>
        <w:spacing w:after="160" w:before="0" w:line="312"/>
        <w:jc w:val="both"/>
      </w:pPr>
      <w:r>
        <w:rPr>
          <w:rFonts w:ascii="Calibri" w:cs="Nirmala UI" w:eastAsia="Calibri"/>
          <w:color w:val="000000"/>
          <w:sz w:val="24"/>
          <w:szCs w:val="24"/>
        </w:rPr>
        <w:t xml:space="preserve">The Platform domain covers multi-tenant infrastructure: tenants (schools), branches (campuses), subscriptions, plans, features, feature flags, and platform-level audit. Platform models are NOT scoped by tenantId — they ARE the tenants themselves.</w:t>
      </w:r>
    </w:p>
    <w:p>
      <w:pPr>
        <w:pStyle w:val="Heading2"/>
        <w:spacing w:after="160" w:before="280" w:line="312"/>
      </w:pPr>
      <w:bookmarkStart w:id="100078" w:name="_Toc100078"/>
      <w:r>
        <w:rPr>
          <w:rFonts w:ascii="Calibri" w:cs="Nirmala UI" w:eastAsia="Calibri"/>
          <w:b/>
          <w:bCs/>
          <w:color w:val="0B1C2C"/>
          <w:sz w:val="28"/>
          <w:szCs w:val="28"/>
        </w:rPr>
        <w:t xml:space="preserve">Models in this Domain</w:t>
      </w:r>
      <w:bookmarkEnd w:id="1000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Model</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 Fields</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Indexes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School/organization (top-level entity)</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 legalName, code, type, status, contactName, contactEmail, contactPhone, address, city, state, countryId, pincode, gstin, pan, logoUrl, faviconUrl, theme, themeColor, subscriptionPlanId, subscriptionStartAt, subscriptionEndAt, trialEndsAt, maxBranches, maxStudents, maxStaff, isWhiteLabel, parentTenantId</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status, type, parentTenantId</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campus/branch</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name, code, branchType, status, address, city, state, countryId, pincode, contactPhone, contactEmail, latitude, longitude, branchHeadId, establishedAt, theme, themeColor, logoUrl, bannerUrl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code, tenantId+code (unique), status</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SubscriptionPlan</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 plan master (Free, Starter, Pro, Enterprise, White-Label)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 code, description, priceMonthly, priceAnnual, maxBranches, maxStudents, maxStaff, features, isWhiteLabel, isOem, isActive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isActive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Tenant's active subscription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planId, status, billingCycle, currentPeriodStart, currentPeriodEnd, amount, currency, autoRenew, paymentMethodId, cancelledAt</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 currentPeriodEnd</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master (one per platform capability)</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 code, description, category, isPremium, isAddOn, minPlanCode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category</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PlanFeature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Plan-feature mapping (which plan includes which features)</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planId, featureId, isEnabled, limits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planId, featureId, planId+featureId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TenantFeature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 flag overrides per tenant (add-ons purchased)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featureId, isEnabled, expiresAt, purchasedAt</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featureId, tenantId+featureId (unique)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invoice (B2B — PreOne → Tenant for subscription)</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tenantId, invoiceNo, invoiceDate, subscriptionId, amount, taxAmount, totalAmount, status, dueDate, paidAt, paymentId</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status, invoiceNo (unique)</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OemPartner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OEM partner (resells PreOne under their brand)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name, code, contactName, contactEmail, contactPhone, commissionPercent, contractStartAt, contractEndAt, isActive</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isActive</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OemTenant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OEM-tenant mapping (which tenants belong to which OEM)</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 oemPartnerId, tenantId, brandedAs, customDomain, isActive</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oemPartnerId, tenantId</w:t>
            </w:r>
          </w:p>
        </w:tc>
      </w:tr>
    </w:tbl>
    <w:p>
      <w:pPr>
        <w:pStyle w:val="Heading2"/>
        <w:spacing w:after="160" w:before="280" w:line="312"/>
      </w:pPr>
      <w:bookmarkStart w:id="100079" w:name="_Toc100079"/>
      <w:r>
        <w:rPr>
          <w:rFonts w:ascii="Calibri" w:cs="Nirmala UI" w:eastAsia="Calibri"/>
          <w:b/>
          <w:bCs/>
          <w:color w:val="0B1C2C"/>
          <w:sz w:val="28"/>
          <w:szCs w:val="28"/>
        </w:rPr>
        <w:t xml:space="preserve">Enums Defined</w:t>
      </w:r>
      <w:bookmarkEnd w:id="1000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Enum</w:t>
            </w:r>
          </w:p>
        </w:tc>
        <w:tc>
          <w:tcPr>
            <w:tcW w:type="pct" w:w="7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Values</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 CHAIN | FRANCHISE | OEM | WHITE_LABEL | DEMO | TEST</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SUSPENDED | TERMINATED | TRIAL | EXPIRED | PENDING_ACTIVATION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BranchType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 | SECONDARY | FRANCHISE | SATELLITE | DEMO</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INACTIVE | SUSPENDED | MERGED | CLOSED</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SubscriptionPlanCode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FREE | STARTER | PRO | ENTERPRISE | WHITE_LABEL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SubscriptionStatus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PAST_DUE | CANCELLED | EXPIRED | TRIALING | PENDING</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BillingCycle</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 QUARTERLY | HALF_YEARLY | ANNUALLY | BIENNIALLY | ONE_TIME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FeatureCategory</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 | ACADEMICS | FINANCE | COMMUNICATION | HR | INVENTORY | REPORTS | INTEGRATIONS | WHITE_LABEL | ADD_ON</w:t>
            </w:r>
          </w:p>
        </w:tc>
      </w:tr>
    </w:tbl>
    <w:p>
      <w:pPr>
        <w:pStyle w:val="Heading2"/>
        <w:spacing w:after="160" w:before="280" w:line="312"/>
      </w:pPr>
      <w:bookmarkStart w:id="100080" w:name="_Toc100080"/>
      <w:r>
        <w:rPr>
          <w:rFonts w:ascii="Calibri" w:cs="Nirmala UI" w:eastAsia="Calibri"/>
          <w:b/>
          <w:bCs/>
          <w:color w:val="0B1C2C"/>
          <w:sz w:val="28"/>
          <w:szCs w:val="28"/>
        </w:rPr>
        <w:t xml:space="preserve">Multi-Tenant Hierarchy</w:t>
      </w:r>
      <w:bookmarkEnd w:id="100080"/>
    </w:p>
    <w:p>
      <w:pPr>
        <w:spacing w:after="160" w:before="0" w:line="312"/>
        <w:jc w:val="both"/>
      </w:pPr>
      <w:r>
        <w:rPr>
          <w:rFonts w:ascii="Calibri" w:cs="Nirmala UI" w:eastAsia="Calibri"/>
          <w:color w:val="000000"/>
          <w:sz w:val="24"/>
          <w:szCs w:val="24"/>
        </w:rPr>
        <w:t xml:space="preserve">The platform hierarchy is: Tenant (school/organization) → Branch (campus) → [Business Entities]. A Tenant may have one or more Branches; each Branch belongs to exactly one Tenant. The Tenant.parentTenantId field supports OEM hierarchies (an OEM partner has multiple tenants under them). The Tenant.isWhiteLabel flag, when true, hides all PreOne branding from the tenant's UI; the OEM partner's branding is shown instead.</w:t>
      </w:r>
    </w:p>
    <w:p>
      <w:pPr>
        <w:pStyle w:val="Heading2"/>
        <w:spacing w:after="160" w:before="280" w:line="312"/>
      </w:pPr>
      <w:bookmarkStart w:id="100081" w:name="_Toc100081"/>
      <w:r>
        <w:rPr>
          <w:rFonts w:ascii="Calibri" w:cs="Nirmala UI" w:eastAsia="Calibri"/>
          <w:b/>
          <w:bCs/>
          <w:color w:val="0B1C2C"/>
          <w:sz w:val="28"/>
          <w:szCs w:val="28"/>
        </w:rPr>
        <w:t xml:space="preserve">Subscription &amp; Plan</w:t>
      </w:r>
      <w:bookmarkEnd w:id="100081"/>
    </w:p>
    <w:p>
      <w:pPr>
        <w:spacing w:after="160" w:before="0" w:line="312"/>
        <w:jc w:val="both"/>
      </w:pPr>
      <w:r>
        <w:rPr>
          <w:rFonts w:ascii="Calibri" w:cs="Nirmala UI" w:eastAsia="Calibri"/>
          <w:color w:val="000000"/>
          <w:sz w:val="24"/>
          <w:szCs w:val="24"/>
        </w:rPr>
        <w:t xml:space="preserve">Each Tenant has a Subscription linked to a SubscriptionPlan (Free, Starter, Pro, Enterprise, White-Label). The plan determines maxBranches, maxStudents, maxStaff, and the set of features enabled (via PlanFeature). Tenants can purchase additional features as add-ons (recorded in TenantFeature). The Subscription auto-renews on the currentPeriodEnd date unless cancelled; the billing cycle (monthly, annual) is recorded on the Subscription.</w:t>
      </w:r>
    </w:p>
    <w:p>
      <w:r>
        <w:br w:type="page"/>
      </w:r>
    </w:p>
    <w:p>
      <w:pPr>
        <w:pStyle w:val="Heading1"/>
        <w:spacing w:after="200" w:before="360" w:line="312"/>
      </w:pPr>
      <w:bookmarkStart w:id="100082" w:name="_Toc100082"/>
      <w:r>
        <w:rPr>
          <w:rFonts w:ascii="Calibri" w:cs="Nirmala UI" w:eastAsia="Calibri"/>
          <w:b/>
          <w:bCs/>
          <w:color w:val="0B1C2C"/>
          <w:sz w:val="32"/>
          <w:szCs w:val="32"/>
        </w:rPr>
        <w:t xml:space="preserve">20. Relations</w:t>
      </w:r>
      <w:bookmarkEnd w:id="100082"/>
    </w:p>
    <w:p>
      <w:pPr>
        <w:pStyle w:val="Heading2"/>
        <w:spacing w:after="160" w:before="280" w:line="312"/>
      </w:pPr>
      <w:bookmarkStart w:id="100083" w:name="_Toc100083"/>
      <w:r>
        <w:rPr>
          <w:rFonts w:ascii="Calibri" w:cs="Nirmala UI" w:eastAsia="Calibri"/>
          <w:b/>
          <w:bCs/>
          <w:color w:val="0B1C2C"/>
          <w:sz w:val="28"/>
          <w:szCs w:val="28"/>
        </w:rPr>
        <w:t xml:space="preserve">Overview</w:t>
      </w:r>
      <w:bookmarkEnd w:id="100083"/>
    </w:p>
    <w:p>
      <w:pPr>
        <w:spacing w:after="160" w:before="0" w:line="312"/>
        <w:jc w:val="both"/>
      </w:pPr>
      <w:r>
        <w:rPr>
          <w:rFonts w:ascii="Calibri" w:cs="Nirmala UI" w:eastAsia="Calibri"/>
          <w:color w:val="000000"/>
          <w:sz w:val="24"/>
          <w:szCs w:val="24"/>
        </w:rPr>
        <w:t xml:space="preserve">PreOne's schema contains 412 foreign key relations across 288 models. Relations are categorized by cardinality: one-to-one (1:1), one-to-many (1:N), and many-to-many (M:N). Every relation has an explicit @relation annotation with a name (when ambiguous) and explicit cascade rules. Prisma's referential actions (Cascade, Restrict, SetNull, NoAction) are configured per relation based on business semantics.</w:t>
      </w:r>
    </w:p>
    <w:p>
      <w:pPr>
        <w:spacing w:after="160" w:before="0" w:line="312"/>
        <w:jc w:val="both"/>
      </w:pPr>
      <w:r>
        <w:rPr>
          <w:rFonts w:ascii="Calibri" w:cs="Nirmala UI" w:eastAsia="Calibri"/>
          <w:color w:val="000000"/>
          <w:sz w:val="24"/>
          <w:szCs w:val="24"/>
        </w:rPr>
        <w:t xml:space="preserve">Every @relation annotation in the schema has an explicit onDelete clause. The default is Restrict (safer); Cascade is used only for owned child entities (e.g., StudentProfile is owned by Student and cascades on delete). The cascade rules are reviewed by the architecture council on every PR that adds or modifies a relation.</w:t>
      </w:r>
    </w:p>
    <w:p>
      <w:pPr>
        <w:pStyle w:val="Heading2"/>
        <w:spacing w:after="160" w:before="280" w:line="312"/>
      </w:pPr>
      <w:bookmarkStart w:id="100084" w:name="_Toc100084"/>
      <w:r>
        <w:rPr>
          <w:rFonts w:ascii="Calibri" w:cs="Nirmala UI" w:eastAsia="Calibri"/>
          <w:b/>
          <w:bCs/>
          <w:color w:val="0B1C2C"/>
          <w:sz w:val="28"/>
          <w:szCs w:val="28"/>
        </w:rPr>
        <w:t xml:space="preserve">One-to-One Relations</w:t>
      </w:r>
      <w:bookmarkEnd w:id="100084"/>
    </w:p>
    <w:p>
      <w:pPr>
        <w:spacing w:after="160" w:before="0" w:line="312"/>
        <w:jc w:val="both"/>
      </w:pPr>
      <w:r>
        <w:rPr>
          <w:rFonts w:ascii="Calibri" w:cs="Nirmala UI" w:eastAsia="Calibri"/>
          <w:color w:val="000000"/>
          <w:sz w:val="24"/>
          <w:szCs w:val="24"/>
        </w:rPr>
        <w:t xml:space="preserve">One-to-one relations are used when an entity has a detailed profile or extension that is loaded rarely. Examples: Student ↔ StudentProfile, SchoolSetting ↔ Tenant. The onDelete behavior is usually Cascade (the profile is deleted with the parent) or SetNull (the optional relation is cleared when the parent is deleted).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 StudentProfile (1:1) — onDelete: Cascade (profile deleted with student)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 StudentHealth (1:1)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 StudentExit (1:1) — onDelete: SetNull (exit can be null until exit happens)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SchoolSetting ↔ Tenant (1:1)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BranchSetting ↔ Branch (1:1)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ThemeConfig ↔ Branch (1:1)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Payroll ↔ Payslip (1:1) — onDelete: Restrict (payslip cannot be deleted while payroll exists)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Tenant ↔ Subscription (1:1 active) — onDelete: Restrict</w:t>
      </w:r>
    </w:p>
    <w:p>
      <w:pPr>
        <w:pStyle w:val="Heading2"/>
        <w:spacing w:after="160" w:before="280" w:line="312"/>
      </w:pPr>
      <w:bookmarkStart w:id="100085" w:name="_Toc100085"/>
      <w:r>
        <w:rPr>
          <w:rFonts w:ascii="Calibri" w:cs="Nirmala UI" w:eastAsia="Calibri"/>
          <w:b/>
          <w:bCs/>
          <w:color w:val="0B1C2C"/>
          <w:sz w:val="28"/>
          <w:szCs w:val="28"/>
        </w:rPr>
        <w:t xml:space="preserve">One-to-Many Relations</w:t>
      </w:r>
      <w:bookmarkEnd w:id="100085"/>
    </w:p>
    <w:p>
      <w:pPr>
        <w:spacing w:after="160" w:before="0" w:line="312"/>
        <w:jc w:val="both"/>
      </w:pPr>
      <w:r>
        <w:rPr>
          <w:rFonts w:ascii="Calibri" w:cs="Nirmala UI" w:eastAsia="Calibri"/>
          <w:color w:val="000000"/>
          <w:sz w:val="24"/>
          <w:szCs w:val="24"/>
        </w:rPr>
        <w:t xml:space="preserve">One-to-many relations are the most common cardinality in PreOne. Examples: Tenant → Branches, Student → Attendances, Invoice → Receipts. The onDelete behavior is Restrict for entities with financial or legal implications (cannot delete a Student with unpaid invoices) and Cascade for owned child entities (delete a Student's AttendanceLogs when the Student is deleted).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Tenant → Branches (1:N) — onDelete: Restrict (cannot delete tenant with branches)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 → Students (1:N) — onDelete: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 → Staff/Employee (1:N) — onDelete: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AcademicYear → Enrollments (1:N) — onDelete: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 → Sections (1:N) — onDelete: Restrict (cannot delete class with sections)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Section → Students (via Enrollment, 1:N) — onDelete: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 Guardians (1:N)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 Attendances (1:N)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 Invoices (1:N) — onDelete: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 → Receipts (1:N) — onDelete: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 → LineItems (1:N)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Lead → LeadActivities (1:N)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AdmissionApplication → Documents (1:N)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PurchaseOrder → Items (1:N) — onDelete: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Employee → Payrolls (1:N) — onDelete: Restrict</w:t>
      </w:r>
    </w:p>
    <w:p>
      <w:pPr>
        <w:pStyle w:val="Heading2"/>
        <w:spacing w:after="160" w:before="280" w:line="312"/>
      </w:pPr>
      <w:bookmarkStart w:id="100086" w:name="_Toc100086"/>
      <w:r>
        <w:rPr>
          <w:rFonts w:ascii="Calibri" w:cs="Nirmala UI" w:eastAsia="Calibri"/>
          <w:b/>
          <w:bCs/>
          <w:color w:val="0B1C2C"/>
          <w:sz w:val="28"/>
          <w:szCs w:val="28"/>
        </w:rPr>
        <w:t xml:space="preserve">Many-to-Many Relations</w:t>
      </w:r>
      <w:bookmarkEnd w:id="100086"/>
    </w:p>
    <w:p>
      <w:pPr>
        <w:spacing w:after="160" w:before="0" w:line="312"/>
        <w:jc w:val="both"/>
      </w:pPr>
      <w:r>
        <w:rPr>
          <w:rFonts w:ascii="Calibri" w:cs="Nirmala UI" w:eastAsia="Calibri"/>
          <w:color w:val="000000"/>
          <w:sz w:val="24"/>
          <w:szCs w:val="24"/>
        </w:rPr>
        <w:t xml:space="preserve">Many-to-many relations use explicit join tables (no Prisma implicit M:N). The join table has its own id, audit columns, and any relation-specific metadata (e.g., UserRole.tenantId, RolePermission.isEnabled). Explicit join tables are easier to query, easier to extend, and easier to audit than implicit ones.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 ↔ Role (M:N) via UserRole join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Role ↔ Permission (M:N) via RolePermission join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 ↔ Subject (M:N) via ClassSubject join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 Guardian (M:N via StudentGuardian if a guardian has multiple students)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Employee ↔ Department (M:N) via EmployeeDepartment join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Plan ↔ Feature (M:N) via PlanFeature join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Tenant ↔ Feature (M:N) via TenantFeature join table (add-ons)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Dashboard ↔ Widget (M:N) via DashboardWidget join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ReportDefinition ↔ User (M:N) via SavedReport join table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Conversation ↔ User (M:N) via ConversationParticipant (if group chats)</w:t>
      </w:r>
    </w:p>
    <w:p>
      <w:pPr>
        <w:pStyle w:val="Heading2"/>
        <w:spacing w:after="160" w:before="280" w:line="312"/>
      </w:pPr>
      <w:bookmarkStart w:id="100087" w:name="_Toc100087"/>
      <w:r>
        <w:rPr>
          <w:rFonts w:ascii="Calibri" w:cs="Nirmala UI" w:eastAsia="Calibri"/>
          <w:b/>
          <w:bCs/>
          <w:color w:val="0B1C2C"/>
          <w:sz w:val="28"/>
          <w:szCs w:val="28"/>
        </w:rPr>
        <w:t xml:space="preserve">Cascade Rules</w:t>
      </w:r>
      <w:bookmarkEnd w:id="100087"/>
    </w:p>
    <w:p>
      <w:pPr>
        <w:spacing w:after="160" w:before="0" w:line="312"/>
        <w:jc w:val="both"/>
      </w:pPr>
      <w:r>
        <w:rPr>
          <w:rFonts w:ascii="Calibri" w:cs="Nirmala UI" w:eastAsia="Calibri"/>
          <w:color w:val="000000"/>
          <w:sz w:val="24"/>
          <w:szCs w:val="24"/>
        </w:rPr>
        <w:t xml:space="preserve">The cascade rules below are the established patterns. New relations must follow these patterns unless an exception is approved by the architecture council.</w:t>
      </w:r>
    </w:p>
    <w:p>
      <w:pPr>
        <w:shd w:fill="F4F6F7" w:val="clear"/>
        <w:spacing w:after="0" w:before="120" w:line="280"/>
        <w:ind w:left="360" w:right="360"/>
      </w:pPr>
      <w:r>
        <w:rPr>
          <w:rFonts w:ascii="Consolas" w:cs="Consolas" w:eastAsia="Consolas"/>
          <w:color w:val="000000"/>
          <w:sz w:val="20"/>
          <w:szCs w:val="20"/>
        </w:rPr>
        <w:t xml:space="preserve">// Cascade rules — set explicitly on every @relation</w:t>
      </w:r>
    </w:p>
    <w:p>
      <w:pPr>
        <w:shd w:fill="F4F6F7" w:val="clear"/>
        <w:spacing w:after="0" w:before="0" w:line="280"/>
        <w:ind w:left="360" w:right="360"/>
      </w:pPr>
      <w:r>
        <w:rPr>
          <w:rFonts w:ascii="Consolas" w:cs="Consolas" w:eastAsia="Consolas"/>
          <w:color w:val="000000"/>
          <w:sz w:val="20"/>
          <w:szCs w:val="20"/>
        </w:rPr>
        <w:t xml:space="preserve">// Default is Restrict (safer); Cascade only for owned child entities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Examples:</w:t>
      </w:r>
    </w:p>
    <w:p>
      <w:pPr>
        <w:shd w:fill="F4F6F7" w:val="clear"/>
        <w:spacing w:after="0" w:before="0" w:line="280"/>
        <w:ind w:left="360" w:right="360"/>
      </w:pPr>
      <w:r>
        <w:rPr>
          <w:rFonts w:ascii="Consolas" w:cs="Consolas" w:eastAsia="Consolas"/>
          <w:color w:val="000000"/>
          <w:sz w:val="20"/>
          <w:szCs w:val="20"/>
        </w:rPr>
        <w:t xml:space="preserve">profile     StudentProfile  @relation(fields: [studentId], references: [id], onDelete: Cascade)</w:t>
      </w:r>
    </w:p>
    <w:p>
      <w:pPr>
        <w:shd w:fill="F4F6F7" w:val="clear"/>
        <w:spacing w:after="0" w:before="0" w:line="280"/>
        <w:ind w:left="360" w:right="360"/>
      </w:pPr>
      <w:r>
        <w:rPr>
          <w:rFonts w:ascii="Consolas" w:cs="Consolas" w:eastAsia="Consolas"/>
          <w:color w:val="000000"/>
          <w:sz w:val="20"/>
          <w:szCs w:val="20"/>
        </w:rPr>
        <w:t xml:space="preserve">enrollments Enrollment[]    // implied: no cascade on parent delete; child records block delete</w:t>
      </w:r>
    </w:p>
    <w:p>
      <w:pPr>
        <w:shd w:fill="F4F6F7" w:val="clear"/>
        <w:spacing w:after="0" w:before="0" w:line="280"/>
        <w:ind w:left="360" w:right="360"/>
      </w:pPr>
      <w:r>
        <w:rPr>
          <w:rFonts w:ascii="Consolas" w:cs="Consolas" w:eastAsia="Consolas"/>
          <w:color w:val="000000"/>
          <w:sz w:val="20"/>
          <w:szCs w:val="20"/>
        </w:rPr>
        <w:t xml:space="preserve">guardians   Guardian[]      // Cascade delete guardians when student deleted</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auditLogs   AuditLog[]      @relation("UserAuditActor")  // Restrict: audit logs outlive users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Pattern: child blocks parent delete (Restrict) for entities with financial/legal implications</w:t>
      </w:r>
    </w:p>
    <w:p>
      <w:pPr>
        <w:shd w:fill="F4F6F7" w:val="clear"/>
        <w:spacing w:after="0" w:before="0" w:line="280"/>
        <w:ind w:left="360" w:right="360"/>
      </w:pPr>
      <w:r>
        <w:rPr>
          <w:rFonts w:ascii="Consolas" w:cs="Consolas" w:eastAsia="Consolas"/>
          <w:color w:val="000000"/>
          <w:sz w:val="20"/>
          <w:szCs w:val="20"/>
        </w:rPr>
        <w:t xml:space="preserve">tenant      Tenant          @relation(fields: [tenantId], references: [id], onDelete: Restrict)</w:t>
      </w:r>
    </w:p>
    <w:p>
      <w:pPr>
        <w:shd w:fill="F4F6F7" w:val="clear"/>
        <w:spacing w:after="0" w:before="0" w:line="280"/>
        <w:ind w:left="360" w:right="360"/>
      </w:pPr>
      <w:r>
        <w:rPr>
          <w:rFonts w:ascii="Consolas" w:cs="Consolas" w:eastAsia="Consolas"/>
          <w:color w:val="000000"/>
          <w:sz w:val="20"/>
          <w:szCs w:val="20"/>
        </w:rPr>
        <w:t xml:space="preserve">branch      Branch          @relation(fields: [branchId], references: [id], onDelete: Restrict)</w:t>
      </w:r>
    </w:p>
    <w:p>
      <w:pPr>
        <w:shd w:fill="F4F6F7" w:val="clear"/>
        <w:spacing w:after="0" w:before="0" w:line="280"/>
        <w:ind w:left="360" w:right="360"/>
      </w:pPr>
      <w:r>
        <w:rPr>
          <w:rFonts w:ascii="Consolas" w:cs="Consolas" w:eastAsia="Consolas"/>
          <w:color w:val="000000"/>
          <w:sz w:val="20"/>
          <w:szCs w:val="20"/>
        </w:rPr>
        <w:t xml:space="preserve">student     Student         @relation(fields: [studentId], references: [id], onDelete: Restrict)</w:t>
      </w:r>
    </w:p>
    <w:p>
      <w:pPr>
        <w:shd w:fill="F4F6F7" w:val="clear"/>
        <w:spacing w:after="200" w:before="0" w:line="280"/>
        <w:ind w:left="360" w:right="360"/>
      </w:pPr>
      <w:r>
        <w:rPr>
          <w:rFonts w:ascii="Consolas" w:cs="Consolas" w:eastAsia="Consolas"/>
          <w:color w:val="000000"/>
          <w:sz w:val="20"/>
          <w:szCs w:val="20"/>
        </w:rPr>
        <w:t xml:space="preserve">invoice     Invoice         @relation(fields: [invoiceId], references: [id], onDelete: Restrict)</w:t>
      </w:r>
    </w:p>
    <w:p>
      <w:r>
        <w:br w:type="page"/>
      </w:r>
    </w:p>
    <w:p>
      <w:pPr>
        <w:pStyle w:val="Heading1"/>
        <w:spacing w:after="200" w:before="360" w:line="312"/>
      </w:pPr>
      <w:bookmarkStart w:id="100088" w:name="_Toc100088"/>
      <w:r>
        <w:rPr>
          <w:rFonts w:ascii="Calibri" w:cs="Nirmala UI" w:eastAsia="Calibri"/>
          <w:b/>
          <w:bCs/>
          <w:color w:val="0B1C2C"/>
          <w:sz w:val="32"/>
          <w:szCs w:val="32"/>
        </w:rPr>
        <w:t xml:space="preserve">21. Constraints</w:t>
      </w:r>
      <w:bookmarkEnd w:id="100088"/>
    </w:p>
    <w:p>
      <w:pPr>
        <w:pStyle w:val="Heading2"/>
        <w:spacing w:after="160" w:before="280" w:line="312"/>
      </w:pPr>
      <w:bookmarkStart w:id="100089" w:name="_Toc100089"/>
      <w:r>
        <w:rPr>
          <w:rFonts w:ascii="Calibri" w:cs="Nirmala UI" w:eastAsia="Calibri"/>
          <w:b/>
          <w:bCs/>
          <w:color w:val="0B1C2C"/>
          <w:sz w:val="28"/>
          <w:szCs w:val="28"/>
        </w:rPr>
        <w:t xml:space="preserve">Overview</w:t>
      </w:r>
      <w:bookmarkEnd w:id="100089"/>
    </w:p>
    <w:p>
      <w:pPr>
        <w:spacing w:after="160" w:before="0" w:line="312"/>
        <w:jc w:val="both"/>
      </w:pPr>
      <w:r>
        <w:rPr>
          <w:rFonts w:ascii="Calibri" w:cs="Nirmala UI" w:eastAsia="Calibri"/>
          <w:color w:val="000000"/>
          <w:sz w:val="24"/>
          <w:szCs w:val="24"/>
        </w:rPr>
        <w:t xml:space="preserve">Constraints enforce data integrity at the database level. PreOne uses four types: primary keys (always UUID), unique constraints (single and composite), foreign keys (with explicit cascade rules), and check constraints (database-level validation). Constraints are the last line of defense; application-level validation (Zod) is the first.</w:t>
      </w:r>
    </w:p>
    <w:p>
      <w:pPr>
        <w:spacing w:after="160" w:before="0" w:line="312"/>
        <w:jc w:val="both"/>
      </w:pPr>
      <w:r>
        <w:rPr>
          <w:rFonts w:ascii="Calibri" w:cs="Nirmala UI" w:eastAsia="Calibri"/>
          <w:color w:val="000000"/>
          <w:sz w:val="24"/>
          <w:szCs w:val="24"/>
        </w:rPr>
        <w:t xml:space="preserve">Constraints are the last line of defense against data corruption. Application-level validation (Zod schemas derived from Prisma types) catches 99% of invalid data; constraints catch the remaining 1% (race conditions, direct SQL access, application bugs). Constraints are NEVER disabled in production.</w:t>
      </w:r>
    </w:p>
    <w:p>
      <w:pPr>
        <w:pStyle w:val="Heading2"/>
        <w:spacing w:after="160" w:before="280" w:line="312"/>
      </w:pPr>
      <w:bookmarkStart w:id="100090" w:name="_Toc100090"/>
      <w:r>
        <w:rPr>
          <w:rFonts w:ascii="Calibri" w:cs="Nirmala UI" w:eastAsia="Calibri"/>
          <w:b/>
          <w:bCs/>
          <w:color w:val="0B1C2C"/>
          <w:sz w:val="28"/>
          <w:szCs w:val="28"/>
        </w:rPr>
        <w:t xml:space="preserve">Primary Keys</w:t>
      </w:r>
      <w:bookmarkEnd w:id="100090"/>
    </w:p>
    <w:p>
      <w:pPr>
        <w:spacing w:after="160" w:before="0" w:line="312"/>
        <w:jc w:val="both"/>
      </w:pPr>
      <w:r>
        <w:rPr>
          <w:rFonts w:ascii="Calibri" w:cs="Nirmala UI" w:eastAsia="Calibri"/>
          <w:color w:val="000000"/>
          <w:sz w:val="24"/>
          <w:szCs w:val="24"/>
        </w:rPr>
        <w:t xml:space="preserve">Primary key convention: Every model has an @id field of type String @id @default(uuid()). UUIDs are preferred over auto-incrementing integers because (a) they don't leak record counts, (b) they're safe to expose in URLs, (c) they support distributed creation (useful for offline-first mobile apps), and (d) they avoid coordinate-when-migrating issues. The uuid-ossp PostgreSQL extension is enabled; Prisma's @default(uuid()) uses gen_random_uuid() under the hood.</w:t>
      </w:r>
    </w:p>
    <w:p>
      <w:pPr>
        <w:pStyle w:val="Heading2"/>
        <w:spacing w:after="160" w:before="280" w:line="312"/>
      </w:pPr>
      <w:bookmarkStart w:id="100091" w:name="_Toc100091"/>
      <w:r>
        <w:rPr>
          <w:rFonts w:ascii="Calibri" w:cs="Nirmala UI" w:eastAsia="Calibri"/>
          <w:b/>
          <w:bCs/>
          <w:color w:val="0B1C2C"/>
          <w:sz w:val="28"/>
          <w:szCs w:val="28"/>
        </w:rPr>
        <w:t xml:space="preserve">Unique Constraints</w:t>
      </w:r>
      <w:bookmarkEnd w:id="100091"/>
    </w:p>
    <w:p>
      <w:pPr>
        <w:spacing w:after="160" w:before="0" w:line="312"/>
        <w:jc w:val="both"/>
      </w:pPr>
      <w:r>
        <w:rPr>
          <w:rFonts w:ascii="Calibri" w:cs="Nirmala UI" w:eastAsia="Calibri"/>
          <w:color w:val="000000"/>
          <w:sz w:val="24"/>
          <w:szCs w:val="24"/>
        </w:rPr>
        <w:t xml:space="preserve">Unique constraints enforce business uniqueness. Single-column unique (e.g., User.email) is for globally-unique fields. Composite unique (e.g., @@unique([tenantId, admissionNo])) is for tenant-scoped uniqueness. The latter is far more common in a multi-tenant schema.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Single-column unique: @unique (e.g., User.email, Tenant.code, Student.admissionNo within tenant)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Composite unique: @@unique([tenantId, admissionNo]) — admissionNo unique within a tenant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Composite unique with branch scope: @@unique([tenantId, branchId, admissionNo]) — admissionNo unique within branch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Soft-unique: @@unique([tenantId, email]) WHERE deletedAt IS NULL — partial unique index (Prisma does not natively support; added via raw SQL in migration)</w:t>
      </w:r>
    </w:p>
    <w:p>
      <w:pPr>
        <w:pStyle w:val="Heading2"/>
        <w:spacing w:after="160" w:before="280" w:line="312"/>
      </w:pPr>
      <w:bookmarkStart w:id="100092" w:name="_Toc100092"/>
      <w:r>
        <w:rPr>
          <w:rFonts w:ascii="Calibri" w:cs="Nirmala UI" w:eastAsia="Calibri"/>
          <w:b/>
          <w:bCs/>
          <w:color w:val="0B1C2C"/>
          <w:sz w:val="28"/>
          <w:szCs w:val="28"/>
        </w:rPr>
        <w:t xml:space="preserve">Foreign Keys</w:t>
      </w:r>
      <w:bookmarkEnd w:id="100092"/>
    </w:p>
    <w:p>
      <w:pPr>
        <w:spacing w:after="160" w:before="0" w:line="312"/>
        <w:jc w:val="both"/>
      </w:pPr>
      <w:r>
        <w:rPr>
          <w:rFonts w:ascii="Calibri" w:cs="Nirmala UI" w:eastAsia="Calibri"/>
          <w:color w:val="000000"/>
          <w:sz w:val="24"/>
          <w:szCs w:val="24"/>
        </w:rPr>
        <w:t xml:space="preserve">Foreign key rules: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FKs are explicit @relation annotations in Prisma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 DELETE behavior is explicit per relation (see Chapter 20)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 UPDATE defaults to CASCADE (UUIDs never change, so this is moot but explicit)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Self-referencing FKs (e.g., ItemCategory.parentId, Tenant.parentTenantId) use @relation("SelfReference") to disambiguate</w:t>
      </w:r>
    </w:p>
    <w:p>
      <w:pPr>
        <w:pStyle w:val="Heading2"/>
        <w:spacing w:after="160" w:before="280" w:line="312"/>
      </w:pPr>
      <w:bookmarkStart w:id="100093" w:name="_Toc100093"/>
      <w:r>
        <w:rPr>
          <w:rFonts w:ascii="Calibri" w:cs="Nirmala UI" w:eastAsia="Calibri"/>
          <w:b/>
          <w:bCs/>
          <w:color w:val="0B1C2C"/>
          <w:sz w:val="28"/>
          <w:szCs w:val="28"/>
        </w:rPr>
        <w:t xml:space="preserve">Check Constraints</w:t>
      </w:r>
      <w:bookmarkEnd w:id="100093"/>
    </w:p>
    <w:p>
      <w:pPr>
        <w:spacing w:after="160" w:before="0" w:line="312"/>
        <w:jc w:val="both"/>
      </w:pPr>
      <w:r>
        <w:rPr>
          <w:rFonts w:ascii="Calibri" w:cs="Nirmala UI" w:eastAsia="Calibri"/>
          <w:color w:val="000000"/>
          <w:sz w:val="24"/>
          <w:szCs w:val="24"/>
        </w:rPr>
        <w:t xml:space="preserve">Check constraints enforce business invariants at the database level. The ten check constraints below are present in every PreOne database. They are added via raw SQL in migrations (Prisma does not natively support check constraints in schema declarations).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Amount &gt;= 0: All financial amount columns (Invoice.amount, Receipt.amount, FeeStructure.amount) have CHECK (amount &gt;= 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Quantity &gt;= 0: All quantity columns (Stock.quantity, PurchaseOrderItem.quantity) have CHECK (quantity &gt;= 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Attendance percent &lt;= 100: CHECK (percentage BETWEEN 0 AND 100)</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age &gt;= 2 years: CHECK (dob &lt;= CURRENT_DATE - INTERVAL '2 years') — enforced at DB level to catch app bugs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 age &lt;= 25 years: CHECK (dob &gt;= CURRENT_DATE - INTERVAL '25 years') — preschool upper bound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Email format: CHECK (email ~* '^[^@]+@[^@]+\.[^@]+$')</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Phone format (India): CHECK (phone ~* '^[6-9][0-9]{9}$') — for Indian schools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Date ranges: startDate &lt;= endDate on all date-range fields (AcademicYear, Term, Leave, Subscription)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 balance: CHECK (paid_amount + balance_amount = total_amount) — invariant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Payroll net pay: CHECK (net_pay = basic + hra + allowances - deductions - epf - esi - tax)</w:t>
      </w:r>
    </w:p>
    <w:p>
      <w:pPr>
        <w:pStyle w:val="Heading2"/>
        <w:spacing w:after="160" w:before="280" w:line="312"/>
      </w:pPr>
      <w:bookmarkStart w:id="100094" w:name="_Toc100094"/>
      <w:r>
        <w:rPr>
          <w:rFonts w:ascii="Calibri" w:cs="Nirmala UI" w:eastAsia="Calibri"/>
          <w:b/>
          <w:bCs/>
          <w:color w:val="0B1C2C"/>
          <w:sz w:val="28"/>
          <w:szCs w:val="28"/>
        </w:rPr>
        <w:t xml:space="preserve">Check Constraint Example</w:t>
      </w:r>
      <w:bookmarkEnd w:id="100094"/>
    </w:p>
    <w:p>
      <w:pPr>
        <w:spacing w:after="160" w:before="0" w:line="312"/>
        <w:jc w:val="both"/>
      </w:pPr>
      <w:r>
        <w:rPr>
          <w:rFonts w:ascii="Calibri" w:cs="Nirmala UI" w:eastAsia="Calibri"/>
          <w:color w:val="000000"/>
          <w:sz w:val="24"/>
          <w:szCs w:val="24"/>
        </w:rPr>
        <w:t xml:space="preserve">The SQL below shows how check constraints are added in a migration. The chk_student_dob_min_age and chk_student_dob_max_age constraints enforce the preschool age range (2-25 years). The chk_invoice_amounts and chk_invoice_balance constraints enforce the financial invariant that paid + balance = total.</w:t>
      </w:r>
    </w:p>
    <w:p>
      <w:pPr>
        <w:shd w:fill="F4F6F7" w:val="clear"/>
        <w:spacing w:after="0" w:before="120" w:line="280"/>
        <w:ind w:left="360" w:right="360"/>
      </w:pPr>
      <w:r>
        <w:rPr>
          <w:rFonts w:ascii="Consolas" w:cs="Consolas" w:eastAsia="Consolas"/>
          <w:color w:val="000000"/>
          <w:sz w:val="20"/>
          <w:szCs w:val="20"/>
        </w:rPr>
        <w:t xml:space="preserve">// Migration SQL — adding a check constraint</w:t>
      </w:r>
    </w:p>
    <w:p>
      <w:pPr>
        <w:shd w:fill="F4F6F7" w:val="clear"/>
        <w:spacing w:after="0" w:before="0" w:line="280"/>
        <w:ind w:left="360" w:right="360"/>
      </w:pPr>
      <w:r>
        <w:rPr>
          <w:rFonts w:ascii="Consolas" w:cs="Consolas" w:eastAsia="Consolas"/>
          <w:color w:val="000000"/>
          <w:sz w:val="20"/>
          <w:szCs w:val="20"/>
        </w:rPr>
        <w:t xml:space="preserve">-- File: prisma/migrations/005_student/migration.sql</w:t>
      </w:r>
    </w:p>
    <w:p>
      <w:pPr>
        <w:shd w:fill="F4F6F7" w:val="clear"/>
        <w:spacing w:after="0" w:before="0" w:line="280"/>
        <w:ind w:left="360" w:right="360"/>
      </w:pPr>
      <w:r>
        <w:rPr>
          <w:rFonts w:ascii="Consolas" w:cs="Consolas" w:eastAsia="Consolas"/>
          <w:color w:val="000000"/>
          <w:sz w:val="20"/>
          <w:szCs w:val="20"/>
        </w:rPr>
        <w:t xml:space="preserve">ALTER TABLE students</w:t>
      </w:r>
    </w:p>
    <w:p>
      <w:pPr>
        <w:shd w:fill="F4F6F7" w:val="clear"/>
        <w:spacing w:after="0" w:before="0" w:line="280"/>
        <w:ind w:left="360" w:right="360"/>
      </w:pPr>
      <w:r>
        <w:rPr>
          <w:rFonts w:ascii="Consolas" w:cs="Consolas" w:eastAsia="Consolas"/>
          <w:color w:val="000000"/>
          <w:sz w:val="20"/>
          <w:szCs w:val="20"/>
        </w:rPr>
        <w:t xml:space="preserve">  ADD CONSTRAINT chk_student_dob_min_age</w:t>
      </w:r>
    </w:p>
    <w:p>
      <w:pPr>
        <w:shd w:fill="F4F6F7" w:val="clear"/>
        <w:spacing w:after="0" w:before="0" w:line="280"/>
        <w:ind w:left="360" w:right="360"/>
      </w:pPr>
      <w:r>
        <w:rPr>
          <w:rFonts w:ascii="Consolas" w:cs="Consolas" w:eastAsia="Consolas"/>
          <w:color w:val="000000"/>
          <w:sz w:val="20"/>
          <w:szCs w:val="20"/>
        </w:rPr>
        <w:t xml:space="preserve">  CHECK (dob &lt;= CURRENT_DATE - INTERVAL '2 years');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ALTER TABLE students</w:t>
      </w:r>
    </w:p>
    <w:p>
      <w:pPr>
        <w:shd w:fill="F4F6F7" w:val="clear"/>
        <w:spacing w:after="0" w:before="0" w:line="280"/>
        <w:ind w:left="360" w:right="360"/>
      </w:pPr>
      <w:r>
        <w:rPr>
          <w:rFonts w:ascii="Consolas" w:cs="Consolas" w:eastAsia="Consolas"/>
          <w:color w:val="000000"/>
          <w:sz w:val="20"/>
          <w:szCs w:val="20"/>
        </w:rPr>
        <w:t xml:space="preserve">  ADD CONSTRAINT chk_student_dob_max_age</w:t>
      </w:r>
    </w:p>
    <w:p>
      <w:pPr>
        <w:shd w:fill="F4F6F7" w:val="clear"/>
        <w:spacing w:after="0" w:before="0" w:line="280"/>
        <w:ind w:left="360" w:right="360"/>
      </w:pPr>
      <w:r>
        <w:rPr>
          <w:rFonts w:ascii="Consolas" w:cs="Consolas" w:eastAsia="Consolas"/>
          <w:color w:val="000000"/>
          <w:sz w:val="20"/>
          <w:szCs w:val="20"/>
        </w:rPr>
        <w:t xml:space="preserve">  CHECK (dob &gt;= CURRENT_DATE - INTERVAL '25 years');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ALTER TABLE invoices</w:t>
      </w:r>
    </w:p>
    <w:p>
      <w:pPr>
        <w:shd w:fill="F4F6F7" w:val="clear"/>
        <w:spacing w:after="0" w:before="0" w:line="280"/>
        <w:ind w:left="360" w:right="360"/>
      </w:pPr>
      <w:r>
        <w:rPr>
          <w:rFonts w:ascii="Consolas" w:cs="Consolas" w:eastAsia="Consolas"/>
          <w:color w:val="000000"/>
          <w:sz w:val="20"/>
          <w:szCs w:val="20"/>
        </w:rPr>
        <w:t xml:space="preserve">  ADD CONSTRAINT chk_invoice_amounts</w:t>
      </w:r>
    </w:p>
    <w:p>
      <w:pPr>
        <w:shd w:fill="F4F6F7" w:val="clear"/>
        <w:spacing w:after="0" w:before="0" w:line="280"/>
        <w:ind w:left="360" w:right="360"/>
      </w:pPr>
      <w:r>
        <w:rPr>
          <w:rFonts w:ascii="Consolas" w:cs="Consolas" w:eastAsia="Consolas"/>
          <w:color w:val="000000"/>
          <w:sz w:val="20"/>
          <w:szCs w:val="20"/>
        </w:rPr>
        <w:t xml:space="preserve">  CHECK (amount &gt;= 0 AND tax_amount &gt;= 0 AND total_amount = amount + tax_amount);</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ALTER TABLE invoices</w:t>
      </w:r>
    </w:p>
    <w:p>
      <w:pPr>
        <w:shd w:fill="F4F6F7" w:val="clear"/>
        <w:spacing w:after="0" w:before="0" w:line="280"/>
        <w:ind w:left="360" w:right="360"/>
      </w:pPr>
      <w:r>
        <w:rPr>
          <w:rFonts w:ascii="Consolas" w:cs="Consolas" w:eastAsia="Consolas"/>
          <w:color w:val="000000"/>
          <w:sz w:val="20"/>
          <w:szCs w:val="20"/>
        </w:rPr>
        <w:t xml:space="preserve">  ADD CONSTRAINT chk_invoice_balance</w:t>
      </w:r>
    </w:p>
    <w:p>
      <w:pPr>
        <w:shd w:fill="F4F6F7" w:val="clear"/>
        <w:spacing w:after="200" w:before="0" w:line="280"/>
        <w:ind w:left="360" w:right="360"/>
      </w:pPr>
      <w:r>
        <w:rPr>
          <w:rFonts w:ascii="Consolas" w:cs="Consolas" w:eastAsia="Consolas"/>
          <w:color w:val="000000"/>
          <w:sz w:val="20"/>
          <w:szCs w:val="20"/>
        </w:rPr>
        <w:t xml:space="preserve">  CHECK (paid_amount + balance_amount = total_amount AND paid_amount &gt;= 0 AND balance_amount &gt;= 0);</w:t>
      </w:r>
    </w:p>
    <w:p>
      <w:r>
        <w:br w:type="page"/>
      </w:r>
    </w:p>
    <w:p>
      <w:pPr>
        <w:pStyle w:val="Heading1"/>
        <w:spacing w:after="200" w:before="360" w:line="312"/>
      </w:pPr>
      <w:bookmarkStart w:id="100095" w:name="_Toc100095"/>
      <w:r>
        <w:rPr>
          <w:rFonts w:ascii="Calibri" w:cs="Nirmala UI" w:eastAsia="Calibri"/>
          <w:b/>
          <w:bCs/>
          <w:color w:val="0B1C2C"/>
          <w:sz w:val="32"/>
          <w:szCs w:val="32"/>
        </w:rPr>
        <w:t xml:space="preserve">22. Indexes</w:t>
      </w:r>
      <w:bookmarkEnd w:id="100095"/>
    </w:p>
    <w:p>
      <w:pPr>
        <w:pStyle w:val="Heading2"/>
        <w:spacing w:after="160" w:before="280" w:line="312"/>
      </w:pPr>
      <w:bookmarkStart w:id="100096" w:name="_Toc100096"/>
      <w:r>
        <w:rPr>
          <w:rFonts w:ascii="Calibri" w:cs="Nirmala UI" w:eastAsia="Calibri"/>
          <w:b/>
          <w:bCs/>
          <w:color w:val="0B1C2C"/>
          <w:sz w:val="28"/>
          <w:szCs w:val="28"/>
        </w:rPr>
        <w:t xml:space="preserve">Overview</w:t>
      </w:r>
      <w:bookmarkEnd w:id="100096"/>
    </w:p>
    <w:p>
      <w:pPr>
        <w:spacing w:after="160" w:before="0" w:line="312"/>
        <w:jc w:val="both"/>
      </w:pPr>
      <w:r>
        <w:rPr>
          <w:rFonts w:ascii="Calibri" w:cs="Nirmala UI" w:eastAsia="Calibri"/>
          <w:color w:val="000000"/>
          <w:sz w:val="24"/>
          <w:szCs w:val="24"/>
        </w:rPr>
        <w:t xml:space="preserve">PreOne uses 850+ indexes across 288 tables. The indexing strategy prioritizes query patterns: every frequently-queried field has an index, every foreign key has an index, and composite indexes cover multi-column WHERE clauses. Full-text search uses GIN indexes on text columns. JSONB columns use GIN indexes for key lookups.</w:t>
      </w:r>
    </w:p>
    <w:p>
      <w:pPr>
        <w:spacing w:after="160" w:before="0" w:line="312"/>
        <w:jc w:val="both"/>
      </w:pPr>
      <w:r>
        <w:rPr>
          <w:rFonts w:ascii="Calibri" w:cs="Nirmala UI" w:eastAsia="Calibri"/>
          <w:color w:val="000000"/>
          <w:sz w:val="24"/>
          <w:szCs w:val="24"/>
        </w:rPr>
        <w:t xml:space="preserve">The indexing strategy is reviewed quarterly by the database engineering team. Unused indexes (identified via pg_stat_user_indexes.idx_scan = 0 over a 30-day window) are candidates for removal. Missing indexes (identified via pg_stat_statements showing slow queries) are added in the next migration.</w:t>
      </w:r>
    </w:p>
    <w:p>
      <w:pPr>
        <w:pStyle w:val="Heading2"/>
        <w:spacing w:after="160" w:before="280" w:line="312"/>
      </w:pPr>
      <w:bookmarkStart w:id="100097" w:name="_Toc100097"/>
      <w:r>
        <w:rPr>
          <w:rFonts w:ascii="Calibri" w:cs="Nirmala UI" w:eastAsia="Calibri"/>
          <w:b/>
          <w:bCs/>
          <w:color w:val="0B1C2C"/>
          <w:sz w:val="28"/>
          <w:szCs w:val="28"/>
        </w:rPr>
        <w:t xml:space="preserve">Index Types</w:t>
      </w:r>
      <w:bookmarkEnd w:id="10009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Usage</w:t>
            </w:r>
          </w:p>
        </w:tc>
        <w:tc>
          <w:tcPr>
            <w:tcW w:type="pct" w:w="1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Count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 (default)</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Equality and range queries on most columns. Used for tenantId, branchId, status, dates, foreign keys.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780</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GIN (Generalized Inverted Index)</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Full-text search on student/guardian names, JSONB metadata columns, array columns (tags).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42</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Hash</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Equality-only lookups (rare in PreOne; used for some lookup tables).</w:t>
            </w:r>
          </w:p>
        </w:tc>
        <w:tc>
          <w:tcPr>
            <w:tcW w:type="pct" w:w="1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Indexes with WHERE clauses (e.g., WHERE deletedAt IS NULL for soft-delete queries).</w:t>
            </w:r>
          </w:p>
        </w:tc>
        <w:tc>
          <w:tcPr>
            <w:tcW w:type="pct" w:w="1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w:t>
            </w:r>
          </w:p>
        </w:tc>
      </w:tr>
    </w:tbl>
    <w:p>
      <w:pPr>
        <w:pStyle w:val="Heading2"/>
        <w:spacing w:after="160" w:before="280" w:line="312"/>
      </w:pPr>
      <w:bookmarkStart w:id="100098" w:name="_Toc100098"/>
      <w:r>
        <w:rPr>
          <w:rFonts w:ascii="Calibri" w:cs="Nirmala UI" w:eastAsia="Calibri"/>
          <w:b/>
          <w:bCs/>
          <w:color w:val="0B1C2C"/>
          <w:sz w:val="28"/>
          <w:szCs w:val="28"/>
        </w:rPr>
        <w:t xml:space="preserve">Indexing Rules</w:t>
      </w:r>
      <w:bookmarkEnd w:id="100098"/>
    </w:p>
    <w:p>
      <w:pPr>
        <w:spacing w:after="160" w:before="0" w:line="312"/>
        <w:jc w:val="both"/>
      </w:pPr>
      <w:r>
        <w:rPr>
          <w:rFonts w:ascii="Calibri" w:cs="Nirmala UI" w:eastAsia="Calibri"/>
          <w:color w:val="000000"/>
          <w:sz w:val="24"/>
          <w:szCs w:val="24"/>
        </w:rPr>
        <w:t xml:space="preserve">The seven rules below govern all index creation. New indexes must follow these rules; the pre-commit hook validates that every foreign key has an index and every tenantId column has an index.</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Rule</w:t>
            </w:r>
          </w:p>
        </w:tc>
        <w:tc>
          <w:tcPr>
            <w:tcW w:type="pct" w:w="7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Detail</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foreign key has an index</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does not auto-index FKs. We index every FK to avoid full table scans on joins.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Every tenantId column has an index</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filter is applied on every query. Indexing tenantId is non-negotiable.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Every composite query has a composite index</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a query filters by (tenantId, branchId, status), there's a composite index on those three columns in that order.</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Soft-deleted records indexed separately</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Most queries filter WHERE deletedAt IS NULL. Partial indexes on this predicate speed up the common case.</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Full-text search uses GIN with trigram</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name search uses pg_trgm GIN index for fuzzy matching (typos, partial names).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 columns indexed with GIN</w:t>
            </w:r>
          </w:p>
        </w:tc>
        <w:tc>
          <w:tcPr>
            <w:tcW w:type="pct" w:w="7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metadata, settings, preferences columns use GIN jsonb_path_ops index for fast key lookups.</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Avoid over-indexing</w:t>
            </w:r>
          </w:p>
        </w:tc>
        <w:tc>
          <w:tcPr>
            <w:tcW w:type="pct" w:w="7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Each index slows writes. We benchmark write-heavy tables and remove unused indexes (tracked via pg_stat_user_indexes).</w:t>
            </w:r>
          </w:p>
        </w:tc>
      </w:tr>
    </w:tbl>
    <w:p>
      <w:pPr>
        <w:pStyle w:val="Heading2"/>
        <w:spacing w:after="160" w:before="280" w:line="312"/>
      </w:pPr>
      <w:bookmarkStart w:id="100099" w:name="_Toc100099"/>
      <w:r>
        <w:rPr>
          <w:rFonts w:ascii="Calibri" w:cs="Nirmala UI" w:eastAsia="Calibri"/>
          <w:b/>
          <w:bCs/>
          <w:color w:val="0B1C2C"/>
          <w:sz w:val="28"/>
          <w:szCs w:val="28"/>
        </w:rPr>
        <w:t xml:space="preserve">Composite Index Examples</w:t>
      </w:r>
      <w:bookmarkEnd w:id="100099"/>
    </w:p>
    <w:p>
      <w:pPr>
        <w:spacing w:after="160" w:before="0" w:line="312"/>
        <w:jc w:val="both"/>
      </w:pPr>
      <w:r>
        <w:rPr>
          <w:rFonts w:ascii="Calibri" w:cs="Nirmala UI" w:eastAsia="Calibri"/>
          <w:color w:val="000000"/>
          <w:sz w:val="24"/>
          <w:szCs w:val="24"/>
        </w:rPr>
        <w:t xml:space="preserve">The composite indexes below cover the most frequent query patterns. The column order matters: the leftmost column is the most selective filter, and the index is usable only for queries that filter on a prefix of the columns. For example, @@index([tenantId, branchId, status]) is usable for queries filtering on tenantId alone, tenantId + branchId, or tenantId + branchId + status — but NOT for queries filtering on branchId alone or status alone.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@@index([tenantId, branchId]) — most common multi-tenant filter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@@index([tenantId, branchId, status]) — filtered listing queries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@@index([tenantId, academicYearId]) — academic year-scoped queries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@@index([tenantId, branchId, academicYearId]) — full tenant+branch+year scope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@@index([studentId, date]) — daily attendance lookup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@@index([studentId, academicYearId, termId]) — report card lookup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@@index([invoiceId, status]) — invoice status queries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@@index([createdBy, createdAt]) — audit log actor + time queries</w:t>
      </w:r>
    </w:p>
    <w:p>
      <w:pPr>
        <w:pStyle w:val="Heading2"/>
        <w:spacing w:after="160" w:before="280" w:line="312"/>
      </w:pPr>
      <w:bookmarkStart w:id="100100" w:name="_Toc100100"/>
      <w:r>
        <w:rPr>
          <w:rFonts w:ascii="Calibri" w:cs="Nirmala UI" w:eastAsia="Calibri"/>
          <w:b/>
          <w:bCs/>
          <w:color w:val="0B1C2C"/>
          <w:sz w:val="28"/>
          <w:szCs w:val="28"/>
        </w:rPr>
        <w:t xml:space="preserve">Full-Text &amp; GIN Index Example</w:t>
      </w:r>
      <w:bookmarkEnd w:id="100100"/>
    </w:p>
    <w:p>
      <w:pPr>
        <w:spacing w:after="160" w:before="0" w:line="312"/>
        <w:jc w:val="both"/>
      </w:pPr>
      <w:r>
        <w:rPr>
          <w:rFonts w:ascii="Calibri" w:cs="Nirmala UI" w:eastAsia="Calibri"/>
          <w:color w:val="000000"/>
          <w:sz w:val="24"/>
          <w:szCs w:val="24"/>
        </w:rPr>
        <w:t xml:space="preserve">The SQL below shows GIN full-text and JSONB indexes. The pg_trgm extension enables trigram-based fuzzy matching (handles typos in student name searches). The jsonb_path_ops index on the metadata column enables fast key lookups in the JSONB column. The partial index on (tenantId, branchId, status) WHERE deleted_at IS NULL speeds up the most common query (active students in a tenant/branch).</w:t>
      </w:r>
    </w:p>
    <w:p>
      <w:pPr>
        <w:shd w:fill="F4F6F7" w:val="clear"/>
        <w:spacing w:after="0" w:before="120" w:line="280"/>
        <w:ind w:left="360" w:right="360"/>
      </w:pPr>
      <w:r>
        <w:rPr>
          <w:rFonts w:ascii="Consolas" w:cs="Consolas" w:eastAsia="Consolas"/>
          <w:color w:val="000000"/>
          <w:sz w:val="20"/>
          <w:szCs w:val="20"/>
        </w:rPr>
        <w:t xml:space="preserve">-- Migration SQL — GIN full-text index on student names</w:t>
      </w:r>
    </w:p>
    <w:p>
      <w:pPr>
        <w:shd w:fill="F4F6F7" w:val="clear"/>
        <w:spacing w:after="0" w:before="0" w:line="280"/>
        <w:ind w:left="360" w:right="360"/>
      </w:pPr>
      <w:r>
        <w:rPr>
          <w:rFonts w:ascii="Consolas" w:cs="Consolas" w:eastAsia="Consolas"/>
          <w:color w:val="000000"/>
          <w:sz w:val="20"/>
          <w:szCs w:val="20"/>
        </w:rPr>
        <w:t xml:space="preserve">CREATE EXTENSION IF NOT EXISTS pg_trgm;</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CREATE INDEX idx_students_name_trgm</w:t>
      </w:r>
    </w:p>
    <w:p>
      <w:pPr>
        <w:shd w:fill="F4F6F7" w:val="clear"/>
        <w:spacing w:after="0" w:before="0" w:line="280"/>
        <w:ind w:left="360" w:right="360"/>
      </w:pPr>
      <w:r>
        <w:rPr>
          <w:rFonts w:ascii="Consolas" w:cs="Consolas" w:eastAsia="Consolas"/>
          <w:color w:val="000000"/>
          <w:sz w:val="20"/>
          <w:szCs w:val="20"/>
        </w:rPr>
        <w:t xml:space="preserve">  ON students</w:t>
      </w:r>
    </w:p>
    <w:p>
      <w:pPr>
        <w:shd w:fill="F4F6F7" w:val="clear"/>
        <w:spacing w:after="0" w:before="0" w:line="280"/>
        <w:ind w:left="360" w:right="360"/>
      </w:pPr>
      <w:r>
        <w:rPr>
          <w:rFonts w:ascii="Consolas" w:cs="Consolas" w:eastAsia="Consolas"/>
          <w:color w:val="000000"/>
          <w:sz w:val="20"/>
          <w:szCs w:val="20"/>
        </w:rPr>
        <w:t xml:space="preserve">  USING gin (first_name gin_trgm_ops, last_name gin_trgm_ops);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JSONB GIN index on metadata column</w:t>
      </w:r>
    </w:p>
    <w:p>
      <w:pPr>
        <w:shd w:fill="F4F6F7" w:val="clear"/>
        <w:spacing w:after="0" w:before="0" w:line="280"/>
        <w:ind w:left="360" w:right="360"/>
      </w:pPr>
      <w:r>
        <w:rPr>
          <w:rFonts w:ascii="Consolas" w:cs="Consolas" w:eastAsia="Consolas"/>
          <w:color w:val="000000"/>
          <w:sz w:val="20"/>
          <w:szCs w:val="20"/>
        </w:rPr>
        <w:t xml:space="preserve">CREATE INDEX idx_students_metadata_gin</w:t>
      </w:r>
    </w:p>
    <w:p>
      <w:pPr>
        <w:shd w:fill="F4F6F7" w:val="clear"/>
        <w:spacing w:after="0" w:before="0" w:line="280"/>
        <w:ind w:left="360" w:right="360"/>
      </w:pPr>
      <w:r>
        <w:rPr>
          <w:rFonts w:ascii="Consolas" w:cs="Consolas" w:eastAsia="Consolas"/>
          <w:color w:val="000000"/>
          <w:sz w:val="20"/>
          <w:szCs w:val="20"/>
        </w:rPr>
        <w:t xml:space="preserve">  ON students</w:t>
      </w:r>
    </w:p>
    <w:p>
      <w:pPr>
        <w:shd w:fill="F4F6F7" w:val="clear"/>
        <w:spacing w:after="0" w:before="0" w:line="280"/>
        <w:ind w:left="360" w:right="360"/>
      </w:pPr>
      <w:r>
        <w:rPr>
          <w:rFonts w:ascii="Consolas" w:cs="Consolas" w:eastAsia="Consolas"/>
          <w:color w:val="000000"/>
          <w:sz w:val="20"/>
          <w:szCs w:val="20"/>
        </w:rPr>
        <w:t xml:space="preserve">  USING gin (metadata jsonb_path_ops);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Partial index for non-deleted students (90% of queries)</w:t>
      </w:r>
    </w:p>
    <w:p>
      <w:pPr>
        <w:shd w:fill="F4F6F7" w:val="clear"/>
        <w:spacing w:after="0" w:before="0" w:line="280"/>
        <w:ind w:left="360" w:right="360"/>
      </w:pPr>
      <w:r>
        <w:rPr>
          <w:rFonts w:ascii="Consolas" w:cs="Consolas" w:eastAsia="Consolas"/>
          <w:color w:val="000000"/>
          <w:sz w:val="20"/>
          <w:szCs w:val="20"/>
        </w:rPr>
        <w:t xml:space="preserve">CREATE INDEX idx_students_active</w:t>
      </w:r>
    </w:p>
    <w:p>
      <w:pPr>
        <w:shd w:fill="F4F6F7" w:val="clear"/>
        <w:spacing w:after="0" w:before="0" w:line="280"/>
        <w:ind w:left="360" w:right="360"/>
      </w:pPr>
      <w:r>
        <w:rPr>
          <w:rFonts w:ascii="Consolas" w:cs="Consolas" w:eastAsia="Consolas"/>
          <w:color w:val="000000"/>
          <w:sz w:val="20"/>
          <w:szCs w:val="20"/>
        </w:rPr>
        <w:t xml:space="preserve">  ON students (tenant_id, branch_id, status)</w:t>
      </w:r>
    </w:p>
    <w:p>
      <w:pPr>
        <w:shd w:fill="F4F6F7" w:val="clear"/>
        <w:spacing w:after="200" w:before="0" w:line="280"/>
        <w:ind w:left="360" w:right="360"/>
      </w:pPr>
      <w:r>
        <w:rPr>
          <w:rFonts w:ascii="Consolas" w:cs="Consolas" w:eastAsia="Consolas"/>
          <w:color w:val="000000"/>
          <w:sz w:val="20"/>
          <w:szCs w:val="20"/>
        </w:rPr>
        <w:t xml:space="preserve">  WHERE deleted_at IS NULL;</w:t>
      </w:r>
    </w:p>
    <w:p>
      <w:r>
        <w:br w:type="page"/>
      </w:r>
    </w:p>
    <w:p>
      <w:pPr>
        <w:pStyle w:val="Heading1"/>
        <w:spacing w:after="200" w:before="360" w:line="312"/>
      </w:pPr>
      <w:bookmarkStart w:id="100101" w:name="_Toc100101"/>
      <w:r>
        <w:rPr>
          <w:rFonts w:ascii="Calibri" w:cs="Nirmala UI" w:eastAsia="Calibri"/>
          <w:b/>
          <w:bCs/>
          <w:color w:val="0B1C2C"/>
          <w:sz w:val="32"/>
          <w:szCs w:val="32"/>
        </w:rPr>
        <w:t xml:space="preserve">23. Enums</w:t>
      </w:r>
      <w:bookmarkEnd w:id="100101"/>
    </w:p>
    <w:p>
      <w:pPr>
        <w:pStyle w:val="Heading2"/>
        <w:spacing w:after="160" w:before="280" w:line="312"/>
      </w:pPr>
      <w:bookmarkStart w:id="100102" w:name="_Toc100102"/>
      <w:r>
        <w:rPr>
          <w:rFonts w:ascii="Calibri" w:cs="Nirmala UI" w:eastAsia="Calibri"/>
          <w:b/>
          <w:bCs/>
          <w:color w:val="0B1C2C"/>
          <w:sz w:val="28"/>
          <w:szCs w:val="28"/>
        </w:rPr>
        <w:t xml:space="preserve">Overview</w:t>
      </w:r>
      <w:bookmarkEnd w:id="100102"/>
    </w:p>
    <w:p>
      <w:pPr>
        <w:spacing w:after="160" w:before="0" w:line="312"/>
        <w:jc w:val="both"/>
      </w:pPr>
      <w:r>
        <w:rPr>
          <w:rFonts w:ascii="Calibri" w:cs="Nirmala UI" w:eastAsia="Calibri"/>
          <w:color w:val="000000"/>
          <w:sz w:val="24"/>
          <w:szCs w:val="24"/>
        </w:rPr>
        <w:t xml:space="preserve">PreOne defines 84 enums organized by domain. Enums are stored as PostgreSQL ENUM types (not strings) for type safety and storage efficiency. Enum values use UPPER_SNAKE_CASE. Enums are defined once in enums/&lt;domain&gt;.prisma files and referenced across domain schemas via Prisma's enum import (prismaSchemaFolder preview feature).</w:t>
      </w:r>
    </w:p>
    <w:p>
      <w:pPr>
        <w:spacing w:after="160" w:before="0" w:line="312"/>
        <w:jc w:val="both"/>
      </w:pPr>
      <w:r>
        <w:rPr>
          <w:rFonts w:ascii="Calibri" w:cs="Nirmala UI" w:eastAsia="Calibri"/>
          <w:color w:val="000000"/>
          <w:sz w:val="24"/>
          <w:szCs w:val="24"/>
        </w:rPr>
        <w:t xml:space="preserve">Enums are stored as PostgreSQL ENUM types (not TEXT) for type safety, storage efficiency (4 bytes vs. variable), and validation (invalid values rejected at insert). The trade-off is that adding a value requires a migration (ALTER TYPE ... ADD VALUE); removing a value is not directly supported (requires a rename-and-recreate). For v3.0, this trade-off is acceptable; the 84 enums are stable and rarely change.</w:t>
      </w:r>
    </w:p>
    <w:p>
      <w:pPr>
        <w:pStyle w:val="Heading2"/>
        <w:spacing w:after="160" w:before="280" w:line="312"/>
      </w:pPr>
      <w:bookmarkStart w:id="100103" w:name="_Toc100103"/>
      <w:r>
        <w:rPr>
          <w:rFonts w:ascii="Calibri" w:cs="Nirmala UI" w:eastAsia="Calibri"/>
          <w:b/>
          <w:bCs/>
          <w:color w:val="0B1C2C"/>
          <w:sz w:val="28"/>
          <w:szCs w:val="28"/>
        </w:rPr>
        <w:t xml:space="preserve">Enums by Domain</w:t>
      </w:r>
      <w:bookmarkEnd w:id="1001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Count</w:t>
            </w:r>
          </w:p>
        </w:tc>
        <w:tc>
          <w:tcPr>
            <w:tcW w:type="pct" w:w="6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Common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Gender, YesNo, StatusType, Country, Language, Currency, TimeZone, SortingOrder</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6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UserRoleScope, UserStatus, AuthenticatorType, PermissionAction, PermissionResource, SessionStatus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&amp; CRM</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LeadStatus, LeadSourceChannel, LeadActivityType, ContactType, ReferralStatus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w:t>
            </w:r>
          </w:p>
        </w:tc>
        <w:tc>
          <w:tcPr>
            <w:tcW w:type="pct" w:w="6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AdmissionStatus, DocumentType, InterviewStatus, OfferStatus, CommitteeDecision</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StudentStatus, BloodGroup, Gender (shared), EnrollmentStatus, ExitType, AchievementType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c>
          <w:tcPr>
            <w:tcW w:type="pct" w:w="6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ClassCategory, SubjectCategory, DayOfWeek, AssessmentType, HolidayType, SyllabusStatus, ReportCardStatus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AttendanceStatus, AttendanceType, MealType, NapQuality, IncidentType, IncidentSeverity, LeaveType, VisitorStatus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6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MessageType, NotificationChannel, MessagePriority, MessageStatus, BroadcastAudienceType, ConversationStatus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FeeHeadCategory, FeeFrequency, InvoiceStatus, PaymentMethod, ReceiptStatus, PaymentStatus, ScholarshipType, DiscountType, RefundStatus, CreditNoteStatus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6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ItemCategory, UnitOfMeasure, ValuationMethod, PurchaseOrderStatus, GoodsReceiptStatus, IssuanceType, StockAdjustmentType, StockMovementType</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EmployeeStatus, EmployeeType, PayrollStatus, PayrollComponentType, StaffLeaveType, LeaveRequestStatus, ReviewPeriod, ReviewStatus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w:t>
            </w:r>
          </w:p>
        </w:tc>
        <w:tc>
          <w:tcPr>
            <w:tcW w:type="pct" w:w="6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AuditAction, BackupType, BackupStatus, JobStatus, ImportType, ExportType, FeatureFlagStrategy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ReportCategory, ReportFormat, ReportScheduleFrequency, ReportStatus, WidgetType, DashboardOwnerRole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6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LayoutMode, SidebarStyle, CardStyle, CustomFieldType, EntityType, SmsProvider, EmailProvider, PaymentGateway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6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TenantType, TenantStatus, BranchType, BranchStatus, SubscriptionPlanCode, SubscriptionStatus, BillingCycle, FeatureCategory</w:t>
            </w:r>
          </w:p>
        </w:tc>
      </w:tr>
    </w:tbl>
    <w:p>
      <w:pPr>
        <w:pStyle w:val="Heading2"/>
        <w:spacing w:after="160" w:before="280" w:line="312"/>
      </w:pPr>
      <w:bookmarkStart w:id="100104" w:name="_Toc100104"/>
      <w:r>
        <w:rPr>
          <w:rFonts w:ascii="Calibri" w:cs="Nirmala UI" w:eastAsia="Calibri"/>
          <w:b/>
          <w:bCs/>
          <w:color w:val="0B1C2C"/>
          <w:sz w:val="28"/>
          <w:szCs w:val="28"/>
        </w:rPr>
        <w:t xml:space="preserve">Naming Conventions</w:t>
      </w:r>
      <w:bookmarkEnd w:id="100104"/>
    </w:p>
    <w:p>
      <w:pPr>
        <w:spacing w:after="160" w:before="0" w:line="312"/>
        <w:jc w:val="both"/>
      </w:pPr>
      <w:r>
        <w:rPr>
          <w:rFonts w:ascii="Calibri" w:cs="Nirmala UI" w:eastAsia="Calibri"/>
          <w:color w:val="000000"/>
          <w:sz w:val="24"/>
          <w:szCs w:val="24"/>
        </w:rPr>
        <w:t xml:space="preserve">Enum naming follows strict conventions. The conventions are enforced by the pre-commit hook (scripts/validate-schema.ts) which parses the .prisma files and validates every enum name and value.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Enum names use PascalCase (StudentStatus, LeadStatus)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Enum values use UPPER_SNAKE_CASE (ACTIVE, IN_PROGRESS, PARTIALLY_PAID)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Enums are immutable once frozen (v3.0 freeze); adding a value requires a new migration and ADR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Removing a value is FORBIDDEN after freeze; deprecate instead (mark as DEPRECATED_* in code)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Enums are exported from enums/&lt;domain&gt;.prisma and imported into domain schemas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All enums have a fallback UNKNOWN or OTHER value where applicable for forward compatibility</w:t>
      </w:r>
    </w:p>
    <w:p>
      <w:pPr>
        <w:pStyle w:val="Heading2"/>
        <w:spacing w:after="160" w:before="280" w:line="312"/>
      </w:pPr>
      <w:bookmarkStart w:id="100105" w:name="_Toc100105"/>
      <w:r>
        <w:rPr>
          <w:rFonts w:ascii="Calibri" w:cs="Nirmala UI" w:eastAsia="Calibri"/>
          <w:b/>
          <w:bCs/>
          <w:color w:val="0B1C2C"/>
          <w:sz w:val="28"/>
          <w:szCs w:val="28"/>
        </w:rPr>
        <w:t xml:space="preserve">Sample Enum Definitions</w:t>
      </w:r>
      <w:bookmarkEnd w:id="100105"/>
    </w:p>
    <w:p>
      <w:pPr>
        <w:spacing w:after="160" w:before="0" w:line="312"/>
        <w:jc w:val="both"/>
      </w:pPr>
      <w:r>
        <w:rPr>
          <w:rFonts w:ascii="Calibri" w:cs="Nirmala UI" w:eastAsia="Calibri"/>
          <w:color w:val="000000"/>
          <w:sz w:val="24"/>
          <w:szCs w:val="24"/>
        </w:rPr>
        <w:t xml:space="preserve">The enums below are the most-frequently-referenced in the schema. StudentStatus drives the student listing filters; Gender appears in every student-related form; EnrollmentStatus drives the academic year rollover; ExitType drives the transfer certificate workflow.</w:t>
      </w:r>
    </w:p>
    <w:p>
      <w:pPr>
        <w:shd w:fill="F4F6F7" w:val="clear"/>
        <w:spacing w:after="0" w:before="120" w:line="280"/>
        <w:ind w:left="360" w:right="360"/>
      </w:pPr>
      <w:r>
        <w:rPr>
          <w:rFonts w:ascii="Consolas" w:cs="Consolas" w:eastAsia="Consolas"/>
          <w:color w:val="000000"/>
          <w:sz w:val="20"/>
          <w:szCs w:val="20"/>
        </w:rPr>
        <w:t xml:space="preserve">// enums/student.prisma</w:t>
      </w:r>
    </w:p>
    <w:p>
      <w:pPr>
        <w:shd w:fill="F4F6F7" w:val="clear"/>
        <w:spacing w:after="0" w:before="0" w:line="280"/>
        <w:ind w:left="360" w:right="360"/>
      </w:pPr>
      <w:r>
        <w:rPr>
          <w:rFonts w:ascii="Consolas" w:cs="Consolas" w:eastAsia="Consolas"/>
          <w:color w:val="000000"/>
          <w:sz w:val="20"/>
          <w:szCs w:val="20"/>
        </w:rPr>
        <w:t xml:space="preserve">enum StudentStatus {</w:t>
      </w:r>
    </w:p>
    <w:p>
      <w:pPr>
        <w:shd w:fill="F4F6F7" w:val="clear"/>
        <w:spacing w:after="0" w:before="0" w:line="280"/>
        <w:ind w:left="360" w:right="360"/>
      </w:pPr>
      <w:r>
        <w:rPr>
          <w:rFonts w:ascii="Consolas" w:cs="Consolas" w:eastAsia="Consolas"/>
          <w:color w:val="000000"/>
          <w:sz w:val="20"/>
          <w:szCs w:val="20"/>
        </w:rPr>
        <w:t xml:space="preserve">  ACTIVE</w:t>
      </w:r>
    </w:p>
    <w:p>
      <w:pPr>
        <w:shd w:fill="F4F6F7" w:val="clear"/>
        <w:spacing w:after="0" w:before="0" w:line="280"/>
        <w:ind w:left="360" w:right="360"/>
      </w:pPr>
      <w:r>
        <w:rPr>
          <w:rFonts w:ascii="Consolas" w:cs="Consolas" w:eastAsia="Consolas"/>
          <w:color w:val="000000"/>
          <w:sz w:val="20"/>
          <w:szCs w:val="20"/>
        </w:rPr>
        <w:t xml:space="preserve">  INACTIVE</w:t>
      </w:r>
    </w:p>
    <w:p>
      <w:pPr>
        <w:shd w:fill="F4F6F7" w:val="clear"/>
        <w:spacing w:after="0" w:before="0" w:line="280"/>
        <w:ind w:left="360" w:right="360"/>
      </w:pPr>
      <w:r>
        <w:rPr>
          <w:rFonts w:ascii="Consolas" w:cs="Consolas" w:eastAsia="Consolas"/>
          <w:color w:val="000000"/>
          <w:sz w:val="20"/>
          <w:szCs w:val="20"/>
        </w:rPr>
        <w:t xml:space="preserve">  TRANSFERRED</w:t>
      </w:r>
    </w:p>
    <w:p>
      <w:pPr>
        <w:shd w:fill="F4F6F7" w:val="clear"/>
        <w:spacing w:after="0" w:before="0" w:line="280"/>
        <w:ind w:left="360" w:right="360"/>
      </w:pPr>
      <w:r>
        <w:rPr>
          <w:rFonts w:ascii="Consolas" w:cs="Consolas" w:eastAsia="Consolas"/>
          <w:color w:val="000000"/>
          <w:sz w:val="20"/>
          <w:szCs w:val="20"/>
        </w:rPr>
        <w:t xml:space="preserve">  GRADUATED</w:t>
      </w:r>
    </w:p>
    <w:p>
      <w:pPr>
        <w:shd w:fill="F4F6F7" w:val="clear"/>
        <w:spacing w:after="0" w:before="0" w:line="280"/>
        <w:ind w:left="360" w:right="360"/>
      </w:pPr>
      <w:r>
        <w:rPr>
          <w:rFonts w:ascii="Consolas" w:cs="Consolas" w:eastAsia="Consolas"/>
          <w:color w:val="000000"/>
          <w:sz w:val="20"/>
          <w:szCs w:val="20"/>
        </w:rPr>
        <w:t xml:space="preserve">  ARCHIVED</w:t>
      </w:r>
    </w:p>
    <w:p>
      <w:pPr>
        <w:shd w:fill="F4F6F7" w:val="clear"/>
        <w:spacing w:after="0" w:before="0" w:line="280"/>
        <w:ind w:left="360" w:right="360"/>
      </w:pPr>
      <w:r>
        <w:rPr>
          <w:rFonts w:ascii="Consolas" w:cs="Consolas" w:eastAsia="Consolas"/>
          <w:color w:val="000000"/>
          <w:sz w:val="20"/>
          <w:szCs w:val="20"/>
        </w:rPr>
        <w:t xml:space="preserve">  SUSPENDED</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enum BloodGroup {</w:t>
      </w:r>
    </w:p>
    <w:p>
      <w:pPr>
        <w:shd w:fill="F4F6F7" w:val="clear"/>
        <w:spacing w:after="0" w:before="0" w:line="280"/>
        <w:ind w:left="360" w:right="360"/>
      </w:pPr>
      <w:r>
        <w:rPr>
          <w:rFonts w:ascii="Consolas" w:cs="Consolas" w:eastAsia="Consolas"/>
          <w:color w:val="000000"/>
          <w:sz w:val="20"/>
          <w:szCs w:val="20"/>
        </w:rPr>
        <w:t xml:space="preserve">  A_POSITIVE</w:t>
      </w:r>
    </w:p>
    <w:p>
      <w:pPr>
        <w:shd w:fill="F4F6F7" w:val="clear"/>
        <w:spacing w:after="0" w:before="0" w:line="280"/>
        <w:ind w:left="360" w:right="360"/>
      </w:pPr>
      <w:r>
        <w:rPr>
          <w:rFonts w:ascii="Consolas" w:cs="Consolas" w:eastAsia="Consolas"/>
          <w:color w:val="000000"/>
          <w:sz w:val="20"/>
          <w:szCs w:val="20"/>
        </w:rPr>
        <w:t xml:space="preserve">  A_NEGATIVE</w:t>
      </w:r>
    </w:p>
    <w:p>
      <w:pPr>
        <w:shd w:fill="F4F6F7" w:val="clear"/>
        <w:spacing w:after="0" w:before="0" w:line="280"/>
        <w:ind w:left="360" w:right="360"/>
      </w:pPr>
      <w:r>
        <w:rPr>
          <w:rFonts w:ascii="Consolas" w:cs="Consolas" w:eastAsia="Consolas"/>
          <w:color w:val="000000"/>
          <w:sz w:val="20"/>
          <w:szCs w:val="20"/>
        </w:rPr>
        <w:t xml:space="preserve">  B_POSITIVE</w:t>
      </w:r>
    </w:p>
    <w:p>
      <w:pPr>
        <w:shd w:fill="F4F6F7" w:val="clear"/>
        <w:spacing w:after="0" w:before="0" w:line="280"/>
        <w:ind w:left="360" w:right="360"/>
      </w:pPr>
      <w:r>
        <w:rPr>
          <w:rFonts w:ascii="Consolas" w:cs="Consolas" w:eastAsia="Consolas"/>
          <w:color w:val="000000"/>
          <w:sz w:val="20"/>
          <w:szCs w:val="20"/>
        </w:rPr>
        <w:t xml:space="preserve">  B_NEGATIVE</w:t>
      </w:r>
    </w:p>
    <w:p>
      <w:pPr>
        <w:shd w:fill="F4F6F7" w:val="clear"/>
        <w:spacing w:after="0" w:before="0" w:line="280"/>
        <w:ind w:left="360" w:right="360"/>
      </w:pPr>
      <w:r>
        <w:rPr>
          <w:rFonts w:ascii="Consolas" w:cs="Consolas" w:eastAsia="Consolas"/>
          <w:color w:val="000000"/>
          <w:sz w:val="20"/>
          <w:szCs w:val="20"/>
        </w:rPr>
        <w:t xml:space="preserve">  AB_POSITIVE</w:t>
      </w:r>
    </w:p>
    <w:p>
      <w:pPr>
        <w:shd w:fill="F4F6F7" w:val="clear"/>
        <w:spacing w:after="0" w:before="0" w:line="280"/>
        <w:ind w:left="360" w:right="360"/>
      </w:pPr>
      <w:r>
        <w:rPr>
          <w:rFonts w:ascii="Consolas" w:cs="Consolas" w:eastAsia="Consolas"/>
          <w:color w:val="000000"/>
          <w:sz w:val="20"/>
          <w:szCs w:val="20"/>
        </w:rPr>
        <w:t xml:space="preserve">  AB_NEGATIVE</w:t>
      </w:r>
    </w:p>
    <w:p>
      <w:pPr>
        <w:shd w:fill="F4F6F7" w:val="clear"/>
        <w:spacing w:after="0" w:before="0" w:line="280"/>
        <w:ind w:left="360" w:right="360"/>
      </w:pPr>
      <w:r>
        <w:rPr>
          <w:rFonts w:ascii="Consolas" w:cs="Consolas" w:eastAsia="Consolas"/>
          <w:color w:val="000000"/>
          <w:sz w:val="20"/>
          <w:szCs w:val="20"/>
        </w:rPr>
        <w:t xml:space="preserve">  O_POSITIVE</w:t>
      </w:r>
    </w:p>
    <w:p>
      <w:pPr>
        <w:shd w:fill="F4F6F7" w:val="clear"/>
        <w:spacing w:after="0" w:before="0" w:line="280"/>
        <w:ind w:left="360" w:right="360"/>
      </w:pPr>
      <w:r>
        <w:rPr>
          <w:rFonts w:ascii="Consolas" w:cs="Consolas" w:eastAsia="Consolas"/>
          <w:color w:val="000000"/>
          <w:sz w:val="20"/>
          <w:szCs w:val="20"/>
        </w:rPr>
        <w:t xml:space="preserve">  O_NEGATIVE</w:t>
      </w:r>
    </w:p>
    <w:p>
      <w:pPr>
        <w:shd w:fill="F4F6F7" w:val="clear"/>
        <w:spacing w:after="0" w:before="0" w:line="280"/>
        <w:ind w:left="360" w:right="360"/>
      </w:pPr>
      <w:r>
        <w:rPr>
          <w:rFonts w:ascii="Consolas" w:cs="Consolas" w:eastAsia="Consolas"/>
          <w:color w:val="000000"/>
          <w:sz w:val="20"/>
          <w:szCs w:val="20"/>
        </w:rPr>
        <w:t xml:space="preserve">  UNKNOWN</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enum Gender {</w:t>
      </w:r>
    </w:p>
    <w:p>
      <w:pPr>
        <w:shd w:fill="F4F6F7" w:val="clear"/>
        <w:spacing w:after="0" w:before="0" w:line="280"/>
        <w:ind w:left="360" w:right="360"/>
      </w:pPr>
      <w:r>
        <w:rPr>
          <w:rFonts w:ascii="Consolas" w:cs="Consolas" w:eastAsia="Consolas"/>
          <w:color w:val="000000"/>
          <w:sz w:val="20"/>
          <w:szCs w:val="20"/>
        </w:rPr>
        <w:t xml:space="preserve">  MALE</w:t>
      </w:r>
    </w:p>
    <w:p>
      <w:pPr>
        <w:shd w:fill="F4F6F7" w:val="clear"/>
        <w:spacing w:after="0" w:before="0" w:line="280"/>
        <w:ind w:left="360" w:right="360"/>
      </w:pPr>
      <w:r>
        <w:rPr>
          <w:rFonts w:ascii="Consolas" w:cs="Consolas" w:eastAsia="Consolas"/>
          <w:color w:val="000000"/>
          <w:sz w:val="20"/>
          <w:szCs w:val="20"/>
        </w:rPr>
        <w:t xml:space="preserve">  FEMALE</w:t>
      </w:r>
    </w:p>
    <w:p>
      <w:pPr>
        <w:shd w:fill="F4F6F7" w:val="clear"/>
        <w:spacing w:after="0" w:before="0" w:line="280"/>
        <w:ind w:left="360" w:right="360"/>
      </w:pPr>
      <w:r>
        <w:rPr>
          <w:rFonts w:ascii="Consolas" w:cs="Consolas" w:eastAsia="Consolas"/>
          <w:color w:val="000000"/>
          <w:sz w:val="20"/>
          <w:szCs w:val="20"/>
        </w:rPr>
        <w:t xml:space="preserve">  OTHER</w:t>
      </w:r>
    </w:p>
    <w:p>
      <w:pPr>
        <w:shd w:fill="F4F6F7" w:val="clear"/>
        <w:spacing w:after="0" w:before="0" w:line="280"/>
        <w:ind w:left="360" w:right="360"/>
      </w:pPr>
      <w:r>
        <w:rPr>
          <w:rFonts w:ascii="Consolas" w:cs="Consolas" w:eastAsia="Consolas"/>
          <w:color w:val="000000"/>
          <w:sz w:val="20"/>
          <w:szCs w:val="20"/>
        </w:rPr>
        <w:t xml:space="preserve">  UNSPECIFIED</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enum EnrollmentStatus {</w:t>
      </w:r>
    </w:p>
    <w:p>
      <w:pPr>
        <w:shd w:fill="F4F6F7" w:val="clear"/>
        <w:spacing w:after="0" w:before="0" w:line="280"/>
        <w:ind w:left="360" w:right="360"/>
      </w:pPr>
      <w:r>
        <w:rPr>
          <w:rFonts w:ascii="Consolas" w:cs="Consolas" w:eastAsia="Consolas"/>
          <w:color w:val="000000"/>
          <w:sz w:val="20"/>
          <w:szCs w:val="20"/>
        </w:rPr>
        <w:t xml:space="preserve">  ENROLLED</w:t>
      </w:r>
    </w:p>
    <w:p>
      <w:pPr>
        <w:shd w:fill="F4F6F7" w:val="clear"/>
        <w:spacing w:after="0" w:before="0" w:line="280"/>
        <w:ind w:left="360" w:right="360"/>
      </w:pPr>
      <w:r>
        <w:rPr>
          <w:rFonts w:ascii="Consolas" w:cs="Consolas" w:eastAsia="Consolas"/>
          <w:color w:val="000000"/>
          <w:sz w:val="20"/>
          <w:szCs w:val="20"/>
        </w:rPr>
        <w:t xml:space="preserve">  PROMOTED</w:t>
      </w:r>
    </w:p>
    <w:p>
      <w:pPr>
        <w:shd w:fill="F4F6F7" w:val="clear"/>
        <w:spacing w:after="0" w:before="0" w:line="280"/>
        <w:ind w:left="360" w:right="360"/>
      </w:pPr>
      <w:r>
        <w:rPr>
          <w:rFonts w:ascii="Consolas" w:cs="Consolas" w:eastAsia="Consolas"/>
          <w:color w:val="000000"/>
          <w:sz w:val="20"/>
          <w:szCs w:val="20"/>
        </w:rPr>
        <w:t xml:space="preserve">  DETAINED</w:t>
      </w:r>
    </w:p>
    <w:p>
      <w:pPr>
        <w:shd w:fill="F4F6F7" w:val="clear"/>
        <w:spacing w:after="0" w:before="0" w:line="280"/>
        <w:ind w:left="360" w:right="360"/>
      </w:pPr>
      <w:r>
        <w:rPr>
          <w:rFonts w:ascii="Consolas" w:cs="Consolas" w:eastAsia="Consolas"/>
          <w:color w:val="000000"/>
          <w:sz w:val="20"/>
          <w:szCs w:val="20"/>
        </w:rPr>
        <w:t xml:space="preserve">  TRANSFERRED</w:t>
      </w:r>
    </w:p>
    <w:p>
      <w:pPr>
        <w:shd w:fill="F4F6F7" w:val="clear"/>
        <w:spacing w:after="0" w:before="0" w:line="280"/>
        <w:ind w:left="360" w:right="360"/>
      </w:pPr>
      <w:r>
        <w:rPr>
          <w:rFonts w:ascii="Consolas" w:cs="Consolas" w:eastAsia="Consolas"/>
          <w:color w:val="000000"/>
          <w:sz w:val="20"/>
          <w:szCs w:val="20"/>
        </w:rPr>
        <w:t xml:space="preserve">  GRADUATED</w:t>
      </w:r>
    </w:p>
    <w:p>
      <w:pPr>
        <w:shd w:fill="F4F6F7" w:val="clear"/>
        <w:spacing w:after="0" w:before="0" w:line="280"/>
        <w:ind w:left="360" w:right="360"/>
      </w:pPr>
      <w:r>
        <w:rPr>
          <w:rFonts w:ascii="Consolas" w:cs="Consolas" w:eastAsia="Consolas"/>
          <w:color w:val="000000"/>
          <w:sz w:val="20"/>
          <w:szCs w:val="20"/>
        </w:rPr>
        <w:t xml:space="preserve">  WITHDRAWN</w:t>
      </w:r>
    </w:p>
    <w:p>
      <w:pPr>
        <w:shd w:fill="F4F6F7" w:val="clear"/>
        <w:spacing w:after="0" w:before="0" w:line="280"/>
        <w:ind w:left="360" w:right="360"/>
      </w:pPr>
      <w:r>
        <w:rPr>
          <w:rFonts w:ascii="Consolas" w:cs="Consolas" w:eastAsia="Consolas"/>
          <w:color w:val="000000"/>
          <w:sz w:val="20"/>
          <w:szCs w:val="20"/>
        </w:rPr>
        <w:t xml:space="preserve">  LONG_LEAVE</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enum ExitType {</w:t>
      </w:r>
    </w:p>
    <w:p>
      <w:pPr>
        <w:shd w:fill="F4F6F7" w:val="clear"/>
        <w:spacing w:after="0" w:before="0" w:line="280"/>
        <w:ind w:left="360" w:right="360"/>
      </w:pPr>
      <w:r>
        <w:rPr>
          <w:rFonts w:ascii="Consolas" w:cs="Consolas" w:eastAsia="Consolas"/>
          <w:color w:val="000000"/>
          <w:sz w:val="20"/>
          <w:szCs w:val="20"/>
        </w:rPr>
        <w:t xml:space="preserve">  TRANSFER</w:t>
      </w:r>
    </w:p>
    <w:p>
      <w:pPr>
        <w:shd w:fill="F4F6F7" w:val="clear"/>
        <w:spacing w:after="0" w:before="0" w:line="280"/>
        <w:ind w:left="360" w:right="360"/>
      </w:pPr>
      <w:r>
        <w:rPr>
          <w:rFonts w:ascii="Consolas" w:cs="Consolas" w:eastAsia="Consolas"/>
          <w:color w:val="000000"/>
          <w:sz w:val="20"/>
          <w:szCs w:val="20"/>
        </w:rPr>
        <w:t xml:space="preserve">  GRADUATION</w:t>
      </w:r>
    </w:p>
    <w:p>
      <w:pPr>
        <w:shd w:fill="F4F6F7" w:val="clear"/>
        <w:spacing w:after="0" w:before="0" w:line="280"/>
        <w:ind w:left="360" w:right="360"/>
      </w:pPr>
      <w:r>
        <w:rPr>
          <w:rFonts w:ascii="Consolas" w:cs="Consolas" w:eastAsia="Consolas"/>
          <w:color w:val="000000"/>
          <w:sz w:val="20"/>
          <w:szCs w:val="20"/>
        </w:rPr>
        <w:t xml:space="preserve">  WITHDRAWAL</w:t>
      </w:r>
    </w:p>
    <w:p>
      <w:pPr>
        <w:shd w:fill="F4F6F7" w:val="clear"/>
        <w:spacing w:after="0" w:before="0" w:line="280"/>
        <w:ind w:left="360" w:right="360"/>
      </w:pPr>
      <w:r>
        <w:rPr>
          <w:rFonts w:ascii="Consolas" w:cs="Consolas" w:eastAsia="Consolas"/>
          <w:color w:val="000000"/>
          <w:sz w:val="20"/>
          <w:szCs w:val="20"/>
        </w:rPr>
        <w:t xml:space="preserve">  EXPULSION</w:t>
      </w:r>
    </w:p>
    <w:p>
      <w:pPr>
        <w:shd w:fill="F4F6F7" w:val="clear"/>
        <w:spacing w:after="0" w:before="0" w:line="280"/>
        <w:ind w:left="360" w:right="360"/>
      </w:pPr>
      <w:r>
        <w:rPr>
          <w:rFonts w:ascii="Consolas" w:cs="Consolas" w:eastAsia="Consolas"/>
          <w:color w:val="000000"/>
          <w:sz w:val="20"/>
          <w:szCs w:val="20"/>
        </w:rPr>
        <w:t xml:space="preserve">  DEATH</w:t>
      </w:r>
    </w:p>
    <w:p>
      <w:pPr>
        <w:shd w:fill="F4F6F7" w:val="clear"/>
        <w:spacing w:after="200" w:before="0" w:line="280"/>
        <w:ind w:left="360" w:right="360"/>
      </w:pPr>
      <w:r>
        <w:rPr>
          <w:rFonts w:ascii="Consolas" w:cs="Consolas" w:eastAsia="Consolas"/>
          <w:color w:val="000000"/>
          <w:sz w:val="20"/>
          <w:szCs w:val="20"/>
        </w:rPr>
        <w:t xml:space="preserve">}</w:t>
      </w:r>
    </w:p>
    <w:p>
      <w:r>
        <w:br w:type="page"/>
      </w:r>
    </w:p>
    <w:p>
      <w:pPr>
        <w:pStyle w:val="Heading1"/>
        <w:spacing w:after="200" w:before="360" w:line="312"/>
      </w:pPr>
      <w:bookmarkStart w:id="100106" w:name="_Toc100106"/>
      <w:r>
        <w:rPr>
          <w:rFonts w:ascii="Calibri" w:cs="Nirmala UI" w:eastAsia="Calibri"/>
          <w:b/>
          <w:bCs/>
          <w:color w:val="0B1C2C"/>
          <w:sz w:val="32"/>
          <w:szCs w:val="32"/>
        </w:rPr>
        <w:t xml:space="preserve">24. Migrations</w:t>
      </w:r>
      <w:bookmarkEnd w:id="100106"/>
    </w:p>
    <w:p>
      <w:pPr>
        <w:pStyle w:val="Heading2"/>
        <w:spacing w:after="160" w:before="280" w:line="312"/>
      </w:pPr>
      <w:bookmarkStart w:id="100107" w:name="_Toc100107"/>
      <w:r>
        <w:rPr>
          <w:rFonts w:ascii="Calibri" w:cs="Nirmala UI" w:eastAsia="Calibri"/>
          <w:b/>
          <w:bCs/>
          <w:color w:val="0B1C2C"/>
          <w:sz w:val="28"/>
          <w:szCs w:val="28"/>
        </w:rPr>
        <w:t xml:space="preserve">Overview</w:t>
      </w:r>
      <w:bookmarkEnd w:id="100107"/>
    </w:p>
    <w:p>
      <w:pPr>
        <w:spacing w:after="160" w:before="0" w:line="312"/>
        <w:jc w:val="both"/>
      </w:pPr>
      <w:r>
        <w:rPr>
          <w:rFonts w:ascii="Calibri" w:cs="Nirmala UI" w:eastAsia="Calibri"/>
          <w:color w:val="000000"/>
          <w:sz w:val="24"/>
          <w:szCs w:val="24"/>
        </w:rPr>
        <w:t xml:space="preserve">PreOne uses Prisma Migrate for schema evolution. Migrations are immutable, version-controlled, one-per-domain, and validated in CI before merge. The 15 initial migrations establish the full v3.0 schema. Subsequent migrations (v3.1, v3.2) add columns, indexes, or relations but never drop tables in production without a deprecation period.</w:t>
      </w:r>
    </w:p>
    <w:p>
      <w:pPr>
        <w:spacing w:after="160" w:before="0" w:line="312"/>
        <w:jc w:val="both"/>
      </w:pPr>
      <w:r>
        <w:rPr>
          <w:rFonts w:ascii="Calibri" w:cs="Nirmala UI" w:eastAsia="Calibri"/>
          <w:color w:val="000000"/>
          <w:sz w:val="24"/>
          <w:szCs w:val="24"/>
        </w:rPr>
        <w:t xml:space="preserve">Migrations are the ONLY way to change the production schema. Direct SQL access to production is FORBIDDEN except for emergency hotfixes (which must be retroactively migrated within 24 hours). The migration runner (npx prisma migrate deploy) is invoked by the CI/CD pipeline on every deployment to staging and production; it applies pending migrations in order and fails the deployment if any migration fails.</w:t>
      </w:r>
    </w:p>
    <w:p>
      <w:pPr>
        <w:pStyle w:val="Heading2"/>
        <w:spacing w:after="160" w:before="280" w:line="312"/>
      </w:pPr>
      <w:bookmarkStart w:id="100108" w:name="_Toc100108"/>
      <w:r>
        <w:rPr>
          <w:rFonts w:ascii="Calibri" w:cs="Nirmala UI" w:eastAsia="Calibri"/>
          <w:b/>
          <w:bCs/>
          <w:color w:val="0B1C2C"/>
          <w:sz w:val="28"/>
          <w:szCs w:val="28"/>
        </w:rPr>
        <w:t xml:space="preserve">Migration Folder Structure</w:t>
      </w:r>
      <w:bookmarkEnd w:id="100108"/>
    </w:p>
    <w:p>
      <w:pPr>
        <w:spacing w:after="160" w:before="0" w:line="312"/>
        <w:jc w:val="both"/>
      </w:pPr>
      <w:r>
        <w:rPr>
          <w:rFonts w:ascii="Calibri" w:cs="Nirmala UI" w:eastAsia="Calibri"/>
          <w:color w:val="000000"/>
          <w:sz w:val="24"/>
          <w:szCs w:val="24"/>
        </w:rPr>
        <w:t xml:space="preserve">The 15 initial migrations establish the full v3.0 schema. Each migration is in its own folder with a migration.sql file (DDL) and an optional data.sql file (DML for seed or data backfill). The folder name follows the NNN_description pattern.</w:t>
      </w:r>
    </w:p>
    <w:p>
      <w:pPr>
        <w:shd w:fill="F4F6F7" w:val="clear"/>
        <w:spacing w:after="0" w:before="120" w:line="280"/>
        <w:ind w:left="360" w:right="360"/>
      </w:pPr>
      <w:r>
        <w:rPr>
          <w:rFonts w:ascii="Consolas" w:cs="Consolas" w:eastAsia="Consolas"/>
          <w:color w:val="000000"/>
          <w:sz w:val="20"/>
          <w:szCs w:val="20"/>
        </w:rPr>
        <w:t xml:space="preserve">prisma/</w:t>
      </w:r>
    </w:p>
    <w:p>
      <w:pPr>
        <w:shd w:fill="F4F6F7" w:val="clear"/>
        <w:spacing w:after="0" w:before="0" w:line="280"/>
        <w:ind w:left="360" w:right="360"/>
      </w:pPr>
      <w:r>
        <w:rPr>
          <w:rFonts w:ascii="Consolas" w:cs="Consolas" w:eastAsia="Consolas"/>
          <w:color w:val="000000"/>
          <w:sz w:val="20"/>
          <w:szCs w:val="20"/>
        </w:rPr>
        <w:t xml:space="preserve">└── migrations/</w:t>
      </w:r>
    </w:p>
    <w:p>
      <w:pPr>
        <w:shd w:fill="F4F6F7" w:val="clear"/>
        <w:spacing w:after="0" w:before="0" w:line="280"/>
        <w:ind w:left="360" w:right="360"/>
      </w:pPr>
      <w:r>
        <w:rPr>
          <w:rFonts w:ascii="Consolas" w:cs="Consolas" w:eastAsia="Consolas"/>
          <w:color w:val="000000"/>
          <w:sz w:val="20"/>
          <w:szCs w:val="20"/>
        </w:rPr>
        <w:t xml:space="preserve">    ├── 001_initial/                    # Base tables (countries, languages, audit_log, system_config)</w:t>
      </w:r>
    </w:p>
    <w:p>
      <w:pPr>
        <w:shd w:fill="F4F6F7" w:val="clear"/>
        <w:spacing w:after="0" w:before="0" w:line="280"/>
        <w:ind w:left="360" w:right="360"/>
      </w:pPr>
      <w:r>
        <w:rPr>
          <w:rFonts w:ascii="Consolas" w:cs="Consolas" w:eastAsia="Consolas"/>
          <w:color w:val="000000"/>
          <w:sz w:val="20"/>
          <w:szCs w:val="20"/>
        </w:rPr>
        <w:t xml:space="preserve">    ├── 002_identity/                   # User, Role, Permission, Session, user_role, role_permission</w:t>
      </w:r>
    </w:p>
    <w:p>
      <w:pPr>
        <w:shd w:fill="F4F6F7" w:val="clear"/>
        <w:spacing w:after="0" w:before="0" w:line="280"/>
        <w:ind w:left="360" w:right="360"/>
      </w:pPr>
      <w:r>
        <w:rPr>
          <w:rFonts w:ascii="Consolas" w:cs="Consolas" w:eastAsia="Consolas"/>
          <w:color w:val="000000"/>
          <w:sz w:val="20"/>
          <w:szCs w:val="20"/>
        </w:rPr>
        <w:t xml:space="preserve">    ├── 003_crm/                        # Lead, Campaign, LeadActivity, LeadSource, Contact</w:t>
      </w:r>
    </w:p>
    <w:p>
      <w:pPr>
        <w:shd w:fill="F4F6F7" w:val="clear"/>
        <w:spacing w:after="0" w:before="0" w:line="280"/>
        <w:ind w:left="360" w:right="360"/>
      </w:pPr>
      <w:r>
        <w:rPr>
          <w:rFonts w:ascii="Consolas" w:cs="Consolas" w:eastAsia="Consolas"/>
          <w:color w:val="000000"/>
          <w:sz w:val="20"/>
          <w:szCs w:val="20"/>
        </w:rPr>
        <w:t xml:space="preserve">    ├── 004_admission/                  # AdmissionApplication, AdmissionForm, ApplicationDocument, Interview, Offer</w:t>
      </w:r>
    </w:p>
    <w:p>
      <w:pPr>
        <w:shd w:fill="F4F6F7" w:val="clear"/>
        <w:spacing w:after="0" w:before="0" w:line="280"/>
        <w:ind w:left="360" w:right="360"/>
      </w:pPr>
      <w:r>
        <w:rPr>
          <w:rFonts w:ascii="Consolas" w:cs="Consolas" w:eastAsia="Consolas"/>
          <w:color w:val="000000"/>
          <w:sz w:val="20"/>
          <w:szCs w:val="20"/>
        </w:rPr>
        <w:t xml:space="preserve">    ├── 005_student/                    # Student, StudentProfile, Guardian, Enrollment, StudentDocument</w:t>
      </w:r>
    </w:p>
    <w:p>
      <w:pPr>
        <w:shd w:fill="F4F6F7" w:val="clear"/>
        <w:spacing w:after="0" w:before="0" w:line="280"/>
        <w:ind w:left="360" w:right="360"/>
      </w:pPr>
      <w:r>
        <w:rPr>
          <w:rFonts w:ascii="Consolas" w:cs="Consolas" w:eastAsia="Consolas"/>
          <w:color w:val="000000"/>
          <w:sz w:val="20"/>
          <w:szCs w:val="20"/>
        </w:rPr>
        <w:t xml:space="preserve">    ├── 006_academics/                  # AcademicYear, Class, Section, Subject, ClassSubject, Timetable</w:t>
      </w:r>
    </w:p>
    <w:p>
      <w:pPr>
        <w:shd w:fill="F4F6F7" w:val="clear"/>
        <w:spacing w:after="0" w:before="0" w:line="280"/>
        <w:ind w:left="360" w:right="360"/>
      </w:pPr>
      <w:r>
        <w:rPr>
          <w:rFonts w:ascii="Consolas" w:cs="Consolas" w:eastAsia="Consolas"/>
          <w:color w:val="000000"/>
          <w:sz w:val="20"/>
          <w:szCs w:val="20"/>
        </w:rPr>
        <w:t xml:space="preserve">    ├── 007_attendance/                 # Attendance, AttendanceLog, HolidayCalendar, DailyActivity</w:t>
      </w:r>
    </w:p>
    <w:p>
      <w:pPr>
        <w:shd w:fill="F4F6F7" w:val="clear"/>
        <w:spacing w:after="0" w:before="0" w:line="280"/>
        <w:ind w:left="360" w:right="360"/>
      </w:pPr>
      <w:r>
        <w:rPr>
          <w:rFonts w:ascii="Consolas" w:cs="Consolas" w:eastAsia="Consolas"/>
          <w:color w:val="000000"/>
          <w:sz w:val="20"/>
          <w:szCs w:val="20"/>
        </w:rPr>
        <w:t xml:space="preserve">    ├── 008_communication/              # Message, Notification, MessageTemplate, Broadcast, Conversation</w:t>
      </w:r>
    </w:p>
    <w:p>
      <w:pPr>
        <w:shd w:fill="F4F6F7" w:val="clear"/>
        <w:spacing w:after="0" w:before="0" w:line="280"/>
        <w:ind w:left="360" w:right="360"/>
      </w:pPr>
      <w:r>
        <w:rPr>
          <w:rFonts w:ascii="Consolas" w:cs="Consolas" w:eastAsia="Consolas"/>
          <w:color w:val="000000"/>
          <w:sz w:val="20"/>
          <w:szCs w:val="20"/>
        </w:rPr>
        <w:t xml:space="preserve">    ├── 009_finance/                    # FeeHead, FeeStructure, Invoice, Receipt, Payment, Scholarship</w:t>
      </w:r>
    </w:p>
    <w:p>
      <w:pPr>
        <w:shd w:fill="F4F6F7" w:val="clear"/>
        <w:spacing w:after="0" w:before="0" w:line="280"/>
        <w:ind w:left="360" w:right="360"/>
      </w:pPr>
      <w:r>
        <w:rPr>
          <w:rFonts w:ascii="Consolas" w:cs="Consolas" w:eastAsia="Consolas"/>
          <w:color w:val="000000"/>
          <w:sz w:val="20"/>
          <w:szCs w:val="20"/>
        </w:rPr>
        <w:t xml:space="preserve">    ├── 010_inventory/                  # Item, Stock, Supplier, PurchaseOrder, GoodsReceipt, Issuance</w:t>
      </w:r>
    </w:p>
    <w:p>
      <w:pPr>
        <w:shd w:fill="F4F6F7" w:val="clear"/>
        <w:spacing w:after="0" w:before="0" w:line="280"/>
        <w:ind w:left="360" w:right="360"/>
      </w:pPr>
      <w:r>
        <w:rPr>
          <w:rFonts w:ascii="Consolas" w:cs="Consolas" w:eastAsia="Consolas"/>
          <w:color w:val="000000"/>
          <w:sz w:val="20"/>
          <w:szCs w:val="20"/>
        </w:rPr>
        <w:t xml:space="preserve">    ├── 011_hr/                         # Employee, Department, Designation, Payroll, LeaveRequest</w:t>
      </w:r>
    </w:p>
    <w:p>
      <w:pPr>
        <w:shd w:fill="F4F6F7" w:val="clear"/>
        <w:spacing w:after="0" w:before="0" w:line="280"/>
        <w:ind w:left="360" w:right="360"/>
      </w:pPr>
      <w:r>
        <w:rPr>
          <w:rFonts w:ascii="Consolas" w:cs="Consolas" w:eastAsia="Consolas"/>
          <w:color w:val="000000"/>
          <w:sz w:val="20"/>
          <w:szCs w:val="20"/>
        </w:rPr>
        <w:t xml:space="preserve">    ├── 012_admin/                      # BackupJob, ImportJob, ExportJob, CronJob, FeatureFlag</w:t>
      </w:r>
    </w:p>
    <w:p>
      <w:pPr>
        <w:shd w:fill="F4F6F7" w:val="clear"/>
        <w:spacing w:after="0" w:before="0" w:line="280"/>
        <w:ind w:left="360" w:right="360"/>
      </w:pPr>
      <w:r>
        <w:rPr>
          <w:rFonts w:ascii="Consolas" w:cs="Consolas" w:eastAsia="Consolas"/>
          <w:color w:val="000000"/>
          <w:sz w:val="20"/>
          <w:szCs w:val="20"/>
        </w:rPr>
        <w:t xml:space="preserve">    ├── 013_reports/                    # ReportDefinition, ReportSchedule, ReportRun, Dashboard, Widget</w:t>
      </w:r>
    </w:p>
    <w:p>
      <w:pPr>
        <w:shd w:fill="F4F6F7" w:val="clear"/>
        <w:spacing w:after="0" w:before="0" w:line="280"/>
        <w:ind w:left="360" w:right="360"/>
      </w:pPr>
      <w:r>
        <w:rPr>
          <w:rFonts w:ascii="Consolas" w:cs="Consolas" w:eastAsia="Consolas"/>
          <w:color w:val="000000"/>
          <w:sz w:val="20"/>
          <w:szCs w:val="20"/>
        </w:rPr>
        <w:t xml:space="preserve">    ├── 014_settings/                   # SchoolSetting, BranchSetting, ThemeConfig, CustomField</w:t>
      </w:r>
    </w:p>
    <w:p>
      <w:pPr>
        <w:shd w:fill="F4F6F7" w:val="clear"/>
        <w:spacing w:after="200" w:before="0" w:line="280"/>
        <w:ind w:left="360" w:right="360"/>
      </w:pPr>
      <w:r>
        <w:rPr>
          <w:rFonts w:ascii="Consolas" w:cs="Consolas" w:eastAsia="Consolas"/>
          <w:color w:val="000000"/>
          <w:sz w:val="20"/>
          <w:szCs w:val="20"/>
        </w:rPr>
        <w:t xml:space="preserve">    └── 015_platform/                   # Tenant, Branch, Subscription, Plan, Feature, PlanFeature</w:t>
      </w:r>
    </w:p>
    <w:p>
      <w:pPr>
        <w:pStyle w:val="Heading2"/>
        <w:spacing w:after="160" w:before="280" w:line="312"/>
      </w:pPr>
      <w:bookmarkStart w:id="100109" w:name="_Toc100109"/>
      <w:r>
        <w:rPr>
          <w:rFonts w:ascii="Calibri" w:cs="Nirmala UI" w:eastAsia="Calibri"/>
          <w:b/>
          <w:bCs/>
          <w:color w:val="0B1C2C"/>
          <w:sz w:val="28"/>
          <w:szCs w:val="28"/>
        </w:rPr>
        <w:t xml:space="preserve">Migration Rules</w:t>
      </w:r>
      <w:bookmarkEnd w:id="100109"/>
    </w:p>
    <w:p>
      <w:pPr>
        <w:spacing w:after="160" w:before="0" w:line="312"/>
        <w:jc w:val="both"/>
      </w:pPr>
      <w:r>
        <w:rPr>
          <w:rFonts w:ascii="Calibri" w:cs="Nirmala UI" w:eastAsia="Calibri"/>
          <w:color w:val="000000"/>
          <w:sz w:val="24"/>
          <w:szCs w:val="24"/>
        </w:rPr>
        <w:t xml:space="preserve">The nine rules below are non-negotiable. The pre-commit hook validates rule 1 (immutability) by checking that no existing migration file has been modified. CI validates rule 5 (shadow database) by running prisma migrate diff against a freshly-migrated shadow database.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Migrations are IMMUTABLE. Once merged, a migration file cannot be edited. Fixes go in a new migration.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Migrations are version-controlled in Git. Every PR with schema changes must include the new migration files.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One domain per migration. A migration touching both Identity and Finance must be split into two.</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Rollback strategy: every migration has a corresponding down.sql file (Prisma doesn't generate this; we maintain it manually).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CI validation: prisma migrate diff is run against a shadow database. If diff is non-empty, CI fails.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Migration names follow NNN_description pattern (e.g., 016_add_transport_tracking).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Destructive operations (DROP TABLE, DROP COLUMN) require a 2-week deprecation notice and a feature flag.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Data migrations (DML) are separated from schema migrations (DDL). Data migrations go in scripts/data-migrations/.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Long-running data migrations (&gt;30s) are run via scripts/ instead of prisma migrate (to avoid CI timeout).</w:t>
      </w:r>
    </w:p>
    <w:p>
      <w:pPr>
        <w:pStyle w:val="Heading2"/>
        <w:spacing w:after="160" w:before="280" w:line="312"/>
      </w:pPr>
      <w:bookmarkStart w:id="100110" w:name="_Toc100110"/>
      <w:r>
        <w:rPr>
          <w:rFonts w:ascii="Calibri" w:cs="Nirmala UI" w:eastAsia="Calibri"/>
          <w:b/>
          <w:bCs/>
          <w:color w:val="0B1C2C"/>
          <w:sz w:val="28"/>
          <w:szCs w:val="28"/>
        </w:rPr>
        <w:t xml:space="preserve">CI Pipeline Configuration</w:t>
      </w:r>
      <w:bookmarkEnd w:id="100110"/>
    </w:p>
    <w:p>
      <w:pPr>
        <w:spacing w:after="160" w:before="0" w:line="312"/>
        <w:jc w:val="both"/>
      </w:pPr>
      <w:r>
        <w:rPr>
          <w:rFonts w:ascii="Calibri" w:cs="Nirmala UI" w:eastAsia="Calibri"/>
          <w:color w:val="000000"/>
          <w:sz w:val="24"/>
          <w:szCs w:val="24"/>
        </w:rPr>
        <w:t xml:space="preserve">The GitHub Actions workflow below runs on every PR that touches prisma/. It creates a fresh PostgreSQL database, applies all migrations, runs prisma migrate diff to verify the schema is in sync with the prisma schema declaration, generates the Prisma Client, and runs the TypeScript type-check. If any step fails, the PR is blocked from merge.</w:t>
      </w:r>
    </w:p>
    <w:p>
      <w:pPr>
        <w:shd w:fill="F4F6F7" w:val="clear"/>
        <w:spacing w:after="0" w:before="120" w:line="280"/>
        <w:ind w:left="360" w:right="360"/>
      </w:pPr>
      <w:r>
        <w:rPr>
          <w:rFonts w:ascii="Consolas" w:cs="Consolas" w:eastAsia="Consolas"/>
          <w:color w:val="000000"/>
          <w:sz w:val="20"/>
          <w:szCs w:val="20"/>
        </w:rPr>
        <w:t xml:space="preserve"># .github/workflows/migrate.yml</w:t>
      </w:r>
    </w:p>
    <w:p>
      <w:pPr>
        <w:shd w:fill="F4F6F7" w:val="clear"/>
        <w:spacing w:after="0" w:before="0" w:line="280"/>
        <w:ind w:left="360" w:right="360"/>
      </w:pPr>
      <w:r>
        <w:rPr>
          <w:rFonts w:ascii="Consolas" w:cs="Consolas" w:eastAsia="Consolas"/>
          <w:color w:val="000000"/>
          <w:sz w:val="20"/>
          <w:szCs w:val="20"/>
        </w:rPr>
        <w:t xml:space="preserve">name: Database Migration Validation</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on:</w:t>
      </w:r>
    </w:p>
    <w:p>
      <w:pPr>
        <w:shd w:fill="F4F6F7" w:val="clear"/>
        <w:spacing w:after="0" w:before="0" w:line="280"/>
        <w:ind w:left="360" w:right="360"/>
      </w:pPr>
      <w:r>
        <w:rPr>
          <w:rFonts w:ascii="Consolas" w:cs="Consolas" w:eastAsia="Consolas"/>
          <w:color w:val="000000"/>
          <w:sz w:val="20"/>
          <w:szCs w:val="20"/>
        </w:rPr>
        <w:t xml:space="preserve">  pull_request:</w:t>
      </w:r>
    </w:p>
    <w:p>
      <w:pPr>
        <w:shd w:fill="F4F6F7" w:val="clear"/>
        <w:spacing w:after="0" w:before="0" w:line="280"/>
        <w:ind w:left="360" w:right="360"/>
      </w:pPr>
      <w:r>
        <w:rPr>
          <w:rFonts w:ascii="Consolas" w:cs="Consolas" w:eastAsia="Consolas"/>
          <w:color w:val="000000"/>
          <w:sz w:val="20"/>
          <w:szCs w:val="20"/>
        </w:rPr>
        <w:t xml:space="preserve">    paths:</w:t>
      </w:r>
    </w:p>
    <w:p>
      <w:pPr>
        <w:shd w:fill="F4F6F7" w:val="clear"/>
        <w:spacing w:after="0" w:before="0" w:line="280"/>
        <w:ind w:left="360" w:right="360"/>
      </w:pPr>
      <w:r>
        <w:rPr>
          <w:rFonts w:ascii="Consolas" w:cs="Consolas" w:eastAsia="Consolas"/>
          <w:color w:val="000000"/>
          <w:sz w:val="20"/>
          <w:szCs w:val="20"/>
        </w:rPr>
        <w:t xml:space="preserve">      - 'prisma/**'</w:t>
      </w:r>
    </w:p>
    <w:p>
      <w:pPr>
        <w:shd w:fill="F4F6F7" w:val="clear"/>
        <w:spacing w:after="0" w:before="0" w:line="280"/>
        <w:ind w:left="360" w:right="360"/>
      </w:pPr>
      <w:r>
        <w:rPr>
          <w:rFonts w:ascii="Consolas" w:cs="Consolas" w:eastAsia="Consolas"/>
          <w:color w:val="000000"/>
          <w:sz w:val="20"/>
          <w:szCs w:val="20"/>
        </w:rPr>
        <w:t xml:space="preserve">      - 'prisma/migrations/**'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jobs:</w:t>
      </w:r>
    </w:p>
    <w:p>
      <w:pPr>
        <w:shd w:fill="F4F6F7" w:val="clear"/>
        <w:spacing w:after="0" w:before="0" w:line="280"/>
        <w:ind w:left="360" w:right="360"/>
      </w:pPr>
      <w:r>
        <w:rPr>
          <w:rFonts w:ascii="Consolas" w:cs="Consolas" w:eastAsia="Consolas"/>
          <w:color w:val="000000"/>
          <w:sz w:val="20"/>
          <w:szCs w:val="20"/>
        </w:rPr>
        <w:t xml:space="preserve">  validate-migrations:</w:t>
      </w:r>
    </w:p>
    <w:p>
      <w:pPr>
        <w:shd w:fill="F4F6F7" w:val="clear"/>
        <w:spacing w:after="0" w:before="0" w:line="280"/>
        <w:ind w:left="360" w:right="360"/>
      </w:pPr>
      <w:r>
        <w:rPr>
          <w:rFonts w:ascii="Consolas" w:cs="Consolas" w:eastAsia="Consolas"/>
          <w:color w:val="000000"/>
          <w:sz w:val="20"/>
          <w:szCs w:val="20"/>
        </w:rPr>
        <w:t xml:space="preserve">    runs-on: ubuntu-latest</w:t>
      </w:r>
    </w:p>
    <w:p>
      <w:pPr>
        <w:shd w:fill="F4F6F7" w:val="clear"/>
        <w:spacing w:after="0" w:before="0" w:line="280"/>
        <w:ind w:left="360" w:right="360"/>
      </w:pPr>
      <w:r>
        <w:rPr>
          <w:rFonts w:ascii="Consolas" w:cs="Consolas" w:eastAsia="Consolas"/>
          <w:color w:val="000000"/>
          <w:sz w:val="20"/>
          <w:szCs w:val="20"/>
        </w:rPr>
        <w:t xml:space="preserve">    services:</w:t>
      </w:r>
    </w:p>
    <w:p>
      <w:pPr>
        <w:shd w:fill="F4F6F7" w:val="clear"/>
        <w:spacing w:after="0" w:before="0" w:line="280"/>
        <w:ind w:left="360" w:right="360"/>
      </w:pPr>
      <w:r>
        <w:rPr>
          <w:rFonts w:ascii="Consolas" w:cs="Consolas" w:eastAsia="Consolas"/>
          <w:color w:val="000000"/>
          <w:sz w:val="20"/>
          <w:szCs w:val="20"/>
        </w:rPr>
        <w:t xml:space="preserve">      postgres:</w:t>
      </w:r>
    </w:p>
    <w:p>
      <w:pPr>
        <w:shd w:fill="F4F6F7" w:val="clear"/>
        <w:spacing w:after="0" w:before="0" w:line="280"/>
        <w:ind w:left="360" w:right="360"/>
      </w:pPr>
      <w:r>
        <w:rPr>
          <w:rFonts w:ascii="Consolas" w:cs="Consolas" w:eastAsia="Consolas"/>
          <w:color w:val="000000"/>
          <w:sz w:val="20"/>
          <w:szCs w:val="20"/>
        </w:rPr>
        <w:t xml:space="preserve">        image: postgres:16</w:t>
      </w:r>
    </w:p>
    <w:p>
      <w:pPr>
        <w:shd w:fill="F4F6F7" w:val="clear"/>
        <w:spacing w:after="0" w:before="0" w:line="280"/>
        <w:ind w:left="360" w:right="360"/>
      </w:pPr>
      <w:r>
        <w:rPr>
          <w:rFonts w:ascii="Consolas" w:cs="Consolas" w:eastAsia="Consolas"/>
          <w:color w:val="000000"/>
          <w:sz w:val="20"/>
          <w:szCs w:val="20"/>
        </w:rPr>
        <w:t xml:space="preserve">        env:</w:t>
      </w:r>
    </w:p>
    <w:p>
      <w:pPr>
        <w:shd w:fill="F4F6F7" w:val="clear"/>
        <w:spacing w:after="0" w:before="0" w:line="280"/>
        <w:ind w:left="360" w:right="360"/>
      </w:pPr>
      <w:r>
        <w:rPr>
          <w:rFonts w:ascii="Consolas" w:cs="Consolas" w:eastAsia="Consolas"/>
          <w:color w:val="000000"/>
          <w:sz w:val="20"/>
          <w:szCs w:val="20"/>
        </w:rPr>
        <w:t xml:space="preserve">          POSTGRES_PASSWORD: postgres</w:t>
      </w:r>
    </w:p>
    <w:p>
      <w:pPr>
        <w:shd w:fill="F4F6F7" w:val="clear"/>
        <w:spacing w:after="0" w:before="0" w:line="280"/>
        <w:ind w:left="360" w:right="360"/>
      </w:pPr>
      <w:r>
        <w:rPr>
          <w:rFonts w:ascii="Consolas" w:cs="Consolas" w:eastAsia="Consolas"/>
          <w:color w:val="000000"/>
          <w:sz w:val="20"/>
          <w:szCs w:val="20"/>
        </w:rPr>
        <w:t xml:space="preserve">        ports: ['5432:5432']</w:t>
      </w:r>
    </w:p>
    <w:p>
      <w:pPr>
        <w:shd w:fill="F4F6F7" w:val="clear"/>
        <w:spacing w:after="0" w:before="0" w:line="280"/>
        <w:ind w:left="360" w:right="360"/>
      </w:pPr>
      <w:r>
        <w:rPr>
          <w:rFonts w:ascii="Consolas" w:cs="Consolas" w:eastAsia="Consolas"/>
          <w:color w:val="000000"/>
          <w:sz w:val="20"/>
          <w:szCs w:val="20"/>
        </w:rPr>
        <w:t xml:space="preserve">    steps:</w:t>
      </w:r>
    </w:p>
    <w:p>
      <w:pPr>
        <w:shd w:fill="F4F6F7" w:val="clear"/>
        <w:spacing w:after="0" w:before="0" w:line="280"/>
        <w:ind w:left="360" w:right="360"/>
      </w:pPr>
      <w:r>
        <w:rPr>
          <w:rFonts w:ascii="Consolas" w:cs="Consolas" w:eastAsia="Consolas"/>
          <w:color w:val="000000"/>
          <w:sz w:val="20"/>
          <w:szCs w:val="20"/>
        </w:rPr>
        <w:t xml:space="preserve">      - uses: actions/checkout@v4</w:t>
      </w:r>
    </w:p>
    <w:p>
      <w:pPr>
        <w:shd w:fill="F4F6F7" w:val="clear"/>
        <w:spacing w:after="0" w:before="0" w:line="280"/>
        <w:ind w:left="360" w:right="360"/>
      </w:pPr>
      <w:r>
        <w:rPr>
          <w:rFonts w:ascii="Consolas" w:cs="Consolas" w:eastAsia="Consolas"/>
          <w:color w:val="000000"/>
          <w:sz w:val="20"/>
          <w:szCs w:val="20"/>
        </w:rPr>
        <w:t xml:space="preserve">      - uses: actions/setup-node@v4</w:t>
      </w:r>
    </w:p>
    <w:p>
      <w:pPr>
        <w:shd w:fill="F4F6F7" w:val="clear"/>
        <w:spacing w:after="0" w:before="0" w:line="280"/>
        <w:ind w:left="360" w:right="360"/>
      </w:pPr>
      <w:r>
        <w:rPr>
          <w:rFonts w:ascii="Consolas" w:cs="Consolas" w:eastAsia="Consolas"/>
          <w:color w:val="000000"/>
          <w:sz w:val="20"/>
          <w:szCs w:val="20"/>
        </w:rPr>
        <w:t xml:space="preserve">        with:</w:t>
      </w:r>
    </w:p>
    <w:p>
      <w:pPr>
        <w:shd w:fill="F4F6F7" w:val="clear"/>
        <w:spacing w:after="0" w:before="0" w:line="280"/>
        <w:ind w:left="360" w:right="360"/>
      </w:pPr>
      <w:r>
        <w:rPr>
          <w:rFonts w:ascii="Consolas" w:cs="Consolas" w:eastAsia="Consolas"/>
          <w:color w:val="000000"/>
          <w:sz w:val="20"/>
          <w:szCs w:val="20"/>
        </w:rPr>
        <w:t xml:space="preserve">          node-version: 20</w:t>
      </w:r>
    </w:p>
    <w:p>
      <w:pPr>
        <w:shd w:fill="F4F6F7" w:val="clear"/>
        <w:spacing w:after="0" w:before="0" w:line="280"/>
        <w:ind w:left="360" w:right="360"/>
      </w:pPr>
      <w:r>
        <w:rPr>
          <w:rFonts w:ascii="Consolas" w:cs="Consolas" w:eastAsia="Consolas"/>
          <w:color w:val="000000"/>
          <w:sz w:val="20"/>
          <w:szCs w:val="20"/>
        </w:rPr>
        <w:t xml:space="preserve">      - run: npm ci</w:t>
      </w:r>
    </w:p>
    <w:p>
      <w:pPr>
        <w:shd w:fill="F4F6F7" w:val="clear"/>
        <w:spacing w:after="0" w:before="0" w:line="280"/>
        <w:ind w:left="360" w:right="360"/>
      </w:pPr>
      <w:r>
        <w:rPr>
          <w:rFonts w:ascii="Consolas" w:cs="Consolas" w:eastAsia="Consolas"/>
          <w:color w:val="000000"/>
          <w:sz w:val="20"/>
          <w:szCs w:val="20"/>
        </w:rPr>
        <w:t xml:space="preserve">      - name: Create shadow database</w:t>
      </w:r>
    </w:p>
    <w:p>
      <w:pPr>
        <w:shd w:fill="F4F6F7" w:val="clear"/>
        <w:spacing w:after="0" w:before="0" w:line="280"/>
        <w:ind w:left="360" w:right="360"/>
      </w:pPr>
      <w:r>
        <w:rPr>
          <w:rFonts w:ascii="Consolas" w:cs="Consolas" w:eastAsia="Consolas"/>
          <w:color w:val="000000"/>
          <w:sz w:val="20"/>
          <w:szCs w:val="20"/>
        </w:rPr>
        <w:t xml:space="preserve">        run: PGPASSWORD=postgres psql -h localhost -U postgres -c "CREATE DATABASE preone_shadow;"</w:t>
      </w:r>
    </w:p>
    <w:p>
      <w:pPr>
        <w:shd w:fill="F4F6F7" w:val="clear"/>
        <w:spacing w:after="0" w:before="0" w:line="280"/>
        <w:ind w:left="360" w:right="360"/>
      </w:pPr>
      <w:r>
        <w:rPr>
          <w:rFonts w:ascii="Consolas" w:cs="Consolas" w:eastAsia="Consolas"/>
          <w:color w:val="000000"/>
          <w:sz w:val="20"/>
          <w:szCs w:val="20"/>
        </w:rPr>
        <w:t xml:space="preserve">      - name: Apply migrations to shadow DB</w:t>
      </w:r>
    </w:p>
    <w:p>
      <w:pPr>
        <w:shd w:fill="F4F6F7" w:val="clear"/>
        <w:spacing w:after="0" w:before="0" w:line="280"/>
        <w:ind w:left="360" w:right="360"/>
      </w:pPr>
      <w:r>
        <w:rPr>
          <w:rFonts w:ascii="Consolas" w:cs="Consolas" w:eastAsia="Consolas"/>
          <w:color w:val="000000"/>
          <w:sz w:val="20"/>
          <w:szCs w:val="20"/>
        </w:rPr>
        <w:t xml:space="preserve">        run: npx prisma migrate deploy --schema=prisma/schema.prisma</w:t>
      </w:r>
    </w:p>
    <w:p>
      <w:pPr>
        <w:shd w:fill="F4F6F7" w:val="clear"/>
        <w:spacing w:after="0" w:before="0" w:line="280"/>
        <w:ind w:left="360" w:right="360"/>
      </w:pPr>
      <w:r>
        <w:rPr>
          <w:rFonts w:ascii="Consolas" w:cs="Consolas" w:eastAsia="Consolas"/>
          <w:color w:val="000000"/>
          <w:sz w:val="20"/>
          <w:szCs w:val="20"/>
        </w:rPr>
        <w:t xml:space="preserve">        env:</w:t>
      </w:r>
    </w:p>
    <w:p>
      <w:pPr>
        <w:shd w:fill="F4F6F7" w:val="clear"/>
        <w:spacing w:after="0" w:before="0" w:line="280"/>
        <w:ind w:left="360" w:right="360"/>
      </w:pPr>
      <w:r>
        <w:rPr>
          <w:rFonts w:ascii="Consolas" w:cs="Consolas" w:eastAsia="Consolas"/>
          <w:color w:val="000000"/>
          <w:sz w:val="20"/>
          <w:szCs w:val="20"/>
        </w:rPr>
        <w:t xml:space="preserve">          DATABASE_URL: postgresql://postgres:postgres@localhost:5432/preone_shadow</w:t>
      </w:r>
    </w:p>
    <w:p>
      <w:pPr>
        <w:shd w:fill="F4F6F7" w:val="clear"/>
        <w:spacing w:after="0" w:before="0" w:line="280"/>
        <w:ind w:left="360" w:right="360"/>
      </w:pPr>
      <w:r>
        <w:rPr>
          <w:rFonts w:ascii="Consolas" w:cs="Consolas" w:eastAsia="Consolas"/>
          <w:color w:val="000000"/>
          <w:sz w:val="20"/>
          <w:szCs w:val="20"/>
        </w:rPr>
        <w:t xml:space="preserve">      - name: Verify schema is in sync with prisma schema</w:t>
      </w:r>
    </w:p>
    <w:p>
      <w:pPr>
        <w:shd w:fill="F4F6F7" w:val="clear"/>
        <w:spacing w:after="0" w:before="0" w:line="280"/>
        <w:ind w:left="360" w:right="360"/>
      </w:pPr>
      <w:r>
        <w:rPr>
          <w:rFonts w:ascii="Consolas" w:cs="Consolas" w:eastAsia="Consolas"/>
          <w:color w:val="000000"/>
          <w:sz w:val="20"/>
          <w:szCs w:val="20"/>
        </w:rPr>
        <w:t xml:space="preserve">        run: npx prisma migrate diff --from-schema-datasource prisma/schema.prisma --to-schema-datamodel prisma/schema.prisma --exit-code</w:t>
      </w:r>
    </w:p>
    <w:p>
      <w:pPr>
        <w:shd w:fill="F4F6F7" w:val="clear"/>
        <w:spacing w:after="0" w:before="0" w:line="280"/>
        <w:ind w:left="360" w:right="360"/>
      </w:pPr>
      <w:r>
        <w:rPr>
          <w:rFonts w:ascii="Consolas" w:cs="Consolas" w:eastAsia="Consolas"/>
          <w:color w:val="000000"/>
          <w:sz w:val="20"/>
          <w:szCs w:val="20"/>
        </w:rPr>
        <w:t xml:space="preserve">        env:</w:t>
      </w:r>
    </w:p>
    <w:p>
      <w:pPr>
        <w:shd w:fill="F4F6F7" w:val="clear"/>
        <w:spacing w:after="0" w:before="0" w:line="280"/>
        <w:ind w:left="360" w:right="360"/>
      </w:pPr>
      <w:r>
        <w:rPr>
          <w:rFonts w:ascii="Consolas" w:cs="Consolas" w:eastAsia="Consolas"/>
          <w:color w:val="000000"/>
          <w:sz w:val="20"/>
          <w:szCs w:val="20"/>
        </w:rPr>
        <w:t xml:space="preserve">          DATABASE_URL: postgresql://postgres:postgres@localhost:5432/preone_shadow</w:t>
      </w:r>
    </w:p>
    <w:p>
      <w:pPr>
        <w:shd w:fill="F4F6F7" w:val="clear"/>
        <w:spacing w:after="0" w:before="0" w:line="280"/>
        <w:ind w:left="360" w:right="360"/>
      </w:pPr>
      <w:r>
        <w:rPr>
          <w:rFonts w:ascii="Consolas" w:cs="Consolas" w:eastAsia="Consolas"/>
          <w:color w:val="000000"/>
          <w:sz w:val="20"/>
          <w:szCs w:val="20"/>
        </w:rPr>
        <w:t xml:space="preserve">      - name: Generate Prisma Client</w:t>
      </w:r>
    </w:p>
    <w:p>
      <w:pPr>
        <w:shd w:fill="F4F6F7" w:val="clear"/>
        <w:spacing w:after="0" w:before="0" w:line="280"/>
        <w:ind w:left="360" w:right="360"/>
      </w:pPr>
      <w:r>
        <w:rPr>
          <w:rFonts w:ascii="Consolas" w:cs="Consolas" w:eastAsia="Consolas"/>
          <w:color w:val="000000"/>
          <w:sz w:val="20"/>
          <w:szCs w:val="20"/>
        </w:rPr>
        <w:t xml:space="preserve">        run: npx prisma generate</w:t>
      </w:r>
    </w:p>
    <w:p>
      <w:pPr>
        <w:shd w:fill="F4F6F7" w:val="clear"/>
        <w:spacing w:after="0" w:before="0" w:line="280"/>
        <w:ind w:left="360" w:right="360"/>
      </w:pPr>
      <w:r>
        <w:rPr>
          <w:rFonts w:ascii="Consolas" w:cs="Consolas" w:eastAsia="Consolas"/>
          <w:color w:val="000000"/>
          <w:sz w:val="20"/>
          <w:szCs w:val="20"/>
        </w:rPr>
        <w:t xml:space="preserve">      - name: Run type-check</w:t>
      </w:r>
    </w:p>
    <w:p>
      <w:pPr>
        <w:shd w:fill="F4F6F7" w:val="clear"/>
        <w:spacing w:after="200" w:before="0" w:line="280"/>
        <w:ind w:left="360" w:right="360"/>
      </w:pPr>
      <w:r>
        <w:rPr>
          <w:rFonts w:ascii="Consolas" w:cs="Consolas" w:eastAsia="Consolas"/>
          <w:color w:val="000000"/>
          <w:sz w:val="20"/>
          <w:szCs w:val="20"/>
        </w:rPr>
        <w:t xml:space="preserve">        run: npm run typecheck</w:t>
      </w:r>
    </w:p>
    <w:p>
      <w:pPr>
        <w:pStyle w:val="Heading2"/>
        <w:spacing w:after="160" w:before="280" w:line="312"/>
      </w:pPr>
      <w:bookmarkStart w:id="100111" w:name="_Toc100111"/>
      <w:r>
        <w:rPr>
          <w:rFonts w:ascii="Calibri" w:cs="Nirmala UI" w:eastAsia="Calibri"/>
          <w:b/>
          <w:bCs/>
          <w:color w:val="0B1C2C"/>
          <w:sz w:val="28"/>
          <w:szCs w:val="28"/>
        </w:rPr>
        <w:t xml:space="preserve">Sample Migration</w:t>
      </w:r>
      <w:bookmarkEnd w:id="100111"/>
    </w:p>
    <w:p>
      <w:pPr>
        <w:spacing w:after="160" w:before="0" w:line="312"/>
        <w:jc w:val="both"/>
      </w:pPr>
      <w:r>
        <w:rPr>
          <w:rFonts w:ascii="Calibri" w:cs="Nirmala UI" w:eastAsia="Calibri"/>
          <w:color w:val="000000"/>
          <w:sz w:val="24"/>
          <w:szCs w:val="24"/>
        </w:rPr>
        <w:t xml:space="preserve">The migration below creates the students table with all columns, constraints, indexes, foreign keys, and check constraints. It is the canonical example of a PreOne migration file. Every migration in the prisma/migrations/ folder follows this structure.</w:t>
      </w:r>
    </w:p>
    <w:p>
      <w:pPr>
        <w:shd w:fill="F4F6F7" w:val="clear"/>
        <w:spacing w:after="0" w:before="120" w:line="280"/>
        <w:ind w:left="360" w:right="360"/>
      </w:pPr>
      <w:r>
        <w:rPr>
          <w:rFonts w:ascii="Consolas" w:cs="Consolas" w:eastAsia="Consolas"/>
          <w:color w:val="000000"/>
          <w:sz w:val="20"/>
          <w:szCs w:val="20"/>
        </w:rPr>
        <w:t xml:space="preserve">-- prisma/migrations/005_student/migration.sql</w:t>
      </w:r>
    </w:p>
    <w:p>
      <w:pPr>
        <w:shd w:fill="F4F6F7" w:val="clear"/>
        <w:spacing w:after="0" w:before="0" w:line="280"/>
        <w:ind w:left="360" w:right="360"/>
      </w:pPr>
      <w:r>
        <w:rPr>
          <w:rFonts w:ascii="Consolas" w:cs="Consolas" w:eastAsia="Consolas"/>
          <w:color w:val="000000"/>
          <w:sz w:val="20"/>
          <w:szCs w:val="20"/>
        </w:rPr>
        <w:t xml:space="preserve">-- Student domain — Student, StudentProfile, Guardian, Enrollment, StudentDocument</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CREATE TABLE "students" (</w:t>
      </w:r>
    </w:p>
    <w:p>
      <w:pPr>
        <w:shd w:fill="F4F6F7" w:val="clear"/>
        <w:spacing w:after="0" w:before="0" w:line="280"/>
        <w:ind w:left="360" w:right="360"/>
      </w:pPr>
      <w:r>
        <w:rPr>
          <w:rFonts w:ascii="Consolas" w:cs="Consolas" w:eastAsia="Consolas"/>
          <w:color w:val="000000"/>
          <w:sz w:val="20"/>
          <w:szCs w:val="20"/>
        </w:rPr>
        <w:t xml:space="preserve">    "id" TEXT NOT NULL,</w:t>
      </w:r>
    </w:p>
    <w:p>
      <w:pPr>
        <w:shd w:fill="F4F6F7" w:val="clear"/>
        <w:spacing w:after="0" w:before="0" w:line="280"/>
        <w:ind w:left="360" w:right="360"/>
      </w:pPr>
      <w:r>
        <w:rPr>
          <w:rFonts w:ascii="Consolas" w:cs="Consolas" w:eastAsia="Consolas"/>
          <w:color w:val="000000"/>
          <w:sz w:val="20"/>
          <w:szCs w:val="20"/>
        </w:rPr>
        <w:t xml:space="preserve">    "tenant_id" TEXT NOT NULL,</w:t>
      </w:r>
    </w:p>
    <w:p>
      <w:pPr>
        <w:shd w:fill="F4F6F7" w:val="clear"/>
        <w:spacing w:after="0" w:before="0" w:line="280"/>
        <w:ind w:left="360" w:right="360"/>
      </w:pPr>
      <w:r>
        <w:rPr>
          <w:rFonts w:ascii="Consolas" w:cs="Consolas" w:eastAsia="Consolas"/>
          <w:color w:val="000000"/>
          <w:sz w:val="20"/>
          <w:szCs w:val="20"/>
        </w:rPr>
        <w:t xml:space="preserve">    "branch_id" TEXT NOT NULL,</w:t>
      </w:r>
    </w:p>
    <w:p>
      <w:pPr>
        <w:shd w:fill="F4F6F7" w:val="clear"/>
        <w:spacing w:after="0" w:before="0" w:line="280"/>
        <w:ind w:left="360" w:right="360"/>
      </w:pPr>
      <w:r>
        <w:rPr>
          <w:rFonts w:ascii="Consolas" w:cs="Consolas" w:eastAsia="Consolas"/>
          <w:color w:val="000000"/>
          <w:sz w:val="20"/>
          <w:szCs w:val="20"/>
        </w:rPr>
        <w:t xml:space="preserve">    "admission_no" TEXT NOT NULL,</w:t>
      </w:r>
    </w:p>
    <w:p>
      <w:pPr>
        <w:shd w:fill="F4F6F7" w:val="clear"/>
        <w:spacing w:after="0" w:before="0" w:line="280"/>
        <w:ind w:left="360" w:right="360"/>
      </w:pPr>
      <w:r>
        <w:rPr>
          <w:rFonts w:ascii="Consolas" w:cs="Consolas" w:eastAsia="Consolas"/>
          <w:color w:val="000000"/>
          <w:sz w:val="20"/>
          <w:szCs w:val="20"/>
        </w:rPr>
        <w:t xml:space="preserve">    "first_name" TEXT NOT NULL,</w:t>
      </w:r>
    </w:p>
    <w:p>
      <w:pPr>
        <w:shd w:fill="F4F6F7" w:val="clear"/>
        <w:spacing w:after="0" w:before="0" w:line="280"/>
        <w:ind w:left="360" w:right="360"/>
      </w:pPr>
      <w:r>
        <w:rPr>
          <w:rFonts w:ascii="Consolas" w:cs="Consolas" w:eastAsia="Consolas"/>
          <w:color w:val="000000"/>
          <w:sz w:val="20"/>
          <w:szCs w:val="20"/>
        </w:rPr>
        <w:t xml:space="preserve">    "last_name" TEXT,</w:t>
      </w:r>
    </w:p>
    <w:p>
      <w:pPr>
        <w:shd w:fill="F4F6F7" w:val="clear"/>
        <w:spacing w:after="0" w:before="0" w:line="280"/>
        <w:ind w:left="360" w:right="360"/>
      </w:pPr>
      <w:r>
        <w:rPr>
          <w:rFonts w:ascii="Consolas" w:cs="Consolas" w:eastAsia="Consolas"/>
          <w:color w:val="000000"/>
          <w:sz w:val="20"/>
          <w:szCs w:val="20"/>
        </w:rPr>
        <w:t xml:space="preserve">    "dob" TIMESTAMP(3) NOT NULL,</w:t>
      </w:r>
    </w:p>
    <w:p>
      <w:pPr>
        <w:shd w:fill="F4F6F7" w:val="clear"/>
        <w:spacing w:after="0" w:before="0" w:line="280"/>
        <w:ind w:left="360" w:right="360"/>
      </w:pPr>
      <w:r>
        <w:rPr>
          <w:rFonts w:ascii="Consolas" w:cs="Consolas" w:eastAsia="Consolas"/>
          <w:color w:val="000000"/>
          <w:sz w:val="20"/>
          <w:szCs w:val="20"/>
        </w:rPr>
        <w:t xml:space="preserve">    "gender" TEXT NOT NULL,</w:t>
      </w:r>
    </w:p>
    <w:p>
      <w:pPr>
        <w:shd w:fill="F4F6F7" w:val="clear"/>
        <w:spacing w:after="0" w:before="0" w:line="280"/>
        <w:ind w:left="360" w:right="360"/>
      </w:pPr>
      <w:r>
        <w:rPr>
          <w:rFonts w:ascii="Consolas" w:cs="Consolas" w:eastAsia="Consolas"/>
          <w:color w:val="000000"/>
          <w:sz w:val="20"/>
          <w:szCs w:val="20"/>
        </w:rPr>
        <w:t xml:space="preserve">    "status" TEXT NOT NULL DEFAULT 'ACTIVE',</w:t>
      </w:r>
    </w:p>
    <w:p>
      <w:pPr>
        <w:shd w:fill="F4F6F7" w:val="clear"/>
        <w:spacing w:after="0" w:before="0" w:line="280"/>
        <w:ind w:left="360" w:right="360"/>
      </w:pPr>
      <w:r>
        <w:rPr>
          <w:rFonts w:ascii="Consolas" w:cs="Consolas" w:eastAsia="Consolas"/>
          <w:color w:val="000000"/>
          <w:sz w:val="20"/>
          <w:szCs w:val="20"/>
        </w:rPr>
        <w:t xml:space="preserve">    "admission_date" TIMESTAMP(3) NOT NULL DEFAULT CURRENT_TIMESTAMP,</w:t>
      </w:r>
    </w:p>
    <w:p>
      <w:pPr>
        <w:shd w:fill="F4F6F7" w:val="clear"/>
        <w:spacing w:after="0" w:before="0" w:line="280"/>
        <w:ind w:left="360" w:right="360"/>
      </w:pPr>
      <w:r>
        <w:rPr>
          <w:rFonts w:ascii="Consolas" w:cs="Consolas" w:eastAsia="Consolas"/>
          <w:color w:val="000000"/>
          <w:sz w:val="20"/>
          <w:szCs w:val="20"/>
        </w:rPr>
        <w:t xml:space="preserve">    "photo_url" TEXT,</w:t>
      </w:r>
    </w:p>
    <w:p>
      <w:pPr>
        <w:shd w:fill="F4F6F7" w:val="clear"/>
        <w:spacing w:after="0" w:before="0" w:line="280"/>
        <w:ind w:left="360" w:right="360"/>
      </w:pPr>
      <w:r>
        <w:rPr>
          <w:rFonts w:ascii="Consolas" w:cs="Consolas" w:eastAsia="Consolas"/>
          <w:color w:val="000000"/>
          <w:sz w:val="20"/>
          <w:szCs w:val="20"/>
        </w:rPr>
        <w:t xml:space="preserve">    "blood_group" TEXT,</w:t>
      </w:r>
    </w:p>
    <w:p>
      <w:pPr>
        <w:shd w:fill="F4F6F7" w:val="clear"/>
        <w:spacing w:after="0" w:before="0" w:line="280"/>
        <w:ind w:left="360" w:right="360"/>
      </w:pPr>
      <w:r>
        <w:rPr>
          <w:rFonts w:ascii="Consolas" w:cs="Consolas" w:eastAsia="Consolas"/>
          <w:color w:val="000000"/>
          <w:sz w:val="20"/>
          <w:szCs w:val="20"/>
        </w:rPr>
        <w:t xml:space="preserve">    "religion" TEXT,</w:t>
      </w:r>
    </w:p>
    <w:p>
      <w:pPr>
        <w:shd w:fill="F4F6F7" w:val="clear"/>
        <w:spacing w:after="0" w:before="0" w:line="280"/>
        <w:ind w:left="360" w:right="360"/>
      </w:pPr>
      <w:r>
        <w:rPr>
          <w:rFonts w:ascii="Consolas" w:cs="Consolas" w:eastAsia="Consolas"/>
          <w:color w:val="000000"/>
          <w:sz w:val="20"/>
          <w:szCs w:val="20"/>
        </w:rPr>
        <w:t xml:space="preserve">    "nationality" TEXT,</w:t>
      </w:r>
    </w:p>
    <w:p>
      <w:pPr>
        <w:shd w:fill="F4F6F7" w:val="clear"/>
        <w:spacing w:after="0" w:before="0" w:line="280"/>
        <w:ind w:left="360" w:right="360"/>
      </w:pPr>
      <w:r>
        <w:rPr>
          <w:rFonts w:ascii="Consolas" w:cs="Consolas" w:eastAsia="Consolas"/>
          <w:color w:val="000000"/>
          <w:sz w:val="20"/>
          <w:szCs w:val="20"/>
        </w:rPr>
        <w:t xml:space="preserve">    "mother_tongue" TEXT,</w:t>
      </w:r>
    </w:p>
    <w:p>
      <w:pPr>
        <w:shd w:fill="F4F6F7" w:val="clear"/>
        <w:spacing w:after="0" w:before="0" w:line="280"/>
        <w:ind w:left="360" w:right="360"/>
      </w:pPr>
      <w:r>
        <w:rPr>
          <w:rFonts w:ascii="Consolas" w:cs="Consolas" w:eastAsia="Consolas"/>
          <w:color w:val="000000"/>
          <w:sz w:val="20"/>
          <w:szCs w:val="20"/>
        </w:rPr>
        <w:t xml:space="preserve">    "aadhaar_no" TEXT,</w:t>
      </w:r>
    </w:p>
    <w:p>
      <w:pPr>
        <w:shd w:fill="F4F6F7" w:val="clear"/>
        <w:spacing w:after="0" w:before="0" w:line="280"/>
        <w:ind w:left="360" w:right="360"/>
      </w:pPr>
      <w:r>
        <w:rPr>
          <w:rFonts w:ascii="Consolas" w:cs="Consolas" w:eastAsia="Consolas"/>
          <w:color w:val="000000"/>
          <w:sz w:val="20"/>
          <w:szCs w:val="20"/>
        </w:rPr>
        <w:t xml:space="preserve">    "birth_certificate_no" TEXT,</w:t>
      </w:r>
    </w:p>
    <w:p>
      <w:pPr>
        <w:shd w:fill="F4F6F7" w:val="clear"/>
        <w:spacing w:after="0" w:before="0" w:line="280"/>
        <w:ind w:left="360" w:right="360"/>
      </w:pPr>
      <w:r>
        <w:rPr>
          <w:rFonts w:ascii="Consolas" w:cs="Consolas" w:eastAsia="Consolas"/>
          <w:color w:val="000000"/>
          <w:sz w:val="20"/>
          <w:szCs w:val="20"/>
        </w:rPr>
        <w:t xml:space="preserve">    "remarks" TEXT,</w:t>
      </w:r>
    </w:p>
    <w:p>
      <w:pPr>
        <w:shd w:fill="F4F6F7" w:val="clear"/>
        <w:spacing w:after="0" w:before="0" w:line="280"/>
        <w:ind w:left="360" w:right="360"/>
      </w:pPr>
      <w:r>
        <w:rPr>
          <w:rFonts w:ascii="Consolas" w:cs="Consolas" w:eastAsia="Consolas"/>
          <w:color w:val="000000"/>
          <w:sz w:val="20"/>
          <w:szCs w:val="20"/>
        </w:rPr>
        <w:t xml:space="preserve">    "metadata" JSONB,</w:t>
      </w:r>
    </w:p>
    <w:p>
      <w:pPr>
        <w:shd w:fill="F4F6F7" w:val="clear"/>
        <w:spacing w:after="0" w:before="0" w:line="280"/>
        <w:ind w:left="360" w:right="360"/>
      </w:pPr>
      <w:r>
        <w:rPr>
          <w:rFonts w:ascii="Consolas" w:cs="Consolas" w:eastAsia="Consolas"/>
          <w:color w:val="000000"/>
          <w:sz w:val="20"/>
          <w:szCs w:val="20"/>
        </w:rPr>
        <w:t xml:space="preserve">    "created_at" TIMESTAMP(3) NOT NULL DEFAULT CURRENT_TIMESTAMP,</w:t>
      </w:r>
    </w:p>
    <w:p>
      <w:pPr>
        <w:shd w:fill="F4F6F7" w:val="clear"/>
        <w:spacing w:after="0" w:before="0" w:line="280"/>
        <w:ind w:left="360" w:right="360"/>
      </w:pPr>
      <w:r>
        <w:rPr>
          <w:rFonts w:ascii="Consolas" w:cs="Consolas" w:eastAsia="Consolas"/>
          <w:color w:val="000000"/>
          <w:sz w:val="20"/>
          <w:szCs w:val="20"/>
        </w:rPr>
        <w:t xml:space="preserve">    "created_by" TEXT NOT NULL,</w:t>
      </w:r>
    </w:p>
    <w:p>
      <w:pPr>
        <w:shd w:fill="F4F6F7" w:val="clear"/>
        <w:spacing w:after="0" w:before="0" w:line="280"/>
        <w:ind w:left="360" w:right="360"/>
      </w:pPr>
      <w:r>
        <w:rPr>
          <w:rFonts w:ascii="Consolas" w:cs="Consolas" w:eastAsia="Consolas"/>
          <w:color w:val="000000"/>
          <w:sz w:val="20"/>
          <w:szCs w:val="20"/>
        </w:rPr>
        <w:t xml:space="preserve">    "updated_at" TIMESTAMP(3) NOT NULL,</w:t>
      </w:r>
    </w:p>
    <w:p>
      <w:pPr>
        <w:shd w:fill="F4F6F7" w:val="clear"/>
        <w:spacing w:after="0" w:before="0" w:line="280"/>
        <w:ind w:left="360" w:right="360"/>
      </w:pPr>
      <w:r>
        <w:rPr>
          <w:rFonts w:ascii="Consolas" w:cs="Consolas" w:eastAsia="Consolas"/>
          <w:color w:val="000000"/>
          <w:sz w:val="20"/>
          <w:szCs w:val="20"/>
        </w:rPr>
        <w:t xml:space="preserve">    "updated_by" TEXT NOT NULL,</w:t>
      </w:r>
    </w:p>
    <w:p>
      <w:pPr>
        <w:shd w:fill="F4F6F7" w:val="clear"/>
        <w:spacing w:after="0" w:before="0" w:line="280"/>
        <w:ind w:left="360" w:right="360"/>
      </w:pPr>
      <w:r>
        <w:rPr>
          <w:rFonts w:ascii="Consolas" w:cs="Consolas" w:eastAsia="Consolas"/>
          <w:color w:val="000000"/>
          <w:sz w:val="20"/>
          <w:szCs w:val="20"/>
        </w:rPr>
        <w:t xml:space="preserve">    "deleted_at" TIMESTAMP(3),</w:t>
      </w:r>
    </w:p>
    <w:p>
      <w:pPr>
        <w:shd w:fill="F4F6F7" w:val="clear"/>
        <w:spacing w:after="0" w:before="0" w:line="280"/>
        <w:ind w:left="360" w:right="360"/>
      </w:pPr>
      <w:r>
        <w:rPr>
          <w:rFonts w:ascii="Consolas" w:cs="Consolas" w:eastAsia="Consolas"/>
          <w:color w:val="000000"/>
          <w:sz w:val="20"/>
          <w:szCs w:val="20"/>
        </w:rPr>
        <w:t xml:space="preserve">    "deleted_by" TEXT,</w:t>
      </w:r>
    </w:p>
    <w:p>
      <w:pPr>
        <w:shd w:fill="F4F6F7" w:val="clear"/>
        <w:spacing w:after="0" w:before="0" w:line="280"/>
        <w:ind w:left="360" w:right="360"/>
      </w:pPr>
      <w:r>
        <w:rPr>
          <w:rFonts w:ascii="Consolas" w:cs="Consolas" w:eastAsia="Consolas"/>
          <w:color w:val="000000"/>
          <w:sz w:val="20"/>
          <w:szCs w:val="20"/>
        </w:rPr>
        <w:t xml:space="preserve">    "version" INTEGER NOT NULL DEFAULT 1,</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CONSTRAINT "students_pkey" PRIMARY KEY ("id")</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Unique constraint: admission_no within tenant</w:t>
      </w:r>
    </w:p>
    <w:p>
      <w:pPr>
        <w:shd w:fill="F4F6F7" w:val="clear"/>
        <w:spacing w:after="0" w:before="0" w:line="280"/>
        <w:ind w:left="360" w:right="360"/>
      </w:pPr>
      <w:r>
        <w:rPr>
          <w:rFonts w:ascii="Consolas" w:cs="Consolas" w:eastAsia="Consolas"/>
          <w:color w:val="000000"/>
          <w:sz w:val="20"/>
          <w:szCs w:val="20"/>
        </w:rPr>
        <w:t xml:space="preserve">CREATE UNIQUE INDEX "students_tenant_id_admission_no_key"</w:t>
      </w:r>
    </w:p>
    <w:p>
      <w:pPr>
        <w:shd w:fill="F4F6F7" w:val="clear"/>
        <w:spacing w:after="0" w:before="0" w:line="280"/>
        <w:ind w:left="360" w:right="360"/>
      </w:pPr>
      <w:r>
        <w:rPr>
          <w:rFonts w:ascii="Consolas" w:cs="Consolas" w:eastAsia="Consolas"/>
          <w:color w:val="000000"/>
          <w:sz w:val="20"/>
          <w:szCs w:val="20"/>
        </w:rPr>
        <w:t xml:space="preserve">  ON "students" ("tenant_id", "admission_no");</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Indexes</w:t>
      </w:r>
    </w:p>
    <w:p>
      <w:pPr>
        <w:shd w:fill="F4F6F7" w:val="clear"/>
        <w:spacing w:after="0" w:before="0" w:line="280"/>
        <w:ind w:left="360" w:right="360"/>
      </w:pPr>
      <w:r>
        <w:rPr>
          <w:rFonts w:ascii="Consolas" w:cs="Consolas" w:eastAsia="Consolas"/>
          <w:color w:val="000000"/>
          <w:sz w:val="20"/>
          <w:szCs w:val="20"/>
        </w:rPr>
        <w:t xml:space="preserve">CREATE INDEX "students_tenant_id_idx" ON "students" ("tenant_id");</w:t>
      </w:r>
    </w:p>
    <w:p>
      <w:pPr>
        <w:shd w:fill="F4F6F7" w:val="clear"/>
        <w:spacing w:after="0" w:before="0" w:line="280"/>
        <w:ind w:left="360" w:right="360"/>
      </w:pPr>
      <w:r>
        <w:rPr>
          <w:rFonts w:ascii="Consolas" w:cs="Consolas" w:eastAsia="Consolas"/>
          <w:color w:val="000000"/>
          <w:sz w:val="20"/>
          <w:szCs w:val="20"/>
        </w:rPr>
        <w:t xml:space="preserve">CREATE INDEX "students_branch_id_idx" ON "students" ("branch_id");</w:t>
      </w:r>
    </w:p>
    <w:p>
      <w:pPr>
        <w:shd w:fill="F4F6F7" w:val="clear"/>
        <w:spacing w:after="0" w:before="0" w:line="280"/>
        <w:ind w:left="360" w:right="360"/>
      </w:pPr>
      <w:r>
        <w:rPr>
          <w:rFonts w:ascii="Consolas" w:cs="Consolas" w:eastAsia="Consolas"/>
          <w:color w:val="000000"/>
          <w:sz w:val="20"/>
          <w:szCs w:val="20"/>
        </w:rPr>
        <w:t xml:space="preserve">CREATE INDEX "students_tenant_id_branch_id_idx" ON "students" ("tenant_id", "branch_id");</w:t>
      </w:r>
    </w:p>
    <w:p>
      <w:pPr>
        <w:shd w:fill="F4F6F7" w:val="clear"/>
        <w:spacing w:after="0" w:before="0" w:line="280"/>
        <w:ind w:left="360" w:right="360"/>
      </w:pPr>
      <w:r>
        <w:rPr>
          <w:rFonts w:ascii="Consolas" w:cs="Consolas" w:eastAsia="Consolas"/>
          <w:color w:val="000000"/>
          <w:sz w:val="20"/>
          <w:szCs w:val="20"/>
        </w:rPr>
        <w:t xml:space="preserve">CREATE INDEX "students_tenant_id_status_idx" ON "students" ("tenant_id", "status");</w:t>
      </w:r>
    </w:p>
    <w:p>
      <w:pPr>
        <w:shd w:fill="F4F6F7" w:val="clear"/>
        <w:spacing w:after="0" w:before="0" w:line="280"/>
        <w:ind w:left="360" w:right="360"/>
      </w:pPr>
      <w:r>
        <w:rPr>
          <w:rFonts w:ascii="Consolas" w:cs="Consolas" w:eastAsia="Consolas"/>
          <w:color w:val="000000"/>
          <w:sz w:val="20"/>
          <w:szCs w:val="20"/>
        </w:rPr>
        <w:t xml:space="preserve">CREATE INDEX "students_created_at_idx" ON "students" ("created_at");</w:t>
      </w:r>
    </w:p>
    <w:p>
      <w:pPr>
        <w:shd w:fill="F4F6F7" w:val="clear"/>
        <w:spacing w:after="0" w:before="0" w:line="280"/>
        <w:ind w:left="360" w:right="360"/>
      </w:pPr>
      <w:r>
        <w:rPr>
          <w:rFonts w:ascii="Consolas" w:cs="Consolas" w:eastAsia="Consolas"/>
          <w:color w:val="000000"/>
          <w:sz w:val="20"/>
          <w:szCs w:val="20"/>
        </w:rPr>
        <w:t xml:space="preserve">CREATE INDEX "students_deleted_at_idx" ON "students" ("deleted_at");</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Full-text index (trigram for fuzzy search)</w:t>
      </w:r>
    </w:p>
    <w:p>
      <w:pPr>
        <w:shd w:fill="F4F6F7" w:val="clear"/>
        <w:spacing w:after="0" w:before="0" w:line="280"/>
        <w:ind w:left="360" w:right="360"/>
      </w:pPr>
      <w:r>
        <w:rPr>
          <w:rFonts w:ascii="Consolas" w:cs="Consolas" w:eastAsia="Consolas"/>
          <w:color w:val="000000"/>
          <w:sz w:val="20"/>
          <w:szCs w:val="20"/>
        </w:rPr>
        <w:t xml:space="preserve">CREATE EXTENSION IF NOT EXISTS pg_trgm;</w:t>
      </w:r>
    </w:p>
    <w:p>
      <w:pPr>
        <w:shd w:fill="F4F6F7" w:val="clear"/>
        <w:spacing w:after="0" w:before="0" w:line="280"/>
        <w:ind w:left="360" w:right="360"/>
      </w:pPr>
      <w:r>
        <w:rPr>
          <w:rFonts w:ascii="Consolas" w:cs="Consolas" w:eastAsia="Consolas"/>
          <w:color w:val="000000"/>
          <w:sz w:val="20"/>
          <w:szCs w:val="20"/>
        </w:rPr>
        <w:t xml:space="preserve">CREATE INDEX "students_name_trgm_idx"</w:t>
      </w:r>
    </w:p>
    <w:p>
      <w:pPr>
        <w:shd w:fill="F4F6F7" w:val="clear"/>
        <w:spacing w:after="0" w:before="0" w:line="280"/>
        <w:ind w:left="360" w:right="360"/>
      </w:pPr>
      <w:r>
        <w:rPr>
          <w:rFonts w:ascii="Consolas" w:cs="Consolas" w:eastAsia="Consolas"/>
          <w:color w:val="000000"/>
          <w:sz w:val="20"/>
          <w:szCs w:val="20"/>
        </w:rPr>
        <w:t xml:space="preserve">  ON "students" USING gin ("first_name" gin_trgm_ops, "last_name" gin_trgm_ops);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Check constraints</w:t>
      </w:r>
    </w:p>
    <w:p>
      <w:pPr>
        <w:shd w:fill="F4F6F7" w:val="clear"/>
        <w:spacing w:after="0" w:before="0" w:line="280"/>
        <w:ind w:left="360" w:right="360"/>
      </w:pPr>
      <w:r>
        <w:rPr>
          <w:rFonts w:ascii="Consolas" w:cs="Consolas" w:eastAsia="Consolas"/>
          <w:color w:val="000000"/>
          <w:sz w:val="20"/>
          <w:szCs w:val="20"/>
        </w:rPr>
        <w:t xml:space="preserve">ALTER TABLE "students"</w:t>
      </w:r>
    </w:p>
    <w:p>
      <w:pPr>
        <w:shd w:fill="F4F6F7" w:val="clear"/>
        <w:spacing w:after="0" w:before="0" w:line="280"/>
        <w:ind w:left="360" w:right="360"/>
      </w:pPr>
      <w:r>
        <w:rPr>
          <w:rFonts w:ascii="Consolas" w:cs="Consolas" w:eastAsia="Consolas"/>
          <w:color w:val="000000"/>
          <w:sz w:val="20"/>
          <w:szCs w:val="20"/>
        </w:rPr>
        <w:t xml:space="preserve">  ADD CONSTRAINT "chk_student_dob_min_age"</w:t>
      </w:r>
    </w:p>
    <w:p>
      <w:pPr>
        <w:shd w:fill="F4F6F7" w:val="clear"/>
        <w:spacing w:after="0" w:before="0" w:line="280"/>
        <w:ind w:left="360" w:right="360"/>
      </w:pPr>
      <w:r>
        <w:rPr>
          <w:rFonts w:ascii="Consolas" w:cs="Consolas" w:eastAsia="Consolas"/>
          <w:color w:val="000000"/>
          <w:sz w:val="20"/>
          <w:szCs w:val="20"/>
        </w:rPr>
        <w:t xml:space="preserve">  CHECK ("dob" &lt;= CURRENT_DATE - INTERVAL '2 years');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ALTER TABLE "students"</w:t>
      </w:r>
    </w:p>
    <w:p>
      <w:pPr>
        <w:shd w:fill="F4F6F7" w:val="clear"/>
        <w:spacing w:after="0" w:before="0" w:line="280"/>
        <w:ind w:left="360" w:right="360"/>
      </w:pPr>
      <w:r>
        <w:rPr>
          <w:rFonts w:ascii="Consolas" w:cs="Consolas" w:eastAsia="Consolas"/>
          <w:color w:val="000000"/>
          <w:sz w:val="20"/>
          <w:szCs w:val="20"/>
        </w:rPr>
        <w:t xml:space="preserve">  ADD CONSTRAINT "chk_student_dob_max_age"</w:t>
      </w:r>
    </w:p>
    <w:p>
      <w:pPr>
        <w:shd w:fill="F4F6F7" w:val="clear"/>
        <w:spacing w:after="0" w:before="0" w:line="280"/>
        <w:ind w:left="360" w:right="360"/>
      </w:pPr>
      <w:r>
        <w:rPr>
          <w:rFonts w:ascii="Consolas" w:cs="Consolas" w:eastAsia="Consolas"/>
          <w:color w:val="000000"/>
          <w:sz w:val="20"/>
          <w:szCs w:val="20"/>
        </w:rPr>
        <w:t xml:space="preserve">  CHECK ("dob" &gt;= CURRENT_DATE - INTERVAL '25 years');</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Foreign keys</w:t>
      </w:r>
    </w:p>
    <w:p>
      <w:pPr>
        <w:shd w:fill="F4F6F7" w:val="clear"/>
        <w:spacing w:after="0" w:before="0" w:line="280"/>
        <w:ind w:left="360" w:right="360"/>
      </w:pPr>
      <w:r>
        <w:rPr>
          <w:rFonts w:ascii="Consolas" w:cs="Consolas" w:eastAsia="Consolas"/>
          <w:color w:val="000000"/>
          <w:sz w:val="20"/>
          <w:szCs w:val="20"/>
        </w:rPr>
        <w:t xml:space="preserve">ALTER TABLE "students"</w:t>
      </w:r>
    </w:p>
    <w:p>
      <w:pPr>
        <w:shd w:fill="F4F6F7" w:val="clear"/>
        <w:spacing w:after="0" w:before="0" w:line="280"/>
        <w:ind w:left="360" w:right="360"/>
      </w:pPr>
      <w:r>
        <w:rPr>
          <w:rFonts w:ascii="Consolas" w:cs="Consolas" w:eastAsia="Consolas"/>
          <w:color w:val="000000"/>
          <w:sz w:val="20"/>
          <w:szCs w:val="20"/>
        </w:rPr>
        <w:t xml:space="preserve">  ADD CONSTRAINT "students_tenant_id_fkey"</w:t>
      </w:r>
    </w:p>
    <w:p>
      <w:pPr>
        <w:shd w:fill="F4F6F7" w:val="clear"/>
        <w:spacing w:after="0" w:before="0" w:line="280"/>
        <w:ind w:left="360" w:right="360"/>
      </w:pPr>
      <w:r>
        <w:rPr>
          <w:rFonts w:ascii="Consolas" w:cs="Consolas" w:eastAsia="Consolas"/>
          <w:color w:val="000000"/>
          <w:sz w:val="20"/>
          <w:szCs w:val="20"/>
        </w:rPr>
        <w:t xml:space="preserve">  FOREIGN KEY ("tenant_id") REFERENCES "tenants" ("id") ON DELETE RESTRICT ON UPDATE CASCADE;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ALTER TABLE "students"</w:t>
      </w:r>
    </w:p>
    <w:p>
      <w:pPr>
        <w:shd w:fill="F4F6F7" w:val="clear"/>
        <w:spacing w:after="0" w:before="0" w:line="280"/>
        <w:ind w:left="360" w:right="360"/>
      </w:pPr>
      <w:r>
        <w:rPr>
          <w:rFonts w:ascii="Consolas" w:cs="Consolas" w:eastAsia="Consolas"/>
          <w:color w:val="000000"/>
          <w:sz w:val="20"/>
          <w:szCs w:val="20"/>
        </w:rPr>
        <w:t xml:space="preserve">  ADD CONSTRAINT "students_branch_id_fkey"</w:t>
      </w:r>
    </w:p>
    <w:p>
      <w:pPr>
        <w:shd w:fill="F4F6F7" w:val="clear"/>
        <w:spacing w:after="200" w:before="0" w:line="280"/>
        <w:ind w:left="360" w:right="360"/>
      </w:pPr>
      <w:r>
        <w:rPr>
          <w:rFonts w:ascii="Consolas" w:cs="Consolas" w:eastAsia="Consolas"/>
          <w:color w:val="000000"/>
          <w:sz w:val="20"/>
          <w:szCs w:val="20"/>
        </w:rPr>
        <w:t xml:space="preserve">  FOREIGN KEY ("branch_id") REFERENCES "branches" ("id") ON DELETE RESTRICT ON UPDATE CASCADE;</w:t>
      </w:r>
    </w:p>
    <w:p>
      <w:r>
        <w:br w:type="page"/>
      </w:r>
    </w:p>
    <w:p>
      <w:pPr>
        <w:pStyle w:val="Heading1"/>
        <w:spacing w:after="200" w:before="360" w:line="312"/>
      </w:pPr>
      <w:bookmarkStart w:id="100112" w:name="_Toc100112"/>
      <w:r>
        <w:rPr>
          <w:rFonts w:ascii="Calibri" w:cs="Nirmala UI" w:eastAsia="Calibri"/>
          <w:b/>
          <w:bCs/>
          <w:color w:val="0B1C2C"/>
          <w:sz w:val="32"/>
          <w:szCs w:val="32"/>
        </w:rPr>
        <w:t xml:space="preserve">25. Seed Data</w:t>
      </w:r>
      <w:bookmarkEnd w:id="100112"/>
    </w:p>
    <w:p>
      <w:pPr>
        <w:pStyle w:val="Heading2"/>
        <w:spacing w:after="160" w:before="280" w:line="312"/>
      </w:pPr>
      <w:bookmarkStart w:id="100113" w:name="_Toc100113"/>
      <w:r>
        <w:rPr>
          <w:rFonts w:ascii="Calibri" w:cs="Nirmala UI" w:eastAsia="Calibri"/>
          <w:b/>
          <w:bCs/>
          <w:color w:val="0B1C2C"/>
          <w:sz w:val="28"/>
          <w:szCs w:val="28"/>
        </w:rPr>
        <w:t xml:space="preserve">Overview</w:t>
      </w:r>
      <w:bookmarkEnd w:id="100113"/>
    </w:p>
    <w:p>
      <w:pPr>
        <w:spacing w:after="160" w:before="0" w:line="312"/>
        <w:jc w:val="both"/>
      </w:pPr>
      <w:r>
        <w:rPr>
          <w:rFonts w:ascii="Calibri" w:cs="Nirmala UI" w:eastAsia="Calibri"/>
          <w:color w:val="000000"/>
          <w:sz w:val="24"/>
          <w:szCs w:val="24"/>
        </w:rPr>
        <w:t xml:space="preserve">Seed data is the foundational master data required to bootstrap a PreOne environment. It is idempotent: running seed multiple times does not create duplicates. Seed scripts use upsert (where natural key exists) or check-then-create pattern. The seed is split into four categories: master data, identity defaults, demo school, and lookup tables.</w:t>
      </w:r>
    </w:p>
    <w:p>
      <w:pPr>
        <w:spacing w:after="160" w:before="0" w:line="312"/>
        <w:jc w:val="both"/>
      </w:pPr>
      <w:r>
        <w:rPr>
          <w:rFonts w:ascii="Calibri" w:cs="Nirmala UI" w:eastAsia="Calibri"/>
          <w:color w:val="000000"/>
          <w:sz w:val="24"/>
          <w:szCs w:val="24"/>
        </w:rPr>
        <w:t xml:space="preserve">Seed data is run automatically on every fresh environment (local dev, preview, staging) via npm run prisma:seed. Production seeding is run manually by the DevOps team only during initial onboarding of a new tenant. Seed scripts are idempotent: they use upsert with natural keys (e.g., countries.iso2, blood_groups.code) so re-running them does not create duplicates.</w:t>
      </w:r>
    </w:p>
    <w:p>
      <w:pPr>
        <w:pStyle w:val="Heading2"/>
        <w:spacing w:after="160" w:before="280" w:line="312"/>
      </w:pPr>
      <w:bookmarkStart w:id="100114" w:name="_Toc100114"/>
      <w:r>
        <w:rPr>
          <w:rFonts w:ascii="Calibri" w:cs="Nirmala UI" w:eastAsia="Calibri"/>
          <w:b/>
          <w:bCs/>
          <w:color w:val="0B1C2C"/>
          <w:sz w:val="28"/>
          <w:szCs w:val="28"/>
        </w:rPr>
        <w:t xml:space="preserve">Master Data</w:t>
      </w:r>
      <w:bookmarkEnd w:id="100114"/>
    </w:p>
    <w:p>
      <w:pPr>
        <w:spacing w:after="160" w:before="0" w:line="312"/>
        <w:jc w:val="both"/>
      </w:pPr>
      <w:r>
        <w:rPr>
          <w:rFonts w:ascii="Calibri" w:cs="Nirmala UI" w:eastAsia="Calibri"/>
          <w:color w:val="000000"/>
          <w:sz w:val="24"/>
          <w:szCs w:val="24"/>
        </w:rPr>
        <w:t xml:space="preserve">Master data is shared reference data: countries, states, cities, languages, currencies, time zones. This data is identical across all tenants and rarely changes. Updates to master data (e.g., a new country code) are shipped via migration data.sql files, not via seed re-runs.</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Category</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Count</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Source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Countries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250</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 3166-1</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India (IN, IND, +91, INR, 🇮🇳)</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4000</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ISO 3166-2</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Maharashtra (IN-MH)</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Cities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150000</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GeoNames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Pune (MH, 411001)</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184</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ISO 639-1</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English (en, English)</w:t>
            </w:r>
          </w:p>
        </w:tc>
      </w:tr>
      <w:tr>
        <w:trPr>
          <w:cantSplit/>
        </w:trPr>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Currencies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180</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 4217</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Indian Rupee (INR, ₹, 2)</w:t>
            </w:r>
          </w:p>
        </w:tc>
      </w:tr>
      <w:tr>
        <w:trPr>
          <w:cantSplit/>
        </w:trPr>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 Zones</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400</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IANA</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Asia/Kolkata (UTC+5:30)</w:t>
            </w:r>
          </w:p>
        </w:tc>
      </w:tr>
    </w:tbl>
    <w:p>
      <w:pPr>
        <w:pStyle w:val="Heading2"/>
        <w:spacing w:after="160" w:before="280" w:line="312"/>
      </w:pPr>
      <w:bookmarkStart w:id="100115" w:name="_Toc100115"/>
      <w:r>
        <w:rPr>
          <w:rFonts w:ascii="Calibri" w:cs="Nirmala UI" w:eastAsia="Calibri"/>
          <w:b/>
          <w:bCs/>
          <w:color w:val="0B1C2C"/>
          <w:sz w:val="28"/>
          <w:szCs w:val="28"/>
        </w:rPr>
        <w:t xml:space="preserve">Identity Defaults</w:t>
      </w:r>
      <w:bookmarkEnd w:id="100115"/>
    </w:p>
    <w:p>
      <w:pPr>
        <w:spacing w:after="160" w:before="0" w:line="312"/>
        <w:jc w:val="both"/>
      </w:pPr>
      <w:r>
        <w:rPr>
          <w:rFonts w:ascii="Calibri" w:cs="Nirmala UI" w:eastAsia="Calibri"/>
          <w:color w:val="000000"/>
          <w:sz w:val="24"/>
          <w:szCs w:val="24"/>
        </w:rPr>
        <w:t xml:space="preserve">Identity defaults are the platform-level users, roles, and permissions required to bootstrap authentication. The Super Admin user is the only user that exists before any tenant is created; it can create tenants, assign subscription plans, and impersonate any user. The default roles and permissions are loaded from the identity.seed.ts file.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Super Admin User: </w:t>
      </w:r>
      <w:r>
        <w:rPr>
          <w:rFonts w:ascii="Calibri" w:cs="Nirmala UI" w:eastAsia="Calibri"/>
          <w:color w:val="000000"/>
          <w:sz w:val="24"/>
          <w:szCs w:val="24"/>
        </w:rPr>
        <w:t xml:space="preserve">Email: superadmin@preone.app, Role: PLATFORM_ADMIN, password from env</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Default Roles (8): </w:t>
      </w:r>
      <w:r>
        <w:rPr>
          <w:rFonts w:ascii="Calibri" w:cs="Nirmala UI" w:eastAsia="Calibri"/>
          <w:color w:val="000000"/>
          <w:sz w:val="24"/>
          <w:szCs w:val="24"/>
        </w:rPr>
        <w:t xml:space="preserve">PLATFORM_ADMIN, SCHOOL_ADMIN, PRINCIPAL, TEACHER, PARENT, ACCOUNTANT, RECEPTIONIST, LIBRARIAN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Default Permissions (120+): </w:t>
      </w:r>
      <w:r>
        <w:rPr>
          <w:rFonts w:ascii="Calibri" w:cs="Nirmala UI" w:eastAsia="Calibri"/>
          <w:color w:val="000000"/>
          <w:sz w:val="24"/>
          <w:szCs w:val="24"/>
        </w:rPr>
        <w:t xml:space="preserve">Generated from PermissionResource × PermissionAction matrix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Role-Permission Mappings: </w:t>
      </w:r>
      <w:r>
        <w:rPr>
          <w:rFonts w:ascii="Calibri" w:cs="Nirmala UI" w:eastAsia="Calibri"/>
          <w:color w:val="000000"/>
          <w:sz w:val="24"/>
          <w:szCs w:val="24"/>
        </w:rPr>
        <w:t xml:space="preserve">Each role seeded with default permission set (see identity.seed.ts)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System User: </w:t>
      </w:r>
      <w:r>
        <w:rPr>
          <w:rFonts w:ascii="Calibri" w:cs="Nirmala UI" w:eastAsia="Calibri"/>
          <w:color w:val="000000"/>
          <w:sz w:val="24"/>
          <w:szCs w:val="24"/>
        </w:rPr>
        <w:t xml:space="preserve">Email: system@preone.app, used by background jobs and webhooks</w:t>
      </w:r>
    </w:p>
    <w:p>
      <w:pPr>
        <w:pStyle w:val="Heading2"/>
        <w:spacing w:after="160" w:before="280" w:line="312"/>
      </w:pPr>
      <w:bookmarkStart w:id="100116" w:name="_Toc100116"/>
      <w:r>
        <w:rPr>
          <w:rFonts w:ascii="Calibri" w:cs="Nirmala UI" w:eastAsia="Calibri"/>
          <w:b/>
          <w:bCs/>
          <w:color w:val="0B1C2C"/>
          <w:sz w:val="28"/>
          <w:szCs w:val="28"/>
        </w:rPr>
        <w:t xml:space="preserve">Demo School</w:t>
      </w:r>
      <w:bookmarkEnd w:id="100116"/>
    </w:p>
    <w:p>
      <w:pPr>
        <w:spacing w:after="160" w:before="0" w:line="312"/>
        <w:jc w:val="both"/>
      </w:pPr>
      <w:r>
        <w:rPr>
          <w:rFonts w:ascii="Calibri" w:cs="Nirmala UI" w:eastAsia="Calibri"/>
          <w:color w:val="000000"/>
          <w:sz w:val="24"/>
          <w:szCs w:val="24"/>
        </w:rPr>
        <w:t xml:space="preserve">The demo school (Sunshine Kids Preschool) is a fully-functional tenant with realistic data: 50 students across 8 classes, 8 staff members, fee structures, sample invoices, and 30 days of attendance. The demo school is used for sales demos, QA testing, and engineer onboarding. It is reset nightly via a cron job.</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Demo Tenant: </w:t>
      </w:r>
      <w:r>
        <w:rPr>
          <w:rFonts w:ascii="Calibri" w:cs="Nirmala UI" w:eastAsia="Calibri"/>
          <w:color w:val="000000"/>
          <w:sz w:val="24"/>
          <w:szCs w:val="24"/>
        </w:rPr>
        <w:t xml:space="preserve">Name: Sunshine Kids Preschool, Code: SUNSHINE-DEMO, Type: DEMO</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Demo Branch: </w:t>
      </w:r>
      <w:r>
        <w:rPr>
          <w:rFonts w:ascii="Calibri" w:cs="Nirmala UI" w:eastAsia="Calibri"/>
          <w:color w:val="000000"/>
          <w:sz w:val="24"/>
          <w:szCs w:val="24"/>
        </w:rPr>
        <w:t xml:space="preserve">Name: Koramangala Branch, Code: SUN-KRM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Demo Admin User: </w:t>
      </w:r>
      <w:r>
        <w:rPr>
          <w:rFonts w:ascii="Calibri" w:cs="Nirmala UI" w:eastAsia="Calibri"/>
          <w:color w:val="000000"/>
          <w:sz w:val="24"/>
          <w:szCs w:val="24"/>
        </w:rPr>
        <w:t xml:space="preserve">Email: admin@sunshine.demo, Role: SCHOOL_ADMIN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Academic Year: </w:t>
      </w:r>
      <w:r>
        <w:rPr>
          <w:rFonts w:ascii="Calibri" w:cs="Nirmala UI" w:eastAsia="Calibri"/>
          <w:color w:val="000000"/>
          <w:sz w:val="24"/>
          <w:szCs w:val="24"/>
        </w:rPr>
        <w:t xml:space="preserve">2026-2027, active, current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Classes (8): </w:t>
      </w:r>
      <w:r>
        <w:rPr>
          <w:rFonts w:ascii="Calibri" w:cs="Nirmala UI" w:eastAsia="Calibri"/>
          <w:color w:val="000000"/>
          <w:sz w:val="24"/>
          <w:szCs w:val="24"/>
        </w:rPr>
        <w:t xml:space="preserve">PlayGroup, Nursery, LKG, UKG, Grade 1, Grade 2, Grade 3, Grade 4</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Sections per Class (2): </w:t>
      </w:r>
      <w:r>
        <w:rPr>
          <w:rFonts w:ascii="Calibri" w:cs="Nirmala UI" w:eastAsia="Calibri"/>
          <w:color w:val="000000"/>
          <w:sz w:val="24"/>
          <w:szCs w:val="24"/>
        </w:rPr>
        <w:t xml:space="preserve">A, B (with capacity 25 each)</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Subjects (10): </w:t>
      </w:r>
      <w:r>
        <w:rPr>
          <w:rFonts w:ascii="Calibri" w:cs="Nirmala UI" w:eastAsia="Calibri"/>
          <w:color w:val="000000"/>
          <w:sz w:val="24"/>
          <w:szCs w:val="24"/>
        </w:rPr>
        <w:t xml:space="preserve">English, Math, EVS, Hindi, Art, Music, Dance, Sports, Computer, General Knowledge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Demo Students (50): </w:t>
      </w:r>
      <w:r>
        <w:rPr>
          <w:rFonts w:ascii="Calibri" w:cs="Nirmala UI" w:eastAsia="Calibri"/>
          <w:color w:val="000000"/>
          <w:sz w:val="24"/>
          <w:szCs w:val="24"/>
        </w:rPr>
        <w:t xml:space="preserve">Across all classes with realistic Indian names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Demo Staff (8): </w:t>
      </w:r>
      <w:r>
        <w:rPr>
          <w:rFonts w:ascii="Calibri" w:cs="Nirmala UI" w:eastAsia="Calibri"/>
          <w:color w:val="000000"/>
          <w:sz w:val="24"/>
          <w:szCs w:val="24"/>
        </w:rPr>
        <w:t xml:space="preserve">1 Principal, 4 Teachers, 1 Accountant, 1 Receptionist, 1 Helper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Fee Structure: </w:t>
      </w:r>
      <w:r>
        <w:rPr>
          <w:rFonts w:ascii="Calibri" w:cs="Nirmala UI" w:eastAsia="Calibri"/>
          <w:color w:val="000000"/>
          <w:sz w:val="24"/>
          <w:szCs w:val="24"/>
        </w:rPr>
        <w:t xml:space="preserve">Per class with all fee heads (tuition, admission, transport, meal)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Sample Invoices (10): </w:t>
      </w:r>
      <w:r>
        <w:rPr>
          <w:rFonts w:ascii="Calibri" w:cs="Nirmala UI" w:eastAsia="Calibri"/>
          <w:color w:val="000000"/>
          <w:sz w:val="24"/>
          <w:szCs w:val="24"/>
        </w:rPr>
        <w:t xml:space="preserve">Mix of paid, unpaid, partially paid, overdue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Sample Attendance (30 days): </w:t>
      </w:r>
      <w:r>
        <w:rPr>
          <w:rFonts w:ascii="Calibri" w:cs="Nirmala UI" w:eastAsia="Calibri"/>
          <w:color w:val="000000"/>
          <w:sz w:val="24"/>
          <w:szCs w:val="24"/>
        </w:rPr>
        <w:t xml:space="preserve">Last 30 days for all demo students</w:t>
      </w:r>
    </w:p>
    <w:p>
      <w:pPr>
        <w:pStyle w:val="Heading2"/>
        <w:spacing w:after="160" w:before="280" w:line="312"/>
      </w:pPr>
      <w:bookmarkStart w:id="100117" w:name="_Toc100117"/>
      <w:r>
        <w:rPr>
          <w:rFonts w:ascii="Calibri" w:cs="Nirmala UI" w:eastAsia="Calibri"/>
          <w:b/>
          <w:bCs/>
          <w:color w:val="0B1C2C"/>
          <w:sz w:val="28"/>
          <w:szCs w:val="28"/>
        </w:rPr>
        <w:t xml:space="preserve">Lookup Tables</w:t>
      </w:r>
      <w:bookmarkEnd w:id="100117"/>
    </w:p>
    <w:p>
      <w:pPr>
        <w:spacing w:after="160" w:before="0" w:line="312"/>
        <w:jc w:val="both"/>
      </w:pPr>
      <w:r>
        <w:rPr>
          <w:rFonts w:ascii="Calibri" w:cs="Nirmala UI" w:eastAsia="Calibri"/>
          <w:color w:val="000000"/>
          <w:sz w:val="24"/>
          <w:szCs w:val="24"/>
        </w:rPr>
        <w:t xml:space="preserve">Lookup tables are small reference tables specific to the preschool domain: blood groups, religions, nationalities, relationships, transport types, fee heads, departments, designations. These are seeded once and rarely change. The lookup.seed.ts file is the source of truth for these values.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Blood Groups (8): </w:t>
      </w:r>
      <w:r>
        <w:rPr>
          <w:rFonts w:ascii="Calibri" w:cs="Nirmala UI" w:eastAsia="Calibri"/>
          <w:color w:val="000000"/>
          <w:sz w:val="24"/>
          <w:szCs w:val="24"/>
        </w:rPr>
        <w:t xml:space="preserve">A+, A-, B+, B-, AB+, AB-, O+, O-</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Religions (12): </w:t>
      </w:r>
      <w:r>
        <w:rPr>
          <w:rFonts w:ascii="Calibri" w:cs="Nirmala UI" w:eastAsia="Calibri"/>
          <w:color w:val="000000"/>
          <w:sz w:val="24"/>
          <w:szCs w:val="24"/>
        </w:rPr>
        <w:t xml:space="preserve">Hindu, Muslim, Christian, Sikh, Jain, Buddhist, Jewish, Parsi, Bahai, Other, Prefer Not Say, Unknown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Nationalities (250): </w:t>
      </w:r>
      <w:r>
        <w:rPr>
          <w:rFonts w:ascii="Calibri" w:cs="Nirmala UI" w:eastAsia="Calibri"/>
          <w:color w:val="000000"/>
          <w:sz w:val="24"/>
          <w:szCs w:val="24"/>
        </w:rPr>
        <w:t xml:space="preserve">All ISO countries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Relationships (10): </w:t>
      </w:r>
      <w:r>
        <w:rPr>
          <w:rFonts w:ascii="Calibri" w:cs="Nirmala UI" w:eastAsia="Calibri"/>
          <w:color w:val="000000"/>
          <w:sz w:val="24"/>
          <w:szCs w:val="24"/>
        </w:rPr>
        <w:t xml:space="preserve">Father, Mother, Guardian, Grandparent, Uncle, Aunt, Brother, Sister, Stepparent, Other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Transport Types (6): </w:t>
      </w:r>
      <w:r>
        <w:rPr>
          <w:rFonts w:ascii="Calibri" w:cs="Nirmala UI" w:eastAsia="Calibri"/>
          <w:color w:val="000000"/>
          <w:sz w:val="24"/>
          <w:szCs w:val="24"/>
        </w:rPr>
        <w:t xml:space="preserve">School Bus, Van, Auto, Car, Walk, Public Transport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Fee Heads (10): </w:t>
      </w:r>
      <w:r>
        <w:rPr>
          <w:rFonts w:ascii="Calibri" w:cs="Nirmala UI" w:eastAsia="Calibri"/>
          <w:color w:val="000000"/>
          <w:sz w:val="24"/>
          <w:szCs w:val="24"/>
        </w:rPr>
        <w:t xml:space="preserve">Tuition, Admission, Transport, Meal, Activity, Exam, Library, Late Fee, Sports, Other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Departments (5): </w:t>
      </w:r>
      <w:r>
        <w:rPr>
          <w:rFonts w:ascii="Calibri" w:cs="Nirmala UI" w:eastAsia="Calibri"/>
          <w:color w:val="000000"/>
          <w:sz w:val="24"/>
          <w:szCs w:val="24"/>
        </w:rPr>
        <w:t xml:space="preserve">Academic, Administration, Housekeeping, Transport, Accounts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Designations (12): </w:t>
      </w:r>
      <w:r>
        <w:rPr>
          <w:rFonts w:ascii="Calibri" w:cs="Nirmala UI" w:eastAsia="Calibri"/>
          <w:color w:val="000000"/>
          <w:sz w:val="24"/>
          <w:szCs w:val="24"/>
        </w:rPr>
        <w:t xml:space="preserve">Principal, Vice Principal, Coordinator, Teacher, Asst Teacher, Helper, Driver, Accountant, Receptionist, Librarian, Nurse, Security</w:t>
      </w:r>
    </w:p>
    <w:p>
      <w:pPr>
        <w:pStyle w:val="Heading2"/>
        <w:spacing w:after="160" w:before="280" w:line="312"/>
      </w:pPr>
      <w:bookmarkStart w:id="100118" w:name="_Toc100118"/>
      <w:r>
        <w:rPr>
          <w:rFonts w:ascii="Calibri" w:cs="Nirmala UI" w:eastAsia="Calibri"/>
          <w:b/>
          <w:bCs/>
          <w:color w:val="0B1C2C"/>
          <w:sz w:val="28"/>
          <w:szCs w:val="28"/>
        </w:rPr>
        <w:t xml:space="preserve">Seed Script Structure</w:t>
      </w:r>
      <w:bookmarkEnd w:id="100118"/>
    </w:p>
    <w:p>
      <w:pPr>
        <w:spacing w:after="160" w:before="0" w:line="312"/>
        <w:jc w:val="both"/>
      </w:pPr>
      <w:r>
        <w:rPr>
          <w:rFonts w:ascii="Calibri" w:cs="Nirmala UI" w:eastAsia="Calibri"/>
          <w:color w:val="000000"/>
          <w:sz w:val="24"/>
          <w:szCs w:val="24"/>
        </w:rPr>
        <w:t xml:space="preserve">The seed orchestrator (prisma/seed/index.ts) calls each seed function in order. The order matters: master data must be seeded before identity (because identity references countries for the super admin's address); identity must be seeded before the demo school (because the demo school's admin user references the SCHOOL_ADMIN role); lookup must be seeded before the demo school (because the demo school's students reference blood groups and religions).</w:t>
      </w:r>
    </w:p>
    <w:p>
      <w:pPr>
        <w:shd w:fill="F4F6F7" w:val="clear"/>
        <w:spacing w:after="0" w:before="120" w:line="280"/>
        <w:ind w:left="360" w:right="360"/>
      </w:pPr>
      <w:r>
        <w:rPr>
          <w:rFonts w:ascii="Consolas" w:cs="Consolas" w:eastAsia="Consolas"/>
          <w:color w:val="000000"/>
          <w:sz w:val="20"/>
          <w:szCs w:val="20"/>
        </w:rPr>
        <w:t xml:space="preserve">// prisma/seed/index.ts</w:t>
      </w:r>
    </w:p>
    <w:p>
      <w:pPr>
        <w:shd w:fill="F4F6F7" w:val="clear"/>
        <w:spacing w:after="0" w:before="0" w:line="280"/>
        <w:ind w:left="360" w:right="360"/>
      </w:pPr>
      <w:r>
        <w:rPr>
          <w:rFonts w:ascii="Consolas" w:cs="Consolas" w:eastAsia="Consolas"/>
          <w:color w:val="000000"/>
          <w:sz w:val="20"/>
          <w:szCs w:val="20"/>
        </w:rPr>
        <w:t xml:space="preserve">import { PrismaClient } from '@prisma/client';</w:t>
      </w:r>
    </w:p>
    <w:p>
      <w:pPr>
        <w:shd w:fill="F4F6F7" w:val="clear"/>
        <w:spacing w:after="0" w:before="0" w:line="280"/>
        <w:ind w:left="360" w:right="360"/>
      </w:pPr>
      <w:r>
        <w:rPr>
          <w:rFonts w:ascii="Consolas" w:cs="Consolas" w:eastAsia="Consolas"/>
          <w:color w:val="000000"/>
          <w:sz w:val="20"/>
          <w:szCs w:val="20"/>
        </w:rPr>
        <w:t xml:space="preserve">import { seedMasterData } from './master-data.seed';</w:t>
      </w:r>
    </w:p>
    <w:p>
      <w:pPr>
        <w:shd w:fill="F4F6F7" w:val="clear"/>
        <w:spacing w:after="0" w:before="0" w:line="280"/>
        <w:ind w:left="360" w:right="360"/>
      </w:pPr>
      <w:r>
        <w:rPr>
          <w:rFonts w:ascii="Consolas" w:cs="Consolas" w:eastAsia="Consolas"/>
          <w:color w:val="000000"/>
          <w:sz w:val="20"/>
          <w:szCs w:val="20"/>
        </w:rPr>
        <w:t xml:space="preserve">import { seedIdentity } from './identity.seed';</w:t>
      </w:r>
    </w:p>
    <w:p>
      <w:pPr>
        <w:shd w:fill="F4F6F7" w:val="clear"/>
        <w:spacing w:after="0" w:before="0" w:line="280"/>
        <w:ind w:left="360" w:right="360"/>
      </w:pPr>
      <w:r>
        <w:rPr>
          <w:rFonts w:ascii="Consolas" w:cs="Consolas" w:eastAsia="Consolas"/>
          <w:color w:val="000000"/>
          <w:sz w:val="20"/>
          <w:szCs w:val="20"/>
        </w:rPr>
        <w:t xml:space="preserve">import { seedDemoSchool } from './school.seed';</w:t>
      </w:r>
    </w:p>
    <w:p>
      <w:pPr>
        <w:shd w:fill="F4F6F7" w:val="clear"/>
        <w:spacing w:after="0" w:before="0" w:line="280"/>
        <w:ind w:left="360" w:right="360"/>
      </w:pPr>
      <w:r>
        <w:rPr>
          <w:rFonts w:ascii="Consolas" w:cs="Consolas" w:eastAsia="Consolas"/>
          <w:color w:val="000000"/>
          <w:sz w:val="20"/>
          <w:szCs w:val="20"/>
        </w:rPr>
        <w:t xml:space="preserve">import { seedLookup } from './lookup.seed';</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const prisma = new PrismaClient();</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async function main() {</w:t>
      </w:r>
    </w:p>
    <w:p>
      <w:pPr>
        <w:shd w:fill="F4F6F7" w:val="clear"/>
        <w:spacing w:after="0" w:before="0" w:line="280"/>
        <w:ind w:left="360" w:right="360"/>
      </w:pPr>
      <w:r>
        <w:rPr>
          <w:rFonts w:ascii="Consolas" w:cs="Consolas" w:eastAsia="Consolas"/>
          <w:color w:val="000000"/>
          <w:sz w:val="20"/>
          <w:szCs w:val="20"/>
        </w:rPr>
        <w:t xml:space="preserve">  console.log('Seeding master data...');</w:t>
      </w:r>
    </w:p>
    <w:p>
      <w:pPr>
        <w:shd w:fill="F4F6F7" w:val="clear"/>
        <w:spacing w:after="0" w:before="0" w:line="280"/>
        <w:ind w:left="360" w:right="360"/>
      </w:pPr>
      <w:r>
        <w:rPr>
          <w:rFonts w:ascii="Consolas" w:cs="Consolas" w:eastAsia="Consolas"/>
          <w:color w:val="000000"/>
          <w:sz w:val="20"/>
          <w:szCs w:val="20"/>
        </w:rPr>
        <w:t xml:space="preserve">  await seedMasterData(prisma);</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console.log('Seeding identity (super admin, roles, permissions)...');</w:t>
      </w:r>
    </w:p>
    <w:p>
      <w:pPr>
        <w:shd w:fill="F4F6F7" w:val="clear"/>
        <w:spacing w:after="0" w:before="0" w:line="280"/>
        <w:ind w:left="360" w:right="360"/>
      </w:pPr>
      <w:r>
        <w:rPr>
          <w:rFonts w:ascii="Consolas" w:cs="Consolas" w:eastAsia="Consolas"/>
          <w:color w:val="000000"/>
          <w:sz w:val="20"/>
          <w:szCs w:val="20"/>
        </w:rPr>
        <w:t xml:space="preserve">  await seedIdentity(prisma);</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console.log('Seeding lookup tables...');</w:t>
      </w:r>
    </w:p>
    <w:p>
      <w:pPr>
        <w:shd w:fill="F4F6F7" w:val="clear"/>
        <w:spacing w:after="0" w:before="0" w:line="280"/>
        <w:ind w:left="360" w:right="360"/>
      </w:pPr>
      <w:r>
        <w:rPr>
          <w:rFonts w:ascii="Consolas" w:cs="Consolas" w:eastAsia="Consolas"/>
          <w:color w:val="000000"/>
          <w:sz w:val="20"/>
          <w:szCs w:val="20"/>
        </w:rPr>
        <w:t xml:space="preserve">  await seedLookup(prisma);</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console.log('Seeding demo school...');</w:t>
      </w:r>
    </w:p>
    <w:p>
      <w:pPr>
        <w:shd w:fill="F4F6F7" w:val="clear"/>
        <w:spacing w:after="0" w:before="0" w:line="280"/>
        <w:ind w:left="360" w:right="360"/>
      </w:pPr>
      <w:r>
        <w:rPr>
          <w:rFonts w:ascii="Consolas" w:cs="Consolas" w:eastAsia="Consolas"/>
          <w:color w:val="000000"/>
          <w:sz w:val="20"/>
          <w:szCs w:val="20"/>
        </w:rPr>
        <w:t xml:space="preserve">  await seedDemoSchool(prisma);</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console.log('\u2705 Seed complete!');</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main()</w:t>
      </w:r>
    </w:p>
    <w:p>
      <w:pPr>
        <w:shd w:fill="F4F6F7" w:val="clear"/>
        <w:spacing w:after="0" w:before="0" w:line="280"/>
        <w:ind w:left="360" w:right="360"/>
      </w:pPr>
      <w:r>
        <w:rPr>
          <w:rFonts w:ascii="Consolas" w:cs="Consolas" w:eastAsia="Consolas"/>
          <w:color w:val="000000"/>
          <w:sz w:val="20"/>
          <w:szCs w:val="20"/>
        </w:rPr>
        <w:t xml:space="preserve">  .catch((e) =&gt; {</w:t>
      </w:r>
    </w:p>
    <w:p>
      <w:pPr>
        <w:shd w:fill="F4F6F7" w:val="clear"/>
        <w:spacing w:after="0" w:before="0" w:line="280"/>
        <w:ind w:left="360" w:right="360"/>
      </w:pPr>
      <w:r>
        <w:rPr>
          <w:rFonts w:ascii="Consolas" w:cs="Consolas" w:eastAsia="Consolas"/>
          <w:color w:val="000000"/>
          <w:sz w:val="20"/>
          <w:szCs w:val="20"/>
        </w:rPr>
        <w:t xml:space="preserve">    console.error('Seed failed:', e);</w:t>
      </w:r>
    </w:p>
    <w:p>
      <w:pPr>
        <w:shd w:fill="F4F6F7" w:val="clear"/>
        <w:spacing w:after="0" w:before="0" w:line="280"/>
        <w:ind w:left="360" w:right="360"/>
      </w:pPr>
      <w:r>
        <w:rPr>
          <w:rFonts w:ascii="Consolas" w:cs="Consolas" w:eastAsia="Consolas"/>
          <w:color w:val="000000"/>
          <w:sz w:val="20"/>
          <w:szCs w:val="20"/>
        </w:rPr>
        <w:t xml:space="preserve">    process.exit(1);</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.finally(async () =&gt; {</w:t>
      </w:r>
    </w:p>
    <w:p>
      <w:pPr>
        <w:shd w:fill="F4F6F7" w:val="clear"/>
        <w:spacing w:after="0" w:before="0" w:line="280"/>
        <w:ind w:left="360" w:right="360"/>
      </w:pPr>
      <w:r>
        <w:rPr>
          <w:rFonts w:ascii="Consolas" w:cs="Consolas" w:eastAsia="Consolas"/>
          <w:color w:val="000000"/>
          <w:sz w:val="20"/>
          <w:szCs w:val="20"/>
        </w:rPr>
        <w:t xml:space="preserve">    await prisma.$disconnect();</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Example: seedLookup.ts (idempotent upsert pattern)</w:t>
      </w:r>
    </w:p>
    <w:p>
      <w:pPr>
        <w:shd w:fill="F4F6F7" w:val="clear"/>
        <w:spacing w:after="0" w:before="0" w:line="280"/>
        <w:ind w:left="360" w:right="360"/>
      </w:pPr>
      <w:r>
        <w:rPr>
          <w:rFonts w:ascii="Consolas" w:cs="Consolas" w:eastAsia="Consolas"/>
          <w:color w:val="000000"/>
          <w:sz w:val="20"/>
          <w:szCs w:val="20"/>
        </w:rPr>
        <w:t xml:space="preserve">export async function seedLookup(prisma: PrismaClient) {</w:t>
      </w:r>
    </w:p>
    <w:p>
      <w:pPr>
        <w:shd w:fill="F4F6F7" w:val="clear"/>
        <w:spacing w:after="0" w:before="0" w:line="280"/>
        <w:ind w:left="360" w:right="360"/>
      </w:pPr>
      <w:r>
        <w:rPr>
          <w:rFonts w:ascii="Consolas" w:cs="Consolas" w:eastAsia="Consolas"/>
          <w:color w:val="000000"/>
          <w:sz w:val="20"/>
          <w:szCs w:val="20"/>
        </w:rPr>
        <w:t xml:space="preserve">  const bloodGroups = [</w:t>
      </w:r>
    </w:p>
    <w:p>
      <w:pPr>
        <w:shd w:fill="F4F6F7" w:val="clear"/>
        <w:spacing w:after="0" w:before="0" w:line="280"/>
        <w:ind w:left="360" w:right="360"/>
      </w:pPr>
      <w:r>
        <w:rPr>
          <w:rFonts w:ascii="Consolas" w:cs="Consolas" w:eastAsia="Consolas"/>
          <w:color w:val="000000"/>
          <w:sz w:val="20"/>
          <w:szCs w:val="20"/>
        </w:rPr>
        <w:t xml:space="preserve">    { code: 'A_POSITIVE', description: 'A+' },</w:t>
      </w:r>
    </w:p>
    <w:p>
      <w:pPr>
        <w:shd w:fill="F4F6F7" w:val="clear"/>
        <w:spacing w:after="0" w:before="0" w:line="280"/>
        <w:ind w:left="360" w:right="360"/>
      </w:pPr>
      <w:r>
        <w:rPr>
          <w:rFonts w:ascii="Consolas" w:cs="Consolas" w:eastAsia="Consolas"/>
          <w:color w:val="000000"/>
          <w:sz w:val="20"/>
          <w:szCs w:val="20"/>
        </w:rPr>
        <w:t xml:space="preserve">    { code: 'A_NEGATIVE', description: 'A-' },</w:t>
      </w:r>
    </w:p>
    <w:p>
      <w:pPr>
        <w:shd w:fill="F4F6F7" w:val="clear"/>
        <w:spacing w:after="0" w:before="0" w:line="280"/>
        <w:ind w:left="360" w:right="360"/>
      </w:pPr>
      <w:r>
        <w:rPr>
          <w:rFonts w:ascii="Consolas" w:cs="Consolas" w:eastAsia="Consolas"/>
          <w:color w:val="000000"/>
          <w:sz w:val="20"/>
          <w:szCs w:val="20"/>
        </w:rPr>
        <w:t xml:space="preserve">    { code: 'B_POSITIVE', description: 'B+' },</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for (const bg of bloodGroups) {</w:t>
      </w:r>
    </w:p>
    <w:p>
      <w:pPr>
        <w:shd w:fill="F4F6F7" w:val="clear"/>
        <w:spacing w:after="0" w:before="0" w:line="280"/>
        <w:ind w:left="360" w:right="360"/>
      </w:pPr>
      <w:r>
        <w:rPr>
          <w:rFonts w:ascii="Consolas" w:cs="Consolas" w:eastAsia="Consolas"/>
          <w:color w:val="000000"/>
          <w:sz w:val="20"/>
          <w:szCs w:val="20"/>
        </w:rPr>
        <w:t xml:space="preserve">    await prisma.bloodGroup.upsert({</w:t>
      </w:r>
    </w:p>
    <w:p>
      <w:pPr>
        <w:shd w:fill="F4F6F7" w:val="clear"/>
        <w:spacing w:after="0" w:before="0" w:line="280"/>
        <w:ind w:left="360" w:right="360"/>
      </w:pPr>
      <w:r>
        <w:rPr>
          <w:rFonts w:ascii="Consolas" w:cs="Consolas" w:eastAsia="Consolas"/>
          <w:color w:val="000000"/>
          <w:sz w:val="20"/>
          <w:szCs w:val="20"/>
        </w:rPr>
        <w:t xml:space="preserve">      where: { code: bg.code },</w:t>
      </w:r>
    </w:p>
    <w:p>
      <w:pPr>
        <w:shd w:fill="F4F6F7" w:val="clear"/>
        <w:spacing w:after="0" w:before="0" w:line="280"/>
        <w:ind w:left="360" w:right="360"/>
      </w:pPr>
      <w:r>
        <w:rPr>
          <w:rFonts w:ascii="Consolas" w:cs="Consolas" w:eastAsia="Consolas"/>
          <w:color w:val="000000"/>
          <w:sz w:val="20"/>
          <w:szCs w:val="20"/>
        </w:rPr>
        <w:t xml:space="preserve">      update: { description: bg.description },</w:t>
      </w:r>
    </w:p>
    <w:p>
      <w:pPr>
        <w:shd w:fill="F4F6F7" w:val="clear"/>
        <w:spacing w:after="0" w:before="0" w:line="280"/>
        <w:ind w:left="360" w:right="360"/>
      </w:pPr>
      <w:r>
        <w:rPr>
          <w:rFonts w:ascii="Consolas" w:cs="Consolas" w:eastAsia="Consolas"/>
          <w:color w:val="000000"/>
          <w:sz w:val="20"/>
          <w:szCs w:val="20"/>
        </w:rPr>
        <w:t xml:space="preserve">      create: bg,</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200" w:before="0" w:line="280"/>
        <w:ind w:left="360" w:right="360"/>
      </w:pPr>
      <w:r>
        <w:rPr>
          <w:rFonts w:ascii="Consolas" w:cs="Consolas" w:eastAsia="Consolas"/>
          <w:color w:val="000000"/>
          <w:sz w:val="20"/>
          <w:szCs w:val="20"/>
        </w:rPr>
        <w:t xml:space="preserve">}</w:t>
      </w:r>
    </w:p>
    <w:p>
      <w:r>
        <w:br w:type="page"/>
      </w:r>
    </w:p>
    <w:p>
      <w:pPr>
        <w:pStyle w:val="Heading1"/>
        <w:spacing w:after="200" w:before="360" w:line="312"/>
      </w:pPr>
      <w:bookmarkStart w:id="100119" w:name="_Toc100119"/>
      <w:r>
        <w:rPr>
          <w:rFonts w:ascii="Calibri" w:cs="Nirmala UI" w:eastAsia="Calibri"/>
          <w:b/>
          <w:bCs/>
          <w:color w:val="0B1C2C"/>
          <w:sz w:val="32"/>
          <w:szCs w:val="32"/>
        </w:rPr>
        <w:t xml:space="preserve">26. Performance</w:t>
      </w:r>
      <w:bookmarkEnd w:id="100119"/>
    </w:p>
    <w:p>
      <w:pPr>
        <w:pStyle w:val="Heading2"/>
        <w:spacing w:after="160" w:before="280" w:line="312"/>
      </w:pPr>
      <w:bookmarkStart w:id="100120" w:name="_Toc100120"/>
      <w:r>
        <w:rPr>
          <w:rFonts w:ascii="Calibri" w:cs="Nirmala UI" w:eastAsia="Calibri"/>
          <w:b/>
          <w:bCs/>
          <w:color w:val="0B1C2C"/>
          <w:sz w:val="28"/>
          <w:szCs w:val="28"/>
        </w:rPr>
        <w:t xml:space="preserve">Overview</w:t>
      </w:r>
      <w:bookmarkEnd w:id="100120"/>
    </w:p>
    <w:p>
      <w:pPr>
        <w:spacing w:after="160" w:before="0" w:line="312"/>
        <w:jc w:val="both"/>
      </w:pPr>
      <w:r>
        <w:rPr>
          <w:rFonts w:ascii="Calibri" w:cs="Nirmala UI" w:eastAsia="Calibri"/>
          <w:color w:val="000000"/>
          <w:sz w:val="24"/>
          <w:szCs w:val="24"/>
        </w:rPr>
        <w:t xml:space="preserve">Database performance is a first-class concern in PreOne. With 1000+ tenants, 50,000+ students per tenant, and real-time parent app queries, performance must be designed in, not bolted on. This chapter covers connection pooling, query optimization, indexing strategy, read replicas, partitioning, and caching.</w:t>
      </w:r>
    </w:p>
    <w:p>
      <w:pPr>
        <w:spacing w:after="160" w:before="0" w:line="312"/>
        <w:jc w:val="both"/>
      </w:pPr>
      <w:r>
        <w:rPr>
          <w:rFonts w:ascii="Calibri" w:cs="Nirmala UI" w:eastAsia="Calibri"/>
          <w:color w:val="000000"/>
          <w:sz w:val="24"/>
          <w:szCs w:val="24"/>
        </w:rPr>
        <w:t xml:space="preserve">Performance is measured continuously. The staging environment runs a synthetic benchmark suite every hour (scripts/benchmark.ts) that exercises the top 50 queries with realistic parameters. Results are stored in a Prometheus instance and visualized in Grafana. Regressions of more than 20% trigger a PagerDuty alert to the database engineering team.</w:t>
      </w:r>
    </w:p>
    <w:p>
      <w:pPr>
        <w:pStyle w:val="Heading2"/>
        <w:spacing w:after="160" w:before="280" w:line="312"/>
      </w:pPr>
      <w:bookmarkStart w:id="100121" w:name="_Toc100121"/>
      <w:r>
        <w:rPr>
          <w:rFonts w:ascii="Calibri" w:cs="Nirmala UI" w:eastAsia="Calibri"/>
          <w:b/>
          <w:bCs/>
          <w:color w:val="0B1C2C"/>
          <w:sz w:val="28"/>
          <w:szCs w:val="28"/>
        </w:rPr>
        <w:t xml:space="preserve">Connection Pooling</w:t>
      </w:r>
      <w:bookmarkEnd w:id="1001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Pattern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PgBouncer in transaction mode</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Pool Size</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20 connections per PgBouncer instance, 4 PgBouncer instances per region</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Prisma Config</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?connection_limit=10&amp;pool_timeout=20&amp;schema=public added to DATABASE_URL</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Notes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Prisma's connection pool is per-process. In serverless (Vercel), each Lambda has its own pool, leading to connection exhaustion. PgBouncer in transaction mode solves this by multiplexing.</w:t>
            </w:r>
          </w:p>
        </w:tc>
      </w:tr>
    </w:tbl>
    <w:p>
      <w:pPr>
        <w:pStyle w:val="Heading2"/>
        <w:spacing w:after="160" w:before="280" w:line="312"/>
      </w:pPr>
      <w:bookmarkStart w:id="100122" w:name="_Toc100122"/>
      <w:r>
        <w:rPr>
          <w:rFonts w:ascii="Calibri" w:cs="Nirmala UI" w:eastAsia="Calibri"/>
          <w:b/>
          <w:bCs/>
          <w:color w:val="0B1C2C"/>
          <w:sz w:val="28"/>
          <w:szCs w:val="28"/>
        </w:rPr>
        <w:t xml:space="preserve">Query Optimization</w:t>
      </w:r>
      <w:bookmarkEnd w:id="100122"/>
    </w:p>
    <w:p>
      <w:pPr>
        <w:spacing w:after="160" w:before="0" w:line="312"/>
        <w:jc w:val="both"/>
      </w:pPr>
      <w:r>
        <w:rPr>
          <w:rFonts w:ascii="Calibri" w:cs="Nirmala UI" w:eastAsia="Calibri"/>
          <w:color w:val="000000"/>
          <w:sz w:val="24"/>
          <w:szCs w:val="24"/>
        </w:rPr>
        <w:t xml:space="preserve">The seven rules below govern query optimization. They are enforced by code review and by the prisma-query-analyzer ESLint plugin (which flags N+1 patterns, missing select/include, and offset-based pagination).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Always specify select or include in Prisma queries — never fetch all columns by default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 cursor-based pagination (cursor + take) instead of offset-based (skip + take) for large lists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 Prisma's $queryRaw for complex aggregations that would require multiple round trips via the client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Avoid N+1: use include or select to load relations in a single query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 database-level aggregation (prisma.invoice.aggregate) instead of fetching all rows and aggregating in JS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Batch writes: use prisma.$transaction with createMany for bulk inserts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 EXPLAIN ANALYZE on slow queries; add indexes based on actual query plans</w:t>
      </w:r>
    </w:p>
    <w:p>
      <w:pPr>
        <w:pStyle w:val="Heading2"/>
        <w:spacing w:after="160" w:before="280" w:line="312"/>
      </w:pPr>
      <w:bookmarkStart w:id="100123" w:name="_Toc100123"/>
      <w:r>
        <w:rPr>
          <w:rFonts w:ascii="Calibri" w:cs="Nirmala UI" w:eastAsia="Calibri"/>
          <w:b/>
          <w:bCs/>
          <w:color w:val="0B1C2C"/>
          <w:sz w:val="28"/>
          <w:szCs w:val="28"/>
        </w:rPr>
        <w:t xml:space="preserve">Partitioning</w:t>
      </w:r>
      <w:bookmarkEnd w:id="100123"/>
    </w:p>
    <w:p>
      <w:pPr>
        <w:spacing w:after="160" w:before="0" w:line="312"/>
        <w:jc w:val="both"/>
      </w:pPr>
      <w:r>
        <w:rPr>
          <w:rFonts w:ascii="Calibri" w:cs="Nirmala UI" w:eastAsia="Calibri"/>
          <w:color w:val="000000"/>
          <w:sz w:val="24"/>
          <w:szCs w:val="24"/>
        </w:rPr>
        <w:t xml:space="preserve">High-volume tables (audit_logs, attendance, notifications) are partitioned by tenantId + time period. Partitioning reduces index size per partition, enables faster scans (only the relevant partition is scanned), and simplifies data retention (old partitions are dropped instead of deleted row-by-row).</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Pattern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Declarative partitioning by tenantId for high-volume tables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Tables</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audit_logs (partitioned by tenantId + month), attendance (partitioned by tenantId + academic_year), notifications (partitioned by tenantId + month)</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Notes</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Partitioning is added via raw SQL in migrations (Prisma does not natively support partitioning). The partitions are created automatically via pg_partman extension.</w:t>
            </w:r>
          </w:p>
        </w:tc>
      </w:tr>
    </w:tbl>
    <w:p>
      <w:pPr>
        <w:pStyle w:val="Heading2"/>
        <w:spacing w:after="160" w:before="280" w:line="312"/>
      </w:pPr>
      <w:bookmarkStart w:id="100124" w:name="_Toc100124"/>
      <w:r>
        <w:rPr>
          <w:rFonts w:ascii="Calibri" w:cs="Nirmala UI" w:eastAsia="Calibri"/>
          <w:b/>
          <w:bCs/>
          <w:color w:val="0B1C2C"/>
          <w:sz w:val="28"/>
          <w:szCs w:val="28"/>
        </w:rPr>
        <w:t xml:space="preserve">Read Replicas</w:t>
      </w:r>
      <w:bookmarkEnd w:id="100124"/>
    </w:p>
    <w:p>
      <w:pPr>
        <w:spacing w:after="160" w:before="0" w:line="312"/>
        <w:jc w:val="both"/>
      </w:pPr>
      <w:r>
        <w:rPr>
          <w:rFonts w:ascii="Calibri" w:cs="Nirmala UI" w:eastAsia="Calibri"/>
          <w:color w:val="000000"/>
          <w:sz w:val="24"/>
          <w:szCs w:val="24"/>
        </w:rPr>
        <w:t xml:space="preserve">Read replicas offload read traffic from the primary. The Prisma v5+ replicaUrls feature flag routes read queries to replicas automatically; write queries always go to the primary. Replicas have a small replication lag (&lt;1s typically); services that require read-after-write consistency use the primary for the immediately-following read.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Pattern</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1 primary + 2 read replicas per region</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Prisma Config</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Prisma v5+ supports read replicas via the replicaUrls feature flag</w:t>
            </w:r>
          </w:p>
        </w:tc>
      </w:tr>
      <w:tr>
        <w:trPr>
          <w:cantSplit/>
        </w:trPr>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Routing</w:t>
            </w:r>
          </w:p>
        </w:tc>
        <w:tc>
          <w:tcPr>
            <w:tcW w:type="pct" w:w="7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Write queries go to primary; read queries round-robin across replicas</w:t>
            </w:r>
          </w:p>
        </w:tc>
      </w:tr>
      <w:tr>
        <w:trPr>
          <w:cantSplit/>
        </w:trPr>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bCs/>
                <w:color w:val="0B1C2C"/>
                <w:sz w:val="22"/>
                <w:szCs w:val="22"/>
              </w:rPr>
              <w:t xml:space="preserve">Fallback</w:t>
            </w:r>
          </w:p>
        </w:tc>
        <w:tc>
          <w:tcPr>
            <w:tcW w:type="pct" w:w="7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b w:val="false"/>
                <w:bCs w:val="false"/>
                <w:color w:val="000000"/>
                <w:sz w:val="22"/>
                <w:szCs w:val="22"/>
              </w:rPr>
              <w:t xml:space="preserve">If replicas are unavailable, reads fall back to primary</w:t>
            </w:r>
          </w:p>
        </w:tc>
      </w:tr>
    </w:tbl>
    <w:p>
      <w:pPr>
        <w:pStyle w:val="Heading2"/>
        <w:spacing w:after="160" w:before="280" w:line="312"/>
      </w:pPr>
      <w:bookmarkStart w:id="100125" w:name="_Toc100125"/>
      <w:r>
        <w:rPr>
          <w:rFonts w:ascii="Calibri" w:cs="Nirmala UI" w:eastAsia="Calibri"/>
          <w:b/>
          <w:bCs/>
          <w:color w:val="0B1C2C"/>
          <w:sz w:val="28"/>
          <w:szCs w:val="28"/>
        </w:rPr>
        <w:t xml:space="preserve">Caching Strategy</w:t>
      </w:r>
      <w:bookmarkEnd w:id="100125"/>
    </w:p>
    <w:p>
      <w:pPr>
        <w:spacing w:after="160" w:before="0" w:line="312"/>
        <w:jc w:val="both"/>
      </w:pPr>
      <w:r>
        <w:rPr>
          <w:rFonts w:ascii="Calibri" w:cs="Nirmala UI" w:eastAsia="Calibri"/>
          <w:color w:val="000000"/>
          <w:sz w:val="24"/>
          <w:szCs w:val="24"/>
        </w:rPr>
        <w:t xml:space="preserve">Three cache layers reduce database load. L1 (in-memory) is per-process and has a 5-minute TTL; it is checked first and serves ~30% of cacheable reads. L2 (Redis) is shared across processes and has a 15-minute TTL; it serves ~50% of cacheable reads. L3 (materialized views) is refreshed nightly and serves the heavy dashboard aggregations. Cache invalidation is event-driven: Prisma middleware emits a Redis pub/sub event on every write; subscribers delete the affected cache keys.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L1: In-memory cache (Node.js process, 5 min TTL) — for lookup tables, currency rates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L2: Redis (15 min TTL) — for student lists, dashboard widgets, report metadata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L3: PostgreSQL materialized views — for daily aggregations (refreshed nightly)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Invalidation: </w:t>
      </w:r>
      <w:r>
        <w:rPr>
          <w:rFonts w:ascii="Calibri" w:cs="Nirmala UI" w:eastAsia="Calibri"/>
          <w:color w:val="000000"/>
          <w:sz w:val="24"/>
          <w:szCs w:val="24"/>
        </w:rPr>
        <w:t xml:space="preserve">Cache is invalidated on write (event-driven via Prisma middleware emitting Redis pub/sub events).</w:t>
      </w:r>
    </w:p>
    <w:p>
      <w:pPr>
        <w:pStyle w:val="Heading2"/>
        <w:spacing w:after="160" w:before="280" w:line="312"/>
      </w:pPr>
      <w:bookmarkStart w:id="100126" w:name="_Toc100126"/>
      <w:r>
        <w:rPr>
          <w:rFonts w:ascii="Calibri" w:cs="Nirmala UI" w:eastAsia="Calibri"/>
          <w:b/>
          <w:bCs/>
          <w:color w:val="0B1C2C"/>
          <w:sz w:val="28"/>
          <w:szCs w:val="28"/>
        </w:rPr>
        <w:t xml:space="preserve">Performance Benchmarks</w:t>
      </w:r>
      <w:bookmarkEnd w:id="100126"/>
    </w:p>
    <w:p>
      <w:pPr>
        <w:spacing w:after="160" w:before="0" w:line="312"/>
        <w:jc w:val="both"/>
      </w:pPr>
      <w:r>
        <w:rPr>
          <w:rFonts w:ascii="Calibri" w:cs="Nirmala UI" w:eastAsia="Calibri"/>
          <w:color w:val="000000"/>
          <w:sz w:val="24"/>
          <w:szCs w:val="24"/>
        </w:rPr>
        <w:t xml:space="preserve">The benchmarks below are the targets for the top queries. The targets are p95 (95th percentile) latencies measured at peak load (1000 concurrent users per tenant). Queries that exceed their target trigger a performance investigation.</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Query</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(p95)</w:t>
            </w:r>
          </w:p>
        </w:tc>
        <w:tc>
          <w:tcPr>
            <w:tcW w:type="pct" w:w="4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list (tenantId + branchId + status filter, paginated)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&lt;50ms p95</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Composite index on (tenantId, branchId, status)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lookup (studentId + 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&lt;5ms p95</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index on (studentId, date)</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list (studentId + 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&lt;30ms p95</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Index on (studentId, status)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 KPI (aggregate over 30 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&lt;200ms p95</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Materialized view refreshed hourly</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Full-text search (student 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&lt;100ms p95</w:t>
            </w:r>
          </w:p>
        </w:tc>
        <w:tc>
          <w:tcPr>
            <w:tcW w:type="pct" w:w="4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GIN trigram index</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 query (entityType + entityId)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&lt;100ms p95</w:t>
            </w:r>
          </w:p>
        </w:tc>
        <w:tc>
          <w:tcPr>
            <w:tcW w:type="pct" w:w="4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Composite index on (entityType, entityId, performedAt)</w:t>
            </w:r>
          </w:p>
        </w:tc>
      </w:tr>
    </w:tbl>
    <w:p>
      <w:pPr>
        <w:pStyle w:val="Heading2"/>
        <w:spacing w:after="160" w:before="280" w:line="312"/>
      </w:pPr>
      <w:bookmarkStart w:id="100127" w:name="_Toc100127"/>
      <w:r>
        <w:rPr>
          <w:rFonts w:ascii="Calibri" w:cs="Nirmala UI" w:eastAsia="Calibri"/>
          <w:b/>
          <w:bCs/>
          <w:color w:val="0B1C2C"/>
          <w:sz w:val="28"/>
          <w:szCs w:val="28"/>
        </w:rPr>
        <w:t xml:space="preserve">Benchmark Verification SQL</w:t>
      </w:r>
      <w:bookmarkEnd w:id="100127"/>
    </w:p>
    <w:p>
      <w:pPr>
        <w:spacing w:after="160" w:before="0" w:line="312"/>
        <w:jc w:val="both"/>
      </w:pPr>
      <w:r>
        <w:rPr>
          <w:rFonts w:ascii="Calibri" w:cs="Nirmala UI" w:eastAsia="Calibri"/>
          <w:color w:val="000000"/>
          <w:sz w:val="24"/>
          <w:szCs w:val="24"/>
        </w:rPr>
        <w:t xml:space="preserve">The SQL below shows how to verify a query's performance using EXPLAIN ANALYZE. Engineers should run this on any slow query (latency &gt; 100ms) before adding an index or refactoring the query. The EXPLAIN output reveals whether the query is using the expected index or doing a sequential scan.</w:t>
      </w:r>
    </w:p>
    <w:p>
      <w:pPr>
        <w:shd w:fill="F4F6F7" w:val="clear"/>
        <w:spacing w:after="0" w:before="120" w:line="280"/>
        <w:ind w:left="360" w:right="360"/>
      </w:pPr>
      <w:r>
        <w:rPr>
          <w:rFonts w:ascii="Consolas" w:cs="Consolas" w:eastAsia="Consolas"/>
          <w:color w:val="000000"/>
          <w:sz w:val="20"/>
          <w:szCs w:val="20"/>
        </w:rPr>
        <w:t xml:space="preserve">-- Verify query performance (run in psql)</w:t>
      </w:r>
    </w:p>
    <w:p>
      <w:pPr>
        <w:shd w:fill="F4F6F7" w:val="clear"/>
        <w:spacing w:after="0" w:before="0" w:line="280"/>
        <w:ind w:left="360" w:right="360"/>
      </w:pPr>
      <w:r>
        <w:rPr>
          <w:rFonts w:ascii="Consolas" w:cs="Consolas" w:eastAsia="Consolas"/>
          <w:color w:val="000000"/>
          <w:sz w:val="20"/>
          <w:szCs w:val="20"/>
        </w:rPr>
        <w:t xml:space="preserve">EXPLAIN (ANALYZE, BUFFERS)</w:t>
      </w:r>
    </w:p>
    <w:p>
      <w:pPr>
        <w:shd w:fill="F4F6F7" w:val="clear"/>
        <w:spacing w:after="0" w:before="0" w:line="280"/>
        <w:ind w:left="360" w:right="360"/>
      </w:pPr>
      <w:r>
        <w:rPr>
          <w:rFonts w:ascii="Consolas" w:cs="Consolas" w:eastAsia="Consolas"/>
          <w:color w:val="000000"/>
          <w:sz w:val="20"/>
          <w:szCs w:val="20"/>
        </w:rPr>
        <w:t xml:space="preserve">SELECT id, first_name, last_name, status</w:t>
      </w:r>
    </w:p>
    <w:p>
      <w:pPr>
        <w:shd w:fill="F4F6F7" w:val="clear"/>
        <w:spacing w:after="0" w:before="0" w:line="280"/>
        <w:ind w:left="360" w:right="360"/>
      </w:pPr>
      <w:r>
        <w:rPr>
          <w:rFonts w:ascii="Consolas" w:cs="Consolas" w:eastAsia="Consolas"/>
          <w:color w:val="000000"/>
          <w:sz w:val="20"/>
          <w:szCs w:val="20"/>
        </w:rPr>
        <w:t xml:space="preserve">FROM students</w:t>
      </w:r>
    </w:p>
    <w:p>
      <w:pPr>
        <w:shd w:fill="F4F6F7" w:val="clear"/>
        <w:spacing w:after="0" w:before="0" w:line="280"/>
        <w:ind w:left="360" w:right="360"/>
      </w:pPr>
      <w:r>
        <w:rPr>
          <w:rFonts w:ascii="Consolas" w:cs="Consolas" w:eastAsia="Consolas"/>
          <w:color w:val="000000"/>
          <w:sz w:val="20"/>
          <w:szCs w:val="20"/>
        </w:rPr>
        <w:t xml:space="preserve">WHERE tenant_id = $1</w:t>
      </w:r>
    </w:p>
    <w:p>
      <w:pPr>
        <w:shd w:fill="F4F6F7" w:val="clear"/>
        <w:spacing w:after="0" w:before="0" w:line="280"/>
        <w:ind w:left="360" w:right="360"/>
      </w:pPr>
      <w:r>
        <w:rPr>
          <w:rFonts w:ascii="Consolas" w:cs="Consolas" w:eastAsia="Consolas"/>
          <w:color w:val="000000"/>
          <w:sz w:val="20"/>
          <w:szCs w:val="20"/>
        </w:rPr>
        <w:t xml:space="preserve">  AND branch_id = $2</w:t>
      </w:r>
    </w:p>
    <w:p>
      <w:pPr>
        <w:shd w:fill="F4F6F7" w:val="clear"/>
        <w:spacing w:after="0" w:before="0" w:line="280"/>
        <w:ind w:left="360" w:right="360"/>
      </w:pPr>
      <w:r>
        <w:rPr>
          <w:rFonts w:ascii="Consolas" w:cs="Consolas" w:eastAsia="Consolas"/>
          <w:color w:val="000000"/>
          <w:sz w:val="20"/>
          <w:szCs w:val="20"/>
        </w:rPr>
        <w:t xml:space="preserve">  AND deleted_at IS NULL</w:t>
      </w:r>
    </w:p>
    <w:p>
      <w:pPr>
        <w:shd w:fill="F4F6F7" w:val="clear"/>
        <w:spacing w:after="0" w:before="0" w:line="280"/>
        <w:ind w:left="360" w:right="360"/>
      </w:pPr>
      <w:r>
        <w:rPr>
          <w:rFonts w:ascii="Consolas" w:cs="Consolas" w:eastAsia="Consolas"/>
          <w:color w:val="000000"/>
          <w:sz w:val="20"/>
          <w:szCs w:val="20"/>
        </w:rPr>
        <w:t xml:space="preserve">  AND status = 'ACTIVE'</w:t>
      </w:r>
    </w:p>
    <w:p>
      <w:pPr>
        <w:shd w:fill="F4F6F7" w:val="clear"/>
        <w:spacing w:after="0" w:before="0" w:line="280"/>
        <w:ind w:left="360" w:right="360"/>
      </w:pPr>
      <w:r>
        <w:rPr>
          <w:rFonts w:ascii="Consolas" w:cs="Consolas" w:eastAsia="Consolas"/>
          <w:color w:val="000000"/>
          <w:sz w:val="20"/>
          <w:szCs w:val="20"/>
        </w:rPr>
        <w:t xml:space="preserve">ORDER BY created_at DESC</w:t>
      </w:r>
    </w:p>
    <w:p>
      <w:pPr>
        <w:shd w:fill="F4F6F7" w:val="clear"/>
        <w:spacing w:after="0" w:before="0" w:line="280"/>
        <w:ind w:left="360" w:right="360"/>
      </w:pPr>
      <w:r>
        <w:rPr>
          <w:rFonts w:ascii="Consolas" w:cs="Consolas" w:eastAsia="Consolas"/>
          <w:color w:val="000000"/>
          <w:sz w:val="20"/>
          <w:szCs w:val="20"/>
        </w:rPr>
        <w:t xml:space="preserve">LIMIT 50;</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Expected: Index Scan using students_tenant_id_branch_id_status_idx</w:t>
      </w:r>
    </w:p>
    <w:p>
      <w:pPr>
        <w:shd w:fill="F4F6F7" w:val="clear"/>
        <w:spacing w:after="200" w:before="0" w:line="280"/>
        <w:ind w:left="360" w:right="360"/>
      </w:pPr>
      <w:r>
        <w:rPr>
          <w:rFonts w:ascii="Consolas" w:cs="Consolas" w:eastAsia="Consolas"/>
          <w:color w:val="000000"/>
          <w:sz w:val="20"/>
          <w:szCs w:val="20"/>
        </w:rPr>
        <w:t xml:space="preserve">-- Target: &lt;50ms execution time</w:t>
      </w:r>
    </w:p>
    <w:p>
      <w:r>
        <w:br w:type="page"/>
      </w:r>
    </w:p>
    <w:p>
      <w:pPr>
        <w:pStyle w:val="Heading1"/>
        <w:spacing w:after="200" w:before="360" w:line="312"/>
      </w:pPr>
      <w:bookmarkStart w:id="100128" w:name="_Toc100128"/>
      <w:r>
        <w:rPr>
          <w:rFonts w:ascii="Calibri" w:cs="Nirmala UI" w:eastAsia="Calibri"/>
          <w:b/>
          <w:bCs/>
          <w:color w:val="0B1C2C"/>
          <w:sz w:val="32"/>
          <w:szCs w:val="32"/>
        </w:rPr>
        <w:t xml:space="preserve">27. Naming Standards</w:t>
      </w:r>
      <w:bookmarkEnd w:id="100128"/>
    </w:p>
    <w:p>
      <w:pPr>
        <w:pStyle w:val="Heading2"/>
        <w:spacing w:after="160" w:before="280" w:line="312"/>
      </w:pPr>
      <w:bookmarkStart w:id="100129" w:name="_Toc100129"/>
      <w:r>
        <w:rPr>
          <w:rFonts w:ascii="Calibri" w:cs="Nirmala UI" w:eastAsia="Calibri"/>
          <w:b/>
          <w:bCs/>
          <w:color w:val="0B1C2C"/>
          <w:sz w:val="28"/>
          <w:szCs w:val="28"/>
        </w:rPr>
        <w:t xml:space="preserve">Overview</w:t>
      </w:r>
      <w:bookmarkEnd w:id="100129"/>
    </w:p>
    <w:p>
      <w:pPr>
        <w:spacing w:after="160" w:before="0" w:line="312"/>
        <w:jc w:val="both"/>
      </w:pPr>
      <w:r>
        <w:rPr>
          <w:rFonts w:ascii="Calibri" w:cs="Nirmala UI" w:eastAsia="Calibri"/>
          <w:color w:val="000000"/>
          <w:sz w:val="24"/>
          <w:szCs w:val="24"/>
        </w:rPr>
        <w:t xml:space="preserve">Naming consistency is the foundation of a maintainable schema. PreOne follows a strict naming convention across all 288 tables, 412 relations, 84 enums, and 850+ indexes. The convention is enforced by a pre-commit hook (scripts/validate-schema.ts) that fails the commit if any name violates the rules.</w:t>
      </w:r>
    </w:p>
    <w:p>
      <w:pPr>
        <w:spacing w:after="160" w:before="0" w:line="312"/>
        <w:jc w:val="both"/>
      </w:pPr>
      <w:r>
        <w:rPr>
          <w:rFonts w:ascii="Calibri" w:cs="Nirmala UI" w:eastAsia="Calibri"/>
          <w:color w:val="000000"/>
          <w:sz w:val="24"/>
          <w:szCs w:val="24"/>
        </w:rPr>
        <w:t xml:space="preserve">Naming consistency is enforced by the pre-commit hook scripts/validate-schema.ts. The hook parses every .prisma file in the prisma/ directory, validates model names (PascalCase singular), field names (camelCase), enum values (UPPER_SNAKE_CASE), and table names (snake_case plural via @@map). A commit that violates any naming rule is rejected; the engineer must fix the naming before the commit can succeed.</w:t>
      </w:r>
    </w:p>
    <w:p>
      <w:pPr>
        <w:pStyle w:val="Heading2"/>
        <w:spacing w:after="160" w:before="280" w:line="312"/>
      </w:pPr>
      <w:bookmarkStart w:id="100130" w:name="_Toc100130"/>
      <w:r>
        <w:rPr>
          <w:rFonts w:ascii="Calibri" w:cs="Nirmala UI" w:eastAsia="Calibri"/>
          <w:b/>
          <w:bCs/>
          <w:color w:val="0B1C2C"/>
          <w:sz w:val="28"/>
          <w:szCs w:val="28"/>
        </w:rPr>
        <w:t xml:space="preserve">Naming Conventions</w:t>
      </w:r>
      <w:bookmarkEnd w:id="100130"/>
    </w:p>
    <w:p>
      <w:pPr>
        <w:spacing w:after="160" w:before="0" w:line="312"/>
        <w:jc w:val="both"/>
      </w:pPr>
      <w:r>
        <w:rPr>
          <w:rFonts w:ascii="Calibri" w:cs="Nirmala UI" w:eastAsia="Calibri"/>
          <w:color w:val="000000"/>
          <w:sz w:val="24"/>
          <w:szCs w:val="24"/>
        </w:rPr>
        <w:t xml:space="preserve">The 14 conventions below cover every named entity in the schema. The conventions are derived from PostgreSQL community best practices, Prisma team recommendations, and the PreOne team's experience with the predecessor schema (which had inconsistent naming and was painful to query).</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Element</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Convention</w:t>
            </w:r>
          </w:p>
        </w:tc>
        <w:tc>
          <w:tcPr>
            <w:tcW w:type="pct" w:w="4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Examples</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 name (DB)</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snake_case, plural</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 guardians, invoices, attendance_logs, audit_logs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Model name (Prisma)</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PascalCase, singular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Guardian, Invoice, AttendanceLog, AuditLog</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Column name (DB)</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snake_case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tenant_id, branch_id, first_name, created_at, deleted_at</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Field name (Prisma)</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camelCase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tenantId, branchId, firstName, createdAt, deletedAt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Enum name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PascalCase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StudentStatus, InvoiceStatus, AttendanceStatus</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Enum value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UPPER_SNAKE_CASE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IN_PROGRESS, PARTIALLY_PAID</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Foreign key column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&lt;referenced_table_singular&gt;_id</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tenant_id, branch_id, invoice_id</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Foreign key constraint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&lt;table&gt;_&lt;column&gt;_fkey</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students_tenant_id_fkey, invoices_student_id_fkey</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constraint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&lt;table&gt;_&lt;columns&gt;_key</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students_tenant_id_admission_no_key</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Index</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&lt;table&gt;_&lt;columns&gt;_idx</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students_tenant_id_idx, students_tenant_id_branch_id_idx</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 constraint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chk_&lt;table&gt;_&lt;purpose&gt;</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chk_students_dob_min_age, chk_invoices_amount_positive</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Join table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&lt;entity_a&gt;_&lt;entity_b&gt; (singular_singular)</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user_role, role_permission, class_subject</w:t>
            </w:r>
          </w:p>
        </w:tc>
      </w:tr>
      <w:tr>
        <w:trPr>
          <w:cantSplit/>
        </w:trPr>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Migration folder</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NNN_description (zero-padded, kebab-case)</w:t>
            </w:r>
          </w:p>
        </w:tc>
        <w:tc>
          <w:tcPr>
            <w:tcW w:type="pct" w:w="4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001_initial, 002_identity, 015_platform</w:t>
            </w:r>
          </w:p>
        </w:tc>
      </w:tr>
      <w:tr>
        <w:trPr>
          <w:cantSplit/>
        </w:trPr>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Prisma file</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kebab-case or domain name</w:t>
            </w:r>
          </w:p>
        </w:tc>
        <w:tc>
          <w:tcPr>
            <w:tcW w:type="pct" w:w="4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common.prisma, identity.prisma, student.prisma</w:t>
            </w:r>
          </w:p>
        </w:tc>
      </w:tr>
    </w:tbl>
    <w:p>
      <w:pPr>
        <w:pStyle w:val="Heading2"/>
        <w:spacing w:after="160" w:before="280" w:line="312"/>
      </w:pPr>
      <w:bookmarkStart w:id="100131" w:name="_Toc100131"/>
      <w:r>
        <w:rPr>
          <w:rFonts w:ascii="Calibri" w:cs="Nirmala UI" w:eastAsia="Calibri"/>
          <w:b/>
          <w:bCs/>
          <w:color w:val="0B1C2C"/>
          <w:sz w:val="28"/>
          <w:szCs w:val="28"/>
        </w:rPr>
        <w:t xml:space="preserve">Anti-Patterns</w:t>
      </w:r>
      <w:bookmarkEnd w:id="100131"/>
    </w:p>
    <w:p>
      <w:pPr>
        <w:spacing w:after="160" w:before="0" w:line="312"/>
        <w:jc w:val="both"/>
      </w:pPr>
      <w:r>
        <w:rPr>
          <w:rFonts w:ascii="Calibri" w:cs="Nirmala UI" w:eastAsia="Calibri"/>
          <w:color w:val="000000"/>
          <w:sz w:val="24"/>
          <w:szCs w:val="24"/>
        </w:rPr>
        <w:t xml:space="preserve">The anti-patterns below are explicitly forbidden. The pre-commit hook flags most of them automatically; the rest are caught in code review. Engineers who propose any of these patterns in a PR will be asked to refactor.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Abbreviations in names (use 'student' not 'stu', 'invoice' not 'inv')</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Plural model names (Student not Students)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Singular table names (students not student)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Mixed case in DB names (snake_case only)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Reserved words as names (avoid 'order', 'user', 'group' — use 'orders', 'users', 'groups' or prefix)</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Prefixes like 'tbl_' or 'sp_' (no Hungarian notation)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Magic numbers in enum values (use descriptive names: 'STATUS_ACTIVE' not 'STATUS_1')</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Spaces or special characters in names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CamelCase in column names (snake_case in DB)</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snake_case in Prisma field names (camelCase in Prisma)</w:t>
      </w:r>
    </w:p>
    <w:p>
      <w:pPr>
        <w:pStyle w:val="Heading2"/>
        <w:spacing w:after="160" w:before="280" w:line="312"/>
      </w:pPr>
      <w:bookmarkStart w:id="100132" w:name="_Toc100132"/>
      <w:r>
        <w:rPr>
          <w:rFonts w:ascii="Calibri" w:cs="Nirmala UI" w:eastAsia="Calibri"/>
          <w:b/>
          <w:bCs/>
          <w:color w:val="0B1C2C"/>
          <w:sz w:val="28"/>
          <w:szCs w:val="28"/>
        </w:rPr>
        <w:t xml:space="preserve">Schema Validator</w:t>
      </w:r>
      <w:bookmarkEnd w:id="100132"/>
    </w:p>
    <w:p>
      <w:pPr>
        <w:spacing w:after="160" w:before="0" w:line="312"/>
        <w:jc w:val="both"/>
      </w:pPr>
      <w:r>
        <w:rPr>
          <w:rFonts w:ascii="Calibri" w:cs="Nirmala UI" w:eastAsia="Calibri"/>
          <w:color w:val="000000"/>
          <w:sz w:val="24"/>
          <w:szCs w:val="24"/>
        </w:rPr>
        <w:t xml:space="preserve">The validator script (scripts/validate-schema.ts) runs as a pre-commit hook. It walks every .prisma file, parses the model/field/enum declarations, and validates the naming conventions. The script is fast (&lt;500ms for the full schema) and provides clear error messages with file/line references.</w:t>
      </w:r>
    </w:p>
    <w:p>
      <w:pPr>
        <w:shd w:fill="F4F6F7" w:val="clear"/>
        <w:spacing w:after="0" w:before="120" w:line="280"/>
        <w:ind w:left="360" w:right="360"/>
      </w:pPr>
      <w:r>
        <w:rPr>
          <w:rFonts w:ascii="Consolas" w:cs="Consolas" w:eastAsia="Consolas"/>
          <w:color w:val="000000"/>
          <w:sz w:val="20"/>
          <w:szCs w:val="20"/>
        </w:rPr>
        <w:t xml:space="preserve">// scripts/validate-schema.ts — runs as pre-commit hook</w:t>
      </w:r>
    </w:p>
    <w:p>
      <w:pPr>
        <w:shd w:fill="F4F6F7" w:val="clear"/>
        <w:spacing w:after="0" w:before="0" w:line="280"/>
        <w:ind w:left="360" w:right="360"/>
      </w:pPr>
      <w:r>
        <w:rPr>
          <w:rFonts w:ascii="Consolas" w:cs="Consolas" w:eastAsia="Consolas"/>
          <w:color w:val="000000"/>
          <w:sz w:val="20"/>
          <w:szCs w:val="20"/>
        </w:rPr>
        <w:t xml:space="preserve">import { readFileSync, readdirSync } from 'fs';</w:t>
      </w:r>
    </w:p>
    <w:p>
      <w:pPr>
        <w:shd w:fill="F4F6F7" w:val="clear"/>
        <w:spacing w:after="0" w:before="0" w:line="280"/>
        <w:ind w:left="360" w:right="360"/>
      </w:pPr>
      <w:r>
        <w:rPr>
          <w:rFonts w:ascii="Consolas" w:cs="Consolas" w:eastAsia="Consolas"/>
          <w:color w:val="000000"/>
          <w:sz w:val="20"/>
          <w:szCs w:val="20"/>
        </w:rPr>
        <w:t xml:space="preserve">import { join } from 'path';</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const PRISMA_DIR = 'prisma';</w:t>
      </w:r>
    </w:p>
    <w:p>
      <w:pPr>
        <w:shd w:fill="F4F6F7" w:val="clear"/>
        <w:spacing w:after="0" w:before="0" w:line="280"/>
        <w:ind w:left="360" w:right="360"/>
      </w:pPr>
      <w:r>
        <w:rPr>
          <w:rFonts w:ascii="Consolas" w:cs="Consolas" w:eastAsia="Consolas"/>
          <w:color w:val="000000"/>
          <w:sz w:val="20"/>
          <w:szCs w:val="20"/>
        </w:rPr>
        <w:t xml:space="preserve">const errors: string[] =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function validateModelName(name: string, file: string) {</w:t>
      </w:r>
    </w:p>
    <w:p>
      <w:pPr>
        <w:shd w:fill="F4F6F7" w:val="clear"/>
        <w:spacing w:after="0" w:before="0" w:line="280"/>
        <w:ind w:left="360" w:right="360"/>
      </w:pPr>
      <w:r>
        <w:rPr>
          <w:rFonts w:ascii="Consolas" w:cs="Consolas" w:eastAsia="Consolas"/>
          <w:color w:val="000000"/>
          <w:sz w:val="20"/>
          <w:szCs w:val="20"/>
        </w:rPr>
        <w:t xml:space="preserve">  if (!/^[A-Z][a-zA-Z0-9]*$/.test(name)) {</w:t>
      </w:r>
    </w:p>
    <w:p>
      <w:pPr>
        <w:shd w:fill="F4F6F7" w:val="clear"/>
        <w:spacing w:after="0" w:before="0" w:line="280"/>
        <w:ind w:left="360" w:right="360"/>
      </w:pPr>
      <w:r>
        <w:rPr>
          <w:rFonts w:ascii="Consolas" w:cs="Consolas" w:eastAsia="Consolas"/>
          <w:color w:val="000000"/>
          <w:sz w:val="20"/>
          <w:szCs w:val="20"/>
        </w:rPr>
        <w:t xml:space="preserve">    errors.push(`${file}: Model name '${name}' must be PascalCase (singular)`);</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if (name.endsWith('s') &amp;&amp; !name.endsWith('ss')) {</w:t>
      </w:r>
    </w:p>
    <w:p>
      <w:pPr>
        <w:shd w:fill="F4F6F7" w:val="clear"/>
        <w:spacing w:after="0" w:before="0" w:line="280"/>
        <w:ind w:left="360" w:right="360"/>
      </w:pPr>
      <w:r>
        <w:rPr>
          <w:rFonts w:ascii="Consolas" w:cs="Consolas" w:eastAsia="Consolas"/>
          <w:color w:val="000000"/>
          <w:sz w:val="20"/>
          <w:szCs w:val="20"/>
        </w:rPr>
        <w:t xml:space="preserve">    errors.push(`${file}: Model name '${name}' should be singular (not '${name}')`);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function validateFieldName(name: string, file: string, model: string) {</w:t>
      </w:r>
    </w:p>
    <w:p>
      <w:pPr>
        <w:shd w:fill="F4F6F7" w:val="clear"/>
        <w:spacing w:after="0" w:before="0" w:line="280"/>
        <w:ind w:left="360" w:right="360"/>
      </w:pPr>
      <w:r>
        <w:rPr>
          <w:rFonts w:ascii="Consolas" w:cs="Consolas" w:eastAsia="Consolas"/>
          <w:color w:val="000000"/>
          <w:sz w:val="20"/>
          <w:szCs w:val="20"/>
        </w:rPr>
        <w:t xml:space="preserve">  if (!/^[a-z][a-zA-Z0-9]*$/.test(name)) {</w:t>
      </w:r>
    </w:p>
    <w:p>
      <w:pPr>
        <w:shd w:fill="F4F6F7" w:val="clear"/>
        <w:spacing w:after="0" w:before="0" w:line="280"/>
        <w:ind w:left="360" w:right="360"/>
      </w:pPr>
      <w:r>
        <w:rPr>
          <w:rFonts w:ascii="Consolas" w:cs="Consolas" w:eastAsia="Consolas"/>
          <w:color w:val="000000"/>
          <w:sz w:val="20"/>
          <w:szCs w:val="20"/>
        </w:rPr>
        <w:t xml:space="preserve">    errors.push(`${file}.${model}: Field '${name}' must be camelCase`);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function validateEnumValue(value: string, file: string, enumName: string) {</w:t>
      </w:r>
    </w:p>
    <w:p>
      <w:pPr>
        <w:shd w:fill="F4F6F7" w:val="clear"/>
        <w:spacing w:after="0" w:before="0" w:line="280"/>
        <w:ind w:left="360" w:right="360"/>
      </w:pPr>
      <w:r>
        <w:rPr>
          <w:rFonts w:ascii="Consolas" w:cs="Consolas" w:eastAsia="Consolas"/>
          <w:color w:val="000000"/>
          <w:sz w:val="20"/>
          <w:szCs w:val="20"/>
        </w:rPr>
        <w:t xml:space="preserve">  if (!/^[A-Z][A-Z0-9_]*$/.test(value)) {</w:t>
      </w:r>
    </w:p>
    <w:p>
      <w:pPr>
        <w:shd w:fill="F4F6F7" w:val="clear"/>
        <w:spacing w:after="0" w:before="0" w:line="280"/>
        <w:ind w:left="360" w:right="360"/>
      </w:pPr>
      <w:r>
        <w:rPr>
          <w:rFonts w:ascii="Consolas" w:cs="Consolas" w:eastAsia="Consolas"/>
          <w:color w:val="000000"/>
          <w:sz w:val="20"/>
          <w:szCs w:val="20"/>
        </w:rPr>
        <w:t xml:space="preserve">    errors.push(`${file}.${enumName}: Enum value '${value}' must be UPPER_SNAKE_CASE`);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Walk all .prisma files</w:t>
      </w:r>
    </w:p>
    <w:p>
      <w:pPr>
        <w:shd w:fill="F4F6F7" w:val="clear"/>
        <w:spacing w:after="0" w:before="0" w:line="280"/>
        <w:ind w:left="360" w:right="360"/>
      </w:pPr>
      <w:r>
        <w:rPr>
          <w:rFonts w:ascii="Consolas" w:cs="Consolas" w:eastAsia="Consolas"/>
          <w:color w:val="000000"/>
          <w:sz w:val="20"/>
          <w:szCs w:val="20"/>
        </w:rPr>
        <w:t xml:space="preserve">function walk(dir: string) {</w:t>
      </w:r>
    </w:p>
    <w:p>
      <w:pPr>
        <w:shd w:fill="F4F6F7" w:val="clear"/>
        <w:spacing w:after="0" w:before="0" w:line="280"/>
        <w:ind w:left="360" w:right="360"/>
      </w:pPr>
      <w:r>
        <w:rPr>
          <w:rFonts w:ascii="Consolas" w:cs="Consolas" w:eastAsia="Consolas"/>
          <w:color w:val="000000"/>
          <w:sz w:val="20"/>
          <w:szCs w:val="20"/>
        </w:rPr>
        <w:t xml:space="preserve">  for (const entry of readdirSync(dir, { withFileTypes: true })) {</w:t>
      </w:r>
    </w:p>
    <w:p>
      <w:pPr>
        <w:shd w:fill="F4F6F7" w:val="clear"/>
        <w:spacing w:after="0" w:before="0" w:line="280"/>
        <w:ind w:left="360" w:right="360"/>
      </w:pPr>
      <w:r>
        <w:rPr>
          <w:rFonts w:ascii="Consolas" w:cs="Consolas" w:eastAsia="Consolas"/>
          <w:color w:val="000000"/>
          <w:sz w:val="20"/>
          <w:szCs w:val="20"/>
        </w:rPr>
        <w:t xml:space="preserve">    const full = join(dir, entry.name);</w:t>
      </w:r>
    </w:p>
    <w:p>
      <w:pPr>
        <w:shd w:fill="F4F6F7" w:val="clear"/>
        <w:spacing w:after="0" w:before="0" w:line="280"/>
        <w:ind w:left="360" w:right="360"/>
      </w:pPr>
      <w:r>
        <w:rPr>
          <w:rFonts w:ascii="Consolas" w:cs="Consolas" w:eastAsia="Consolas"/>
          <w:color w:val="000000"/>
          <w:sz w:val="20"/>
          <w:szCs w:val="20"/>
        </w:rPr>
        <w:t xml:space="preserve">    if (entry.isDirectory()) walk(full);</w:t>
      </w:r>
    </w:p>
    <w:p>
      <w:pPr>
        <w:shd w:fill="F4F6F7" w:val="clear"/>
        <w:spacing w:after="0" w:before="0" w:line="280"/>
        <w:ind w:left="360" w:right="360"/>
      </w:pPr>
      <w:r>
        <w:rPr>
          <w:rFonts w:ascii="Consolas" w:cs="Consolas" w:eastAsia="Consolas"/>
          <w:color w:val="000000"/>
          <w:sz w:val="20"/>
          <w:szCs w:val="20"/>
        </w:rPr>
        <w:t xml:space="preserve">    else if (entry.name.endsWith('.prisma')) {</w:t>
      </w:r>
    </w:p>
    <w:p>
      <w:pPr>
        <w:shd w:fill="F4F6F7" w:val="clear"/>
        <w:spacing w:after="0" w:before="0" w:line="280"/>
        <w:ind w:left="360" w:right="360"/>
      </w:pPr>
      <w:r>
        <w:rPr>
          <w:rFonts w:ascii="Consolas" w:cs="Consolas" w:eastAsia="Consolas"/>
          <w:color w:val="000000"/>
          <w:sz w:val="20"/>
          <w:szCs w:val="20"/>
        </w:rPr>
        <w:t xml:space="preserve">      const content = readFileSync(full, 'utf8');</w:t>
      </w:r>
    </w:p>
    <w:p>
      <w:pPr>
        <w:shd w:fill="F4F6F7" w:val="clear"/>
        <w:spacing w:after="0" w:before="0" w:line="280"/>
        <w:ind w:left="360" w:right="360"/>
      </w:pPr>
      <w:r>
        <w:rPr>
          <w:rFonts w:ascii="Consolas" w:cs="Consolas" w:eastAsia="Consolas"/>
          <w:color w:val="000000"/>
          <w:sz w:val="20"/>
          <w:szCs w:val="20"/>
        </w:rPr>
        <w:t xml:space="preserve">      // Parse models, fields, enums and validate (simplified — actual parser is more robust)</w:t>
      </w:r>
    </w:p>
    <w:p>
      <w:pPr>
        <w:shd w:fill="F4F6F7" w:val="clear"/>
        <w:spacing w:after="0" w:before="0" w:line="280"/>
        <w:ind w:left="360" w:right="360"/>
      </w:pPr>
      <w:r>
        <w:rPr>
          <w:rFonts w:ascii="Consolas" w:cs="Consolas" w:eastAsia="Consolas"/>
          <w:color w:val="000000"/>
          <w:sz w:val="20"/>
          <w:szCs w:val="20"/>
        </w:rPr>
        <w:t xml:space="preserve">      //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walk(PRISMA_DIR);</w:t>
      </w:r>
    </w:p>
    <w:p>
      <w:pPr>
        <w:shd w:fill="F4F6F7" w:val="clear"/>
        <w:spacing w:after="0" w:before="0" w:line="280"/>
        <w:ind w:left="360" w:right="360"/>
      </w:pPr>
      <w:r>
        <w:rPr>
          <w:rFonts w:ascii="Consolas" w:cs="Consolas" w:eastAsia="Consolas"/>
          <w:color w:val="000000"/>
          <w:sz w:val="20"/>
          <w:szCs w:val="20"/>
        </w:rPr>
        <w:t xml:space="preserve"> </w:t>
      </w:r>
    </w:p>
    <w:p>
      <w:pPr>
        <w:shd w:fill="F4F6F7" w:val="clear"/>
        <w:spacing w:after="0" w:before="0" w:line="280"/>
        <w:ind w:left="360" w:right="360"/>
      </w:pPr>
      <w:r>
        <w:rPr>
          <w:rFonts w:ascii="Consolas" w:cs="Consolas" w:eastAsia="Consolas"/>
          <w:color w:val="000000"/>
          <w:sz w:val="20"/>
          <w:szCs w:val="20"/>
        </w:rPr>
        <w:t xml:space="preserve">if (errors.length &gt; 0) {</w:t>
      </w:r>
    </w:p>
    <w:p>
      <w:pPr>
        <w:shd w:fill="F4F6F7" w:val="clear"/>
        <w:spacing w:after="0" w:before="0" w:line="280"/>
        <w:ind w:left="360" w:right="360"/>
      </w:pPr>
      <w:r>
        <w:rPr>
          <w:rFonts w:ascii="Consolas" w:cs="Consolas" w:eastAsia="Consolas"/>
          <w:color w:val="000000"/>
          <w:sz w:val="20"/>
          <w:szCs w:val="20"/>
        </w:rPr>
        <w:t xml:space="preserve">  console.error('Naming violations:');</w:t>
      </w:r>
    </w:p>
    <w:p>
      <w:pPr>
        <w:shd w:fill="F4F6F7" w:val="clear"/>
        <w:spacing w:after="0" w:before="0" w:line="280"/>
        <w:ind w:left="360" w:right="360"/>
      </w:pPr>
      <w:r>
        <w:rPr>
          <w:rFonts w:ascii="Consolas" w:cs="Consolas" w:eastAsia="Consolas"/>
          <w:color w:val="000000"/>
          <w:sz w:val="20"/>
          <w:szCs w:val="20"/>
        </w:rPr>
        <w:t xml:space="preserve">  errors.forEach(e =&gt; console.error('  ' + e));</w:t>
      </w:r>
    </w:p>
    <w:p>
      <w:pPr>
        <w:shd w:fill="F4F6F7" w:val="clear"/>
        <w:spacing w:after="0" w:before="0" w:line="280"/>
        <w:ind w:left="360" w:right="360"/>
      </w:pPr>
      <w:r>
        <w:rPr>
          <w:rFonts w:ascii="Consolas" w:cs="Consolas" w:eastAsia="Consolas"/>
          <w:color w:val="000000"/>
          <w:sz w:val="20"/>
          <w:szCs w:val="20"/>
        </w:rPr>
        <w:t xml:space="preserve">  process.exit(1);</w:t>
      </w:r>
    </w:p>
    <w:p>
      <w:pPr>
        <w:shd w:fill="F4F6F7" w:val="clear"/>
        <w:spacing w:after="0" w:before="0" w:line="280"/>
        <w:ind w:left="360" w:right="360"/>
      </w:pPr>
      <w:r>
        <w:rPr>
          <w:rFonts w:ascii="Consolas" w:cs="Consolas" w:eastAsia="Consolas"/>
          <w:color w:val="000000"/>
          <w:sz w:val="20"/>
          <w:szCs w:val="20"/>
        </w:rPr>
        <w:t xml:space="preserve">} else {</w:t>
      </w:r>
    </w:p>
    <w:p>
      <w:pPr>
        <w:shd w:fill="F4F6F7" w:val="clear"/>
        <w:spacing w:after="0" w:before="0" w:line="280"/>
        <w:ind w:left="360" w:right="360"/>
      </w:pPr>
      <w:r>
        <w:rPr>
          <w:rFonts w:ascii="Consolas" w:cs="Consolas" w:eastAsia="Consolas"/>
          <w:color w:val="000000"/>
          <w:sz w:val="20"/>
          <w:szCs w:val="20"/>
        </w:rPr>
        <w:t xml:space="preserve">  console.log('Naming standards: OK');</w:t>
      </w:r>
    </w:p>
    <w:p>
      <w:pPr>
        <w:shd w:fill="F4F6F7" w:val="clear"/>
        <w:spacing w:after="200" w:before="0" w:line="280"/>
        <w:ind w:left="360" w:right="360"/>
      </w:pPr>
      <w:r>
        <w:rPr>
          <w:rFonts w:ascii="Consolas" w:cs="Consolas" w:eastAsia="Consolas"/>
          <w:color w:val="000000"/>
          <w:sz w:val="20"/>
          <w:szCs w:val="20"/>
        </w:rPr>
        <w:t xml:space="preserve">}</w:t>
      </w:r>
    </w:p>
    <w:p>
      <w:r>
        <w:br w:type="page"/>
      </w:r>
    </w:p>
    <w:p>
      <w:pPr>
        <w:pStyle w:val="Heading1"/>
        <w:spacing w:after="200" w:before="360" w:line="312"/>
      </w:pPr>
      <w:bookmarkStart w:id="100133" w:name="_Toc100133"/>
      <w:r>
        <w:rPr>
          <w:rFonts w:ascii="Calibri" w:cs="Nirmala UI" w:eastAsia="Calibri"/>
          <w:b/>
          <w:bCs/>
          <w:color w:val="0B1C2C"/>
          <w:sz w:val="32"/>
          <w:szCs w:val="32"/>
        </w:rPr>
        <w:t xml:space="preserve">Sign-off &amp; Approval</w:t>
      </w:r>
      <w:bookmarkEnd w:id="100133"/>
    </w:p>
    <w:p>
      <w:pPr>
        <w:pStyle w:val="Heading2"/>
        <w:spacing w:after="160" w:before="280" w:line="312"/>
      </w:pPr>
      <w:bookmarkStart w:id="100134" w:name="_Toc100134"/>
      <w:r>
        <w:rPr>
          <w:rFonts w:ascii="Calibri" w:cs="Nirmala UI" w:eastAsia="Calibri"/>
          <w:b/>
          <w:bCs/>
          <w:color w:val="0B1C2C"/>
          <w:sz w:val="28"/>
          <w:szCs w:val="28"/>
        </w:rPr>
        <w:t xml:space="preserve">Freeze Declaration</w:t>
      </w:r>
      <w:bookmarkEnd w:id="100134"/>
    </w:p>
    <w:p>
      <w:pPr>
        <w:spacing w:after="160" w:before="0" w:line="312"/>
        <w:jc w:val="both"/>
      </w:pPr>
      <w:r>
        <w:rPr>
          <w:rFonts w:ascii="Calibri" w:cs="Nirmala UI" w:eastAsia="Calibri"/>
          <w:color w:val="000000"/>
          <w:sz w:val="24"/>
          <w:szCs w:val="24"/>
        </w:rPr>
        <w:t xml:space="preserve">This Prisma Schema v3.0 document is declared FROZEN as of the date of the last signature below. Any modification requires a written change request, an Architecture Decision Record, and re-approval by all signatories. Emergency hotfix changes for security vulnerabilities or data-loss bugs are permitted without full re-approval, but must be retroactively documented within 72 hours. All other changes wait for the next minor version (v3.1, v3.2).</w:t>
      </w:r>
    </w:p>
    <w:p>
      <w:pPr>
        <w:pStyle w:val="Heading2"/>
        <w:spacing w:after="160" w:before="280" w:line="312"/>
      </w:pPr>
      <w:bookmarkStart w:id="100135" w:name="_Toc100135"/>
      <w:r>
        <w:rPr>
          <w:rFonts w:ascii="Calibri" w:cs="Nirmala UI" w:eastAsia="Calibri"/>
          <w:b/>
          <w:bCs/>
          <w:color w:val="0B1C2C"/>
          <w:sz w:val="28"/>
          <w:szCs w:val="28"/>
        </w:rPr>
        <w:t xml:space="preserve">Approval Matrix</w:t>
      </w:r>
      <w:bookmarkEnd w:id="100135"/>
    </w:p>
    <w:p>
      <w:pPr>
        <w:spacing w:after="160" w:before="0" w:line="312"/>
        <w:jc w:val="both"/>
      </w:pPr>
      <w:r>
        <w:rPr>
          <w:rFonts w:ascii="Calibri" w:cs="Nirmala UI" w:eastAsia="Calibri"/>
          <w:color w:val="000000"/>
          <w:sz w:val="24"/>
          <w:szCs w:val="24"/>
        </w:rPr>
        <w:t xml:space="preserve">The signatures below certify that the signers have reviewed the Prisma Schema v3.0 document, agree with the design decisions, and authorize the database implementation freeze. Once all signatures are obtained, the schema is FROZEN and any change requires a new ADR and re-approval.</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3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25%"/>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Chief Architect</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VP Engineering</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Database Lead</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Backend Lead</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DevOps Lead</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Lead</w:t>
            </w:r>
          </w:p>
        </w:tc>
        <w:tc>
          <w:tcPr>
            <w:tcW w:type="pct" w:w="3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c>
          <w:tcPr>
            <w:tcW w:type="pct" w:w="25%"/>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QA Lead</w:t>
            </w:r>
          </w:p>
        </w:tc>
        <w:tc>
          <w:tcPr>
            <w:tcW w:type="pct" w:w="3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c>
          <w:tcPr>
            <w:tcW w:type="pct" w:w="25%"/>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signed]</w:t>
            </w:r>
          </w:p>
        </w:tc>
      </w:tr>
    </w:tbl>
    <w:p>
      <w:pPr>
        <w:pStyle w:val="Heading2"/>
        <w:spacing w:after="160" w:before="280" w:line="312"/>
      </w:pPr>
      <w:bookmarkStart w:id="100136" w:name="_Toc100136"/>
      <w:r>
        <w:rPr>
          <w:rFonts w:ascii="Calibri" w:cs="Nirmala UI" w:eastAsia="Calibri"/>
          <w:b/>
          <w:bCs/>
          <w:color w:val="0B1C2C"/>
          <w:sz w:val="28"/>
          <w:szCs w:val="28"/>
        </w:rPr>
        <w:t xml:space="preserve">Next Steps</w:t>
      </w:r>
      <w:bookmarkEnd w:id="100136"/>
    </w:p>
    <w:p>
      <w:pPr>
        <w:spacing w:after="160" w:before="0" w:line="312"/>
        <w:jc w:val="both"/>
      </w:pPr>
      <w:r>
        <w:rPr>
          <w:rFonts w:ascii="Calibri" w:cs="Nirmala UI" w:eastAsia="Calibri"/>
          <w:color w:val="000000"/>
          <w:sz w:val="24"/>
          <w:szCs w:val="24"/>
        </w:rPr>
        <w:t xml:space="preserve">After the freeze is declared, the following steps will be executed in parallel by the respective teams. Each step has an owner and a target completion date. Progress is tracked in the engineering project board.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NestJS backend team begins implementation against this schema</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Prisma Client is generated via npm run prisma:generate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Migration runner (npm run prisma:migrate:deploy) is integrated into CI/CD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Seed scripts are run against all new environments (dev, staging, prod)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Schema validation is enforced via pre-commit hook (scripts/validate-schema.ts)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Performance benchmarks (Chapter 26) are run weekly against staging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v3.1 planning opens after first 30 days of production use</w:t>
      </w:r>
    </w:p>
    <w:p>
      <w:pPr>
        <w:pStyle w:val="Heading2"/>
        <w:spacing w:after="160" w:before="280" w:line="312"/>
      </w:pPr>
      <w:bookmarkStart w:id="100137" w:name="_Toc100137"/>
      <w:r>
        <w:rPr>
          <w:rFonts w:ascii="Calibri" w:cs="Nirmala UI" w:eastAsia="Calibri"/>
          <w:b/>
          <w:bCs/>
          <w:color w:val="0B1C2C"/>
          <w:sz w:val="28"/>
          <w:szCs w:val="28"/>
        </w:rPr>
        <w:t xml:space="preserve">Document Control</w:t>
      </w:r>
      <w:bookmarkEnd w:id="100137"/>
    </w:p>
    <w:p>
      <w:pPr>
        <w:spacing w:after="160" w:before="0" w:line="312"/>
        <w:jc w:val="both"/>
      </w:pPr>
      <w:r>
        <w:rPr>
          <w:rFonts w:ascii="Calibri" w:cs="Nirmala UI" w:eastAsia="Calibri"/>
          <w:color w:val="000000"/>
          <w:sz w:val="24"/>
          <w:szCs w:val="24"/>
        </w:rPr>
        <w:t xml:space="preserve">This document is maintained by the PreOne Architecture &amp; Database Engineering Team. Changes require architecture council approval and a new revision history entry. The document is reviewed quarterly and updated as the schema evolves (v3.1, v3.2, etc.). The current version is always available in the PreOne engineering wiki. Questions, suggestions, and deviation requests should be directed to the architecture council via the engineering Slack channel.</w:t>
      </w:r>
    </w:p>
    <w:p>
      <w:pPr>
        <w:spacing w:after="160" w:before="0" w:line="312"/>
        <w:jc w:val="both"/>
      </w:pPr>
      <w:r>
        <w:rPr>
          <w:rFonts w:ascii="Calibri" w:cs="Nirmala UI" w:eastAsia="Calibri"/>
          <w:color w:val="000000"/>
          <w:sz w:val="24"/>
          <w:szCs w:val="24"/>
        </w:rPr>
        <w:t xml:space="preserve">Distribution: All PreOne engineers, contractors, and engineering managers. Classification: Internal Engineering Reference — not for external distribution without VP Engineering approval. The document is stored in the engineering wiki (single source of truth) and mirrored to the monorepo /docs/ folder for version control. The wiki version is authoritative when the two diverge.</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Nirmala UI" w:eastAsia="Calibri"/>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spacing w:after="0" w:line="240"/>
      <w:jc w:val="right"/>
    </w:pPr>
    <w:r>
      <w:rPr>
        <w:rFonts w:ascii="Calibri" w:cs="Nirmala UI" w:eastAsia="Calibri"/>
        <w:i/>
        <w:iCs/>
        <w:color w:val="5B6B7D"/>
        <w:sz w:val="18"/>
        <w:szCs w:val="18"/>
      </w:rPr>
      <w:t xml:space="preserve">PreOne Prisma Schema v3.0  |  Database Implementation Freeze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cs="Nirmala UI" w:eastAsia="Calibri"/>
      <w:b/>
      <w:bCs/>
      <w:color w:val="0B1C2C"/>
      <w:sz w:val="32"/>
      <w:szCs w:val="32"/>
    </w:rPr>
  </w:style>
  <w:style w:type="paragraph" w:styleId="Heading2">
    <w:name w:val="Heading 2"/>
    <w:basedOn w:val="Normal"/>
    <w:next w:val="Normal"/>
    <w:qFormat/>
    <w:pPr>
      <w:spacing w:after="160" w:before="280" w:line="312"/>
      <w:outlineLvl w:val="1"/>
    </w:pPr>
    <w:rPr>
      <w:rFonts w:ascii="Calibri" w:cs="Nirmala UI" w:eastAsia="Calibri"/>
      <w:b/>
      <w:bCs/>
      <w:color w:val="0B1C2C"/>
      <w:sz w:val="28"/>
      <w:szCs w:val="28"/>
    </w:rPr>
  </w:style>
  <w:style w:type="paragraph" w:styleId="Heading3">
    <w:name w:val="Heading 3"/>
    <w:basedOn w:val="Normal"/>
    <w:next w:val="Normal"/>
    <w:qFormat/>
    <w:pPr>
      <w:spacing w:after="120" w:before="220" w:line="312"/>
      <w:outlineLvl w:val="2"/>
    </w:pPr>
    <w:rPr>
      <w:rFonts w:ascii="Calibri" w:cs="Nirmala UI" w:eastAsia="Calibri"/>
      <w:b/>
      <w:bCs/>
      <w:color w:val="529286"/>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Prisma Schema v3.0</dc:title>
  <dc:creator>Z.ai</dc:creator>
  <dc:description>Enterprise Preschool Operating System — Prisma Schema v3.0</dc:description>
  <cp:lastModifiedBy>Un-named</cp:lastModifiedBy>
  <cp:revision>1</cp:revision>
  <dcterms:created xsi:type="dcterms:W3CDTF">2026-07-13T19:17:23.141Z</dcterms:created>
  <dcterms:modified xsi:type="dcterms:W3CDTF">2026-07-13T19:17:23.141Z</dcterms:modified>
</cp:coreProperties>
</file>

<file path=docProps/custom.xml><?xml version="1.0" encoding="utf-8"?>
<Properties xmlns="http://schemas.openxmlformats.org/officeDocument/2006/custom-properties" xmlns:vt="http://schemas.openxmlformats.org/officeDocument/2006/docPropsVTypes"/>
</file>