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3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6"/>
        <w:gridCol w:w="1298"/>
        <w:gridCol w:w="972"/>
      </w:tblGrid>
      <w:tr w14:paraId="28D4DDC9">
        <w:trPr>
          <w:trHeight w:val="771" w:hRule="exact"/>
        </w:trPr>
        <w:tc>
          <w:tcPr>
            <w:tcW w:w="5064" w:type="dxa"/>
            <w:gridSpan w:val="2"/>
            <w:vAlign w:val="center"/>
          </w:tcPr>
          <w:p w14:paraId="4E282711">
            <w:pPr>
              <w:spacing w:line="600" w:lineRule="exact"/>
              <w:rPr>
                <w:rFonts w:eastAsia="华文新魏"/>
                <w:b/>
                <w:sz w:val="30"/>
                <w:szCs w:val="30"/>
              </w:rPr>
            </w:pPr>
            <w:bookmarkStart w:id="1" w:name="_GoBack"/>
            <w:bookmarkEnd w:id="1"/>
            <w:r>
              <w:rPr>
                <w:rFonts w:eastAsia="华文新魏"/>
                <w:b/>
                <w:sz w:val="30"/>
                <w:szCs w:val="30"/>
              </w:rPr>
              <w:t>重庆大学</w:t>
            </w:r>
            <w:bookmarkStart w:id="0" w:name="course"/>
            <w:r>
              <w:rPr>
                <w:rFonts w:eastAsia="华文新魏"/>
                <w:b/>
                <w:sz w:val="30"/>
                <w:szCs w:val="30"/>
              </w:rPr>
              <w:t>《线性代数</w:t>
            </w:r>
            <w:r>
              <w:rPr>
                <w:rFonts w:eastAsia="华文新魏"/>
                <w:b/>
                <w:sz w:val="30"/>
                <w:szCs w:val="30"/>
              </w:rPr>
              <w:fldChar w:fldCharType="begin"/>
            </w:r>
            <w:r>
              <w:rPr>
                <w:rFonts w:eastAsia="华文新魏"/>
                <w:b/>
                <w:sz w:val="30"/>
                <w:szCs w:val="30"/>
              </w:rPr>
              <w:instrText xml:space="preserve"> = 2 \* ROMAN </w:instrText>
            </w:r>
            <w:r>
              <w:rPr>
                <w:rFonts w:eastAsia="华文新魏"/>
                <w:b/>
                <w:sz w:val="30"/>
                <w:szCs w:val="30"/>
              </w:rPr>
              <w:fldChar w:fldCharType="separate"/>
            </w:r>
            <w:r>
              <w:rPr>
                <w:rFonts w:eastAsia="华文新魏"/>
                <w:b/>
                <w:sz w:val="30"/>
                <w:szCs w:val="30"/>
              </w:rPr>
              <w:t>II</w:t>
            </w:r>
            <w:r>
              <w:rPr>
                <w:rFonts w:eastAsia="华文新魏"/>
                <w:b/>
                <w:sz w:val="30"/>
                <w:szCs w:val="30"/>
              </w:rPr>
              <w:fldChar w:fldCharType="end"/>
            </w:r>
            <w:r>
              <w:rPr>
                <w:rFonts w:eastAsia="华文新魏"/>
                <w:b/>
                <w:sz w:val="30"/>
                <w:szCs w:val="30"/>
              </w:rPr>
              <w:t>》</w:t>
            </w:r>
            <w:bookmarkEnd w:id="0"/>
            <w:r>
              <w:rPr>
                <w:rFonts w:eastAsia="华文新魏"/>
                <w:b/>
                <w:sz w:val="30"/>
                <w:szCs w:val="30"/>
              </w:rPr>
              <w:t xml:space="preserve">课程试卷 </w:t>
            </w:r>
          </w:p>
        </w:tc>
        <w:tc>
          <w:tcPr>
            <w:tcW w:w="972" w:type="dxa"/>
          </w:tcPr>
          <w:p w14:paraId="14151113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6"/>
                <w:szCs w:val="16"/>
              </w:rPr>
              <w:br w:type="textWrapping"/>
            </w: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F99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</w:trPr>
        <w:tc>
          <w:tcPr>
            <w:tcW w:w="6036" w:type="dxa"/>
            <w:gridSpan w:val="3"/>
          </w:tcPr>
          <w:p w14:paraId="5ED9A937">
            <w:pPr>
              <w:spacing w:line="440" w:lineRule="exact"/>
              <w:ind w:firstLine="562" w:firstLineChars="200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— </w:t>
            </w:r>
            <w:r>
              <w:rPr>
                <w:b/>
                <w:bCs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学年  第</w:t>
            </w:r>
            <w:r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学期</w:t>
            </w:r>
          </w:p>
        </w:tc>
      </w:tr>
      <w:tr w14:paraId="282C3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766" w:type="dxa"/>
          </w:tcPr>
          <w:p w14:paraId="13E64880">
            <w:pPr>
              <w:spacing w:line="440" w:lineRule="exact"/>
              <w:ind w:firstLine="89" w:firstLineChars="49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开课学院：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数统  </w:t>
            </w:r>
            <w:r>
              <w:rPr>
                <w:b/>
                <w:bCs/>
                <w:sz w:val="18"/>
                <w:szCs w:val="18"/>
              </w:rPr>
              <w:t>课程号：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MATH10862</w:t>
            </w:r>
          </w:p>
        </w:tc>
        <w:tc>
          <w:tcPr>
            <w:tcW w:w="2270" w:type="dxa"/>
            <w:gridSpan w:val="2"/>
          </w:tcPr>
          <w:p w14:paraId="5772C5C5">
            <w:pPr>
              <w:spacing w:line="440" w:lineRule="exact"/>
              <w:ind w:left="11"/>
              <w:rPr>
                <w:rFonts w:eastAsia="黑体"/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考试日期：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2025年01月   </w:t>
            </w:r>
          </w:p>
        </w:tc>
      </w:tr>
      <w:tr w14:paraId="3DAC8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</w:trPr>
        <w:tc>
          <w:tcPr>
            <w:tcW w:w="3766" w:type="dxa"/>
          </w:tcPr>
          <w:p w14:paraId="558D5B21">
            <w:pPr>
              <w:spacing w:after="156" w:afterLines="50" w:line="540" w:lineRule="exact"/>
              <w:ind w:firstLine="118" w:firstLineChars="49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drawing>
                <wp:inline distT="0" distB="0" distL="0" distR="0">
                  <wp:extent cx="845185" cy="184785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78" cy="186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</w:tcPr>
          <w:p w14:paraId="6A8E14C8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考试时间：</w:t>
            </w:r>
            <w:r>
              <w:rPr>
                <w:b/>
                <w:bCs/>
                <w:sz w:val="24"/>
                <w:u w:val="single"/>
              </w:rPr>
              <w:t xml:space="preserve"> 120</w:t>
            </w:r>
            <w:r>
              <w:rPr>
                <w:b/>
                <w:bCs/>
                <w:sz w:val="24"/>
              </w:rPr>
              <w:t>分钟</w:t>
            </w:r>
          </w:p>
          <w:p w14:paraId="0AE4B6C7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</w:tbl>
    <w:p w14:paraId="6029F6EE">
      <w:pPr>
        <w:rPr>
          <w:b/>
          <w:sz w:val="28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93345</wp:posOffset>
                </wp:positionV>
                <wp:extent cx="4032250" cy="568960"/>
                <wp:effectExtent l="0" t="0" r="26035" b="2159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115" cy="5690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5DCC93">
                            <w:pPr>
                              <w:spacing w:line="300" w:lineRule="auto"/>
                              <w:rPr>
                                <w:rFonts w:ascii="宋体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eastAsia="黑体"/>
                                <w:b/>
                                <w:sz w:val="15"/>
                                <w:szCs w:val="15"/>
                              </w:rPr>
                              <w:t>考试提示：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严禁随身携带通讯工具等电子设备参加考试；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2.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考试作弊，留校察看，毕业当年不授学位；请人代考、替他人考试、两次及以上作弊等，属严重作弊，开除学籍。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pt;margin-top:7.35pt;height:44.8pt;width:317.5pt;z-index:251660288;mso-width-relative:page;mso-height-relative:page;" fillcolor="#FFFFFF" filled="t" stroked="t" coordsize="21600,21600" o:gfxdata="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6E4kNYAAAAIAQAADwAAAAAAAAABACAAAAAiAAAA&#10;ZHJzL2Rvd25yZXYueG1sUEsBAhQAFAAAAAgAh07iQEsmQIlCAgAAiQQAAA4AAAAAAAAAAQAgAAAA&#10;J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B5DCC93">
                      <w:pPr>
                        <w:spacing w:line="300" w:lineRule="auto"/>
                        <w:rPr>
                          <w:rFonts w:ascii="宋体"/>
                          <w:sz w:val="15"/>
                          <w:szCs w:val="15"/>
                        </w:rPr>
                      </w:pPr>
                      <w:r>
                        <w:rPr>
                          <w:rFonts w:hint="eastAsia" w:eastAsia="黑体"/>
                          <w:b/>
                          <w:sz w:val="15"/>
                          <w:szCs w:val="15"/>
                        </w:rPr>
                        <w:t>考试提示：</w:t>
                      </w: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严禁随身携带通讯工具等电子设备参加考试；</w:t>
                      </w:r>
                      <w:r>
                        <w:rPr>
                          <w:sz w:val="15"/>
                          <w:szCs w:val="15"/>
                        </w:rPr>
                        <w:t xml:space="preserve"> 2.</w:t>
                      </w: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考试作弊，留校察看，毕业当年不授学位；请人代考、替他人考试、两次及以上作弊等，属严重作弊，开除学籍。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-1182370</wp:posOffset>
                </wp:positionH>
                <wp:positionV relativeFrom="paragraph">
                  <wp:posOffset>-2138045</wp:posOffset>
                </wp:positionV>
                <wp:extent cx="11940540" cy="7889240"/>
                <wp:effectExtent l="0" t="0" r="0" b="0"/>
                <wp:wrapNone/>
                <wp:docPr id="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40540" cy="7889240"/>
                          <a:chOff x="288" y="531"/>
                          <a:chExt cx="18804" cy="12424"/>
                        </a:xfrm>
                      </wpg:grpSpPr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574"/>
                            <a:ext cx="804" cy="1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0F122F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88" y="531"/>
                            <a:ext cx="1095" cy="12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E9DE76">
                              <w:pPr>
                                <w:adjustRightInd w:val="0"/>
                                <w:snapToGrid w:val="0"/>
                                <w:spacing w:before="156" w:beforeLines="50" w:line="312" w:lineRule="auto"/>
                                <w:ind w:firstLine="241" w:firstLineChars="100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5021194B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/>
                                  <w:b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color w:val="000000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4"/>
                        <wpg:cNvGrpSpPr/>
                        <wpg:grpSpPr>
                          <a:xfrm>
                            <a:off x="1368" y="1262"/>
                            <a:ext cx="562" cy="11388"/>
                            <a:chOff x="1368" y="1262"/>
                            <a:chExt cx="562" cy="11388"/>
                          </a:xfrm>
                        </wpg:grpSpPr>
                        <wps:wsp>
                          <wps:cNvPr id="12" name="Line 15"/>
                          <wps:cNvCnPr/>
                          <wps:spPr bwMode="auto">
                            <a:xfrm flipV="1">
                              <a:off x="1368" y="1262"/>
                              <a:ext cx="66" cy="113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</a:ln>
                          </wps:spPr>
                          <wps:bodyPr/>
                        </wps:wsp>
                        <wps:wsp>
                          <wps:cNvPr id="1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7502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2C7E8F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10622"/>
                              <a:ext cx="562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CA2CDC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407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0F87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-93.1pt;margin-top:-168.35pt;height:621.2pt;width:940.2pt;z-index:251659264;mso-width-relative:page;mso-height-relative:page;" coordorigin="288,531" coordsize="18804,12424" o:gfxdata="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CceYIN3gAAAA4BAAAPAAAAAAAAAAEAIAAAACIAAABkcnMv&#10;ZG93bnJldi54bWxQSwECFAAUAAAACACHTuJAJkJwFMUDAAAdEQAADgAAAAAAAAABACAAAAAtAQAA&#10;ZHJzL2Uyb0RvYy54bWxQSwUGAAAAAAYABgBZAQAAZAcAAAAA&#10;">
                <o:lock v:ext="edit" aspectratio="f"/>
                <v:shape id="Text Box 12" o:spid="_x0000_s1026" o:spt="202" type="#_x0000_t202" style="position:absolute;left:18288;top:1574;height:10605;width:804;" filled="f" stroked="f" coordsize="21600,21600" o:gfxdata="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UMW0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 w14:paraId="000F122F">
                        <w:r>
                          <w:rPr>
                            <w:rFonts w:hint="eastAsia"/>
                          </w:rPr>
                          <w:t>命题人：</w:t>
                        </w:r>
                        <w:r>
                          <w:t xml:space="preserve">      </w:t>
                        </w:r>
                        <w:r>
                          <w:rPr>
                            <w:rFonts w:hint="eastAsia"/>
                          </w:rPr>
                          <w:t>组题人：</w:t>
                        </w:r>
                        <w: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审题人：</w:t>
                        </w:r>
                        <w:r>
                          <w:t xml:space="preserve">           </w:t>
                        </w:r>
                        <w:r>
                          <w:rPr>
                            <w:rFonts w:hint="eastAsia"/>
                          </w:rPr>
                          <w:t>命题时间：</w:t>
                        </w:r>
                        <w:r>
                          <w:t xml:space="preserve">             </w:t>
                        </w:r>
                        <w:r>
                          <w:rPr>
                            <w:rFonts w:hint="eastAsia"/>
                            <w:szCs w:val="21"/>
                          </w:rPr>
                          <w:t>教务处制</w:t>
                        </w:r>
                      </w:p>
                    </w:txbxContent>
                  </v:textbox>
                </v:shape>
                <v:shape id="Text Box 13" o:spid="_x0000_s1026" o:spt="202" type="#_x0000_t202" style="position:absolute;left:288;top:531;height:12424;width:1095;" filled="f" stroked="f" coordsize="21600,21600" o:gfxdata="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DYV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4DE9DE76">
                        <w:pPr>
                          <w:adjustRightInd w:val="0"/>
                          <w:snapToGrid w:val="0"/>
                          <w:spacing w:before="156" w:beforeLines="50" w:line="312" w:lineRule="auto"/>
                          <w:ind w:firstLine="241" w:firstLineChars="100"/>
                          <w:rPr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专业、班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年级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学号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姓名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考试教室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  <w:p w14:paraId="5021194B">
                        <w:pPr>
                          <w:adjustRightInd w:val="0"/>
                          <w:snapToGrid w:val="0"/>
                          <w:spacing w:line="312" w:lineRule="auto"/>
                          <w:jc w:val="center"/>
                          <w:rPr>
                            <w:rFonts w:ascii="宋体"/>
                            <w:b/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color w:val="000000"/>
                            <w:szCs w:val="21"/>
                          </w:rPr>
                          <w:t>公平竞争、诚实守信、严肃考纪、拒绝作弊</w:t>
                        </w:r>
                      </w:p>
                    </w:txbxContent>
                  </v:textbox>
                </v:shape>
                <v:group id="Group 14" o:spid="_x0000_s1026" o:spt="203" style="position:absolute;left:1368;top:1262;height:11388;width:562;" coordorigin="1368,1262" coordsize="562,1138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15" o:spid="_x0000_s1026" o:spt="20" style="position:absolute;left:1368;top:1262;flip:y;height:11388;width:66;" filled="f" stroked="t" coordsize="21600,21600" o:gfxdata="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dhx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 dashstyle="1 1"/>
                    <v:imagedata o:title=""/>
                    <o:lock v:ext="edit" aspectratio="f"/>
                  </v:line>
                  <v:shape id="Text Box 16" o:spid="_x0000_s1026" o:spt="202" type="#_x0000_t202" style="position:absolute;left:1368;top:7502;height:468;width:54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F2C7E8F">
                          <w:r>
                            <w:rPr>
                              <w:rFonts w:hint="eastAsia"/>
                            </w:rPr>
                            <w:t>封</w:t>
                          </w:r>
                        </w:p>
                      </w:txbxContent>
                    </v:textbox>
                  </v:shape>
                  <v:shape id="Text Box 17" o:spid="_x0000_s1026" o:spt="202" type="#_x0000_t202" style="position:absolute;left:1368;top:10622;height:422;width:562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DCA2CDC"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  <v:shape id="Text Box 18" o:spid="_x0000_s1026" o:spt="202" type="#_x0000_t202" style="position:absolute;left:1368;top:4070;height:468;width:540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720F875">
                          <w:r>
                            <w:rPr>
                              <w:rFonts w:hint="eastAsia"/>
                            </w:rPr>
                            <w:t>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6CD0000">
      <w:pPr>
        <w:rPr>
          <w:b/>
          <w:sz w:val="28"/>
          <w:szCs w:val="32"/>
        </w:rPr>
      </w:pPr>
    </w:p>
    <w:p w14:paraId="4A7EAC8F">
      <w:pPr>
        <w:rPr>
          <w:szCs w:val="21"/>
        </w:rPr>
      </w:pPr>
      <w:r>
        <w:rPr>
          <w:szCs w:val="21"/>
        </w:rPr>
        <w:t>温馨提示：您所有客观题（用2B铅笔）和主观题的答案均应填涂或者写在答题卡指定位置，不在指定位置答题将不会计分，敬请您在答题卡上作答时注意字体尽量小，节约能够使用的空间！在该试卷纸上作答均不会计分！</w:t>
      </w:r>
    </w:p>
    <w:p w14:paraId="75100901">
      <w:pPr>
        <w:rPr>
          <w:b/>
          <w:sz w:val="24"/>
        </w:rPr>
      </w:pPr>
      <w:r>
        <w:rPr>
          <w:rFonts w:hint="eastAsia"/>
          <w:b/>
          <w:sz w:val="24"/>
        </w:rPr>
        <w:t>一</w:t>
      </w:r>
      <w:r>
        <w:rPr>
          <w:b/>
          <w:sz w:val="24"/>
        </w:rPr>
        <w:t>、单项选择题（客观题，请用铅笔在</w:t>
      </w:r>
      <w:r>
        <w:rPr>
          <w:b/>
          <w:sz w:val="24"/>
          <w:u w:val="single"/>
        </w:rPr>
        <w:t>答题卡</w:t>
      </w:r>
      <w:r>
        <w:rPr>
          <w:b/>
          <w:sz w:val="24"/>
        </w:rPr>
        <w:t>方格中填涂）（每小题3分，共18分）</w:t>
      </w:r>
    </w:p>
    <w:p w14:paraId="07DB0672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设</w:t>
      </w:r>
      <w:r>
        <w:rPr>
          <w:rFonts w:hint="eastAsia"/>
          <w:b/>
          <w:position w:val="-12"/>
          <w:sz w:val="24"/>
        </w:rPr>
        <w:object>
          <v:shape id="_x0000_i1025" o:spt="75" type="#_x0000_t75" style="height:17.8pt;width:55.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2">
            <o:LockedField>false</o:LockedField>
          </o:OLEObject>
        </w:object>
      </w:r>
      <w:r>
        <w:rPr>
          <w:rFonts w:hint="eastAsia"/>
          <w:b/>
          <w:sz w:val="24"/>
        </w:rPr>
        <w:t>，那么</w:t>
      </w:r>
      <w:r>
        <w:rPr>
          <w:rFonts w:hint="eastAsia"/>
          <w:b/>
          <w:position w:val="-12"/>
          <w:sz w:val="24"/>
        </w:rPr>
        <w:object>
          <v:shape id="_x0000_i1026" o:spt="75" type="#_x0000_t75" style="height:17.8pt;width:22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4">
            <o:LockedField>false</o:LockedField>
          </o:OLEObject>
        </w:object>
      </w:r>
      <w:r>
        <w:rPr>
          <w:rFonts w:hint="eastAsia"/>
          <w:b/>
          <w:sz w:val="24"/>
        </w:rPr>
        <w:t xml:space="preserve">必须满足（ 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>）</w:t>
      </w:r>
    </w:p>
    <w:p w14:paraId="55A18B00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sz w:val="24"/>
        </w:rPr>
        <w:t xml:space="preserve">三阶子式全为零； </w:t>
      </w:r>
      <w:r>
        <w:rPr>
          <w:b/>
          <w:sz w:val="24"/>
        </w:rPr>
        <w:t xml:space="preserve"> （B）</w:t>
      </w:r>
      <w:r>
        <w:rPr>
          <w:rFonts w:hint="eastAsia"/>
          <w:b/>
          <w:sz w:val="24"/>
        </w:rPr>
        <w:t>至少有一个四阶子式不为零；</w:t>
      </w:r>
    </w:p>
    <w:p w14:paraId="202534F4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sz w:val="24"/>
        </w:rPr>
        <w:t xml:space="preserve">二阶子式全为零； </w:t>
      </w:r>
      <w:r>
        <w:rPr>
          <w:b/>
          <w:sz w:val="24"/>
        </w:rPr>
        <w:t xml:space="preserve"> （D）</w:t>
      </w:r>
      <w:r>
        <w:rPr>
          <w:rFonts w:hint="eastAsia"/>
          <w:b/>
          <w:sz w:val="24"/>
        </w:rPr>
        <w:t>至少有一个二阶子式不为零。</w:t>
      </w:r>
    </w:p>
    <w:p w14:paraId="1D1373EE">
      <w:pPr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如下与矩阵</w:t>
      </w:r>
      <w:r>
        <w:rPr>
          <w:rFonts w:hint="eastAsia"/>
          <w:b/>
          <w:position w:val="-50"/>
          <w:sz w:val="24"/>
        </w:rPr>
        <w:object>
          <v:shape id="_x0000_i1027" o:spt="75" type="#_x0000_t75" style="height:56.2pt;width:75.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hint="eastAsia"/>
          <w:b/>
          <w:sz w:val="24"/>
        </w:rPr>
        <w:t xml:space="preserve">合同的矩阵是（ 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 ）。</w:t>
      </w:r>
    </w:p>
    <w:p w14:paraId="47330384">
      <w:pPr>
        <w:rPr>
          <w:b/>
          <w:iCs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position w:val="-50"/>
          <w:sz w:val="24"/>
        </w:rPr>
        <w:object>
          <v:shape id="_x0000_i1028" o:spt="75" type="#_x0000_t75" style="height:56.2pt;width:55.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 xml:space="preserve"> （B）</w:t>
      </w:r>
      <w:r>
        <w:rPr>
          <w:rFonts w:hint="eastAsia"/>
          <w:b/>
          <w:position w:val="-50"/>
          <w:sz w:val="24"/>
        </w:rPr>
        <w:object>
          <v:shape id="_x0000_i1029" o:spt="75" type="#_x0000_t75" style="height:56.2pt;width:6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/>
          <w:b/>
          <w:iCs/>
          <w:sz w:val="24"/>
        </w:rPr>
        <w:t>；</w:t>
      </w:r>
    </w:p>
    <w:p w14:paraId="3BF9343E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position w:val="-50"/>
          <w:sz w:val="24"/>
        </w:rPr>
        <w:object>
          <v:shape id="_x0000_i1030" o:spt="75" type="#_x0000_t75" style="height:56.2pt;width:60.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>（D）</w:t>
      </w:r>
      <w:r>
        <w:rPr>
          <w:rFonts w:hint="eastAsia"/>
          <w:b/>
          <w:position w:val="-50"/>
          <w:sz w:val="24"/>
        </w:rPr>
        <w:object>
          <v:shape id="_x0000_i1031" o:spt="75" type="#_x0000_t75" style="height:56.2pt;width:71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hint="eastAsia"/>
          <w:b/>
          <w:sz w:val="24"/>
        </w:rPr>
        <w:t>。</w:t>
      </w:r>
    </w:p>
    <w:p w14:paraId="094EE5CB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设3阶矩阵</w:t>
      </w:r>
      <w:r>
        <w:rPr>
          <w:b/>
          <w:position w:val="-50"/>
          <w:sz w:val="24"/>
        </w:rPr>
        <w:object>
          <v:shape id="_x0000_i1032" o:spt="75" type="#_x0000_t75" style="height:56.2pt;width:75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i/>
          <w:iCs/>
          <w:sz w:val="24"/>
        </w:rPr>
        <w:t>B</w:t>
      </w:r>
      <w:r>
        <w:rPr>
          <w:rFonts w:hint="eastAsia"/>
          <w:b/>
          <w:sz w:val="24"/>
        </w:rPr>
        <w:t>为3阶非零矩阵，且</w:t>
      </w:r>
      <w:r>
        <w:rPr>
          <w:rFonts w:hint="eastAsia"/>
          <w:b/>
          <w:position w:val="-6"/>
          <w:sz w:val="24"/>
        </w:rPr>
        <w:object>
          <v:shape id="_x0000_i1033" o:spt="75" type="#_x0000_t75" style="height:13.75pt;width:39.8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8">
            <o:LockedField>false</o:LockedField>
          </o:OLEObject>
        </w:object>
      </w:r>
      <w:r>
        <w:rPr>
          <w:rFonts w:hint="eastAsia"/>
          <w:b/>
          <w:sz w:val="24"/>
        </w:rPr>
        <w:t>，则</w:t>
      </w:r>
      <w:r>
        <w:rPr>
          <w:b/>
          <w:sz w:val="24"/>
        </w:rPr>
        <w:t>（      ）</w:t>
      </w:r>
      <w:r>
        <w:rPr>
          <w:rFonts w:hint="eastAsia"/>
          <w:b/>
          <w:sz w:val="24"/>
        </w:rPr>
        <w:t>。</w:t>
      </w:r>
    </w:p>
    <w:p w14:paraId="71AB9D5D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sz w:val="24"/>
        </w:rPr>
        <w:object>
          <v:shape id="_x0000_i1034" o:spt="75" type="#_x0000_t75" style="height:16.9pt;width:90.9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30">
            <o:LockedField>false</o:LockedField>
          </o:OLEObject>
        </w:object>
      </w:r>
      <w:r>
        <w:rPr>
          <w:rFonts w:hint="eastAsia"/>
          <w:b/>
          <w:sz w:val="24"/>
        </w:rPr>
        <w:t xml:space="preserve">；  </w:t>
      </w:r>
      <w:r>
        <w:rPr>
          <w:b/>
          <w:sz w:val="24"/>
        </w:rPr>
        <w:t>（B）</w:t>
      </w:r>
      <w:r>
        <w:rPr>
          <w:rFonts w:hint="eastAsia"/>
          <w:b/>
          <w:sz w:val="24"/>
        </w:rPr>
        <w:object>
          <v:shape id="_x0000_i1035" o:spt="75" type="#_x0000_t75" style="height:16.9pt;width:92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2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</w:p>
    <w:p w14:paraId="5250A65C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sz w:val="24"/>
        </w:rPr>
        <w:object>
          <v:shape id="_x0000_i1036" o:spt="75" type="#_x0000_t75" style="height:16.9pt;width:90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34">
            <o:LockedField>false</o:LockedField>
          </o:OLEObject>
        </w:object>
      </w:r>
      <w:r>
        <w:rPr>
          <w:rFonts w:hint="eastAsia"/>
          <w:b/>
          <w:sz w:val="24"/>
        </w:rPr>
        <w:t xml:space="preserve">；  </w:t>
      </w:r>
      <w:r>
        <w:rPr>
          <w:b/>
          <w:sz w:val="24"/>
        </w:rPr>
        <w:t>（D）</w:t>
      </w:r>
      <w:r>
        <w:rPr>
          <w:rFonts w:hint="eastAsia"/>
          <w:b/>
          <w:sz w:val="24"/>
        </w:rPr>
        <w:object>
          <v:shape id="_x0000_i1037" o:spt="75" type="#_x0000_t75" style="height:16.9pt;width:93.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6">
            <o:LockedField>false</o:LockedField>
          </o:OLEObject>
        </w:object>
      </w:r>
      <w:r>
        <w:rPr>
          <w:rFonts w:hint="eastAsia"/>
          <w:b/>
          <w:sz w:val="24"/>
        </w:rPr>
        <w:t>。</w:t>
      </w:r>
    </w:p>
    <w:p w14:paraId="1DF6B171">
      <w:pPr>
        <w:rPr>
          <w:b/>
          <w:sz w:val="24"/>
        </w:rPr>
      </w:pPr>
    </w:p>
    <w:p w14:paraId="76AE50F5">
      <w:pPr>
        <w:rPr>
          <w:b/>
          <w:sz w:val="24"/>
        </w:rPr>
      </w:pPr>
      <w:r>
        <w:rPr>
          <w:rFonts w:hint="eastAsia"/>
          <w:b/>
          <w:sz w:val="24"/>
        </w:rPr>
        <w:t>4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设向量组</w:t>
      </w:r>
      <w:r>
        <w:rPr>
          <w:rFonts w:hint="eastAsia"/>
          <w:b/>
          <w:position w:val="-12"/>
          <w:sz w:val="24"/>
        </w:rPr>
        <w:object>
          <v:shape id="_x0000_i1038" o:spt="75" type="#_x0000_t75" style="height:17.8pt;width:76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8">
            <o:LockedField>false</o:LockedField>
          </o:OLEObject>
        </w:object>
      </w:r>
      <w:r>
        <w:rPr>
          <w:rFonts w:hint="eastAsia"/>
          <w:b/>
          <w:sz w:val="24"/>
        </w:rPr>
        <w:t>可由向量组</w:t>
      </w:r>
      <w:r>
        <w:rPr>
          <w:rFonts w:hint="eastAsia"/>
          <w:b/>
          <w:position w:val="-12"/>
          <w:sz w:val="24"/>
        </w:rPr>
        <w:object>
          <v:shape id="_x0000_i1039" o:spt="75" type="#_x0000_t75" style="height:17.8pt;width:7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40">
            <o:LockedField>false</o:LockedField>
          </o:OLEObject>
        </w:object>
      </w:r>
      <w:r>
        <w:rPr>
          <w:rFonts w:hint="eastAsia"/>
          <w:b/>
          <w:sz w:val="24"/>
        </w:rPr>
        <w:t>线性表示</w:t>
      </w:r>
      <w:r>
        <w:rPr>
          <w:b/>
          <w:sz w:val="24"/>
        </w:rPr>
        <w:t>，</w:t>
      </w:r>
      <w:r>
        <w:rPr>
          <w:rFonts w:hint="eastAsia"/>
          <w:b/>
          <w:sz w:val="24"/>
        </w:rPr>
        <w:t>则</w:t>
      </w:r>
      <w:r>
        <w:rPr>
          <w:b/>
          <w:sz w:val="24"/>
        </w:rPr>
        <w:t xml:space="preserve">（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  </w:t>
      </w:r>
      <w:r>
        <w:rPr>
          <w:b/>
          <w:sz w:val="24"/>
        </w:rPr>
        <w:t>）</w:t>
      </w:r>
    </w:p>
    <w:p w14:paraId="4329B095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sz w:val="24"/>
        </w:rPr>
        <w:t>当</w:t>
      </w:r>
      <w:r>
        <w:rPr>
          <w:rFonts w:hint="eastAsia"/>
          <w:b/>
          <w:position w:val="-6"/>
          <w:sz w:val="24"/>
        </w:rPr>
        <w:object>
          <v:shape id="_x0000_i1040" o:spt="75" type="#_x0000_t75" style="height:12.35pt;width:24.9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42">
            <o:LockedField>false</o:LockedField>
          </o:OLEObject>
        </w:object>
      </w:r>
      <w:r>
        <w:rPr>
          <w:rFonts w:hint="eastAsia"/>
          <w:b/>
          <w:sz w:val="24"/>
        </w:rPr>
        <w:t>时，向量组</w:t>
      </w:r>
      <w:r>
        <w:rPr>
          <w:rFonts w:hint="eastAsia"/>
          <w:b/>
          <w:position w:val="-12"/>
          <w:sz w:val="24"/>
        </w:rPr>
        <w:object>
          <v:shape id="_x0000_i1041" o:spt="75" type="#_x0000_t75" style="height:17.8pt;width:76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44">
            <o:LockedField>false</o:LockedField>
          </o:OLEObject>
        </w:object>
      </w:r>
      <w:r>
        <w:rPr>
          <w:rFonts w:hint="eastAsia"/>
          <w:b/>
          <w:sz w:val="24"/>
        </w:rPr>
        <w:t xml:space="preserve">必线性相关；     </w:t>
      </w:r>
    </w:p>
    <w:p w14:paraId="36784F3E">
      <w:pPr>
        <w:rPr>
          <w:b/>
          <w:sz w:val="24"/>
        </w:rPr>
      </w:pPr>
      <w:r>
        <w:rPr>
          <w:b/>
          <w:sz w:val="24"/>
        </w:rPr>
        <w:t>（B）</w:t>
      </w:r>
      <w:r>
        <w:rPr>
          <w:rFonts w:hint="eastAsia"/>
          <w:b/>
          <w:sz w:val="24"/>
        </w:rPr>
        <w:t>当</w:t>
      </w:r>
      <w:r>
        <w:rPr>
          <w:rFonts w:hint="eastAsia"/>
          <w:b/>
          <w:position w:val="-6"/>
          <w:sz w:val="24"/>
        </w:rPr>
        <w:object>
          <v:shape id="_x0000_i1042" o:spt="75" type="#_x0000_t75" style="height:12.35pt;width:24.9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6">
            <o:LockedField>false</o:LockedField>
          </o:OLEObject>
        </w:object>
      </w:r>
      <w:r>
        <w:rPr>
          <w:rFonts w:hint="eastAsia"/>
          <w:b/>
          <w:sz w:val="24"/>
        </w:rPr>
        <w:t>时，向量组</w:t>
      </w:r>
      <w:r>
        <w:rPr>
          <w:rFonts w:hint="eastAsia"/>
          <w:b/>
          <w:position w:val="-12"/>
          <w:sz w:val="24"/>
        </w:rPr>
        <w:object>
          <v:shape id="_x0000_i1043" o:spt="75" type="#_x0000_t75" style="height:17.8pt;width:72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8">
            <o:LockedField>false</o:LockedField>
          </o:OLEObject>
        </w:object>
      </w:r>
      <w:r>
        <w:rPr>
          <w:rFonts w:hint="eastAsia"/>
          <w:b/>
          <w:sz w:val="24"/>
        </w:rPr>
        <w:t>必线性相关；</w:t>
      </w:r>
    </w:p>
    <w:p w14:paraId="0DD04B70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sz w:val="24"/>
        </w:rPr>
        <w:t>当</w:t>
      </w:r>
      <w:r>
        <w:rPr>
          <w:rFonts w:hint="eastAsia"/>
          <w:b/>
          <w:position w:val="-6"/>
          <w:sz w:val="24"/>
        </w:rPr>
        <w:object>
          <v:shape id="_x0000_i1044" o:spt="75" type="#_x0000_t75" style="height:12.35pt;width:24.9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50">
            <o:LockedField>false</o:LockedField>
          </o:OLEObject>
        </w:object>
      </w:r>
      <w:r>
        <w:rPr>
          <w:rFonts w:hint="eastAsia"/>
          <w:b/>
          <w:sz w:val="24"/>
        </w:rPr>
        <w:t>时，向量组</w:t>
      </w:r>
      <w:r>
        <w:rPr>
          <w:rFonts w:hint="eastAsia"/>
          <w:b/>
          <w:position w:val="-12"/>
          <w:sz w:val="24"/>
        </w:rPr>
        <w:object>
          <v:shape id="_x0000_i1045" o:spt="75" type="#_x0000_t75" style="height:17.8pt;width:76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52">
            <o:LockedField>false</o:LockedField>
          </o:OLEObject>
        </w:object>
      </w:r>
      <w:r>
        <w:rPr>
          <w:rFonts w:hint="eastAsia"/>
          <w:b/>
          <w:sz w:val="24"/>
        </w:rPr>
        <w:t xml:space="preserve">必线性相关 ；  </w:t>
      </w:r>
    </w:p>
    <w:p w14:paraId="46A1C441">
      <w:pPr>
        <w:rPr>
          <w:b/>
          <w:sz w:val="24"/>
        </w:rPr>
      </w:pPr>
      <w:r>
        <w:rPr>
          <w:b/>
          <w:sz w:val="24"/>
        </w:rPr>
        <w:t>（D）</w:t>
      </w:r>
      <w:r>
        <w:rPr>
          <w:rFonts w:hint="eastAsia"/>
          <w:b/>
          <w:sz w:val="24"/>
        </w:rPr>
        <w:t>当</w:t>
      </w:r>
      <w:r>
        <w:rPr>
          <w:rFonts w:hint="eastAsia"/>
          <w:b/>
          <w:position w:val="-6"/>
          <w:sz w:val="24"/>
        </w:rPr>
        <w:object>
          <v:shape id="_x0000_i1046" o:spt="75" type="#_x0000_t75" style="height:12.35pt;width:24.9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53">
            <o:LockedField>false</o:LockedField>
          </o:OLEObject>
        </w:object>
      </w:r>
      <w:r>
        <w:rPr>
          <w:rFonts w:hint="eastAsia"/>
          <w:b/>
          <w:sz w:val="24"/>
        </w:rPr>
        <w:t>时，向量组</w:t>
      </w:r>
      <w:r>
        <w:rPr>
          <w:rFonts w:hint="eastAsia"/>
          <w:b/>
          <w:position w:val="-12"/>
          <w:sz w:val="24"/>
        </w:rPr>
        <w:object>
          <v:shape id="_x0000_i1047" o:spt="75" type="#_x0000_t75" style="height:17.8pt;width:7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5">
            <o:LockedField>false</o:LockedField>
          </o:OLEObject>
        </w:object>
      </w:r>
      <w:r>
        <w:rPr>
          <w:rFonts w:hint="eastAsia"/>
          <w:b/>
          <w:sz w:val="24"/>
        </w:rPr>
        <w:t>必线性相关。</w:t>
      </w:r>
    </w:p>
    <w:p w14:paraId="6A50D733">
      <w:pPr>
        <w:rPr>
          <w:b/>
          <w:sz w:val="24"/>
        </w:rPr>
      </w:pPr>
    </w:p>
    <w:p w14:paraId="222EFEE0">
      <w:pPr>
        <w:rPr>
          <w:b/>
          <w:sz w:val="24"/>
        </w:rPr>
      </w:pPr>
      <w:r>
        <w:rPr>
          <w:rFonts w:hint="eastAsia"/>
          <w:b/>
          <w:sz w:val="24"/>
        </w:rPr>
        <w:t>5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设</w:t>
      </w:r>
      <w:r>
        <w:rPr>
          <w:rFonts w:hint="eastAsia"/>
          <w:b/>
          <w:position w:val="-6"/>
          <w:sz w:val="24"/>
        </w:rPr>
        <w:object>
          <v:shape id="_x0000_i1048" o:spt="75" type="#_x0000_t75" style="height:11.2pt;width:10.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7">
            <o:LockedField>false</o:LockedField>
          </o:OLEObject>
        </w:object>
      </w:r>
      <w:r>
        <w:rPr>
          <w:rFonts w:hint="eastAsia"/>
          <w:b/>
          <w:sz w:val="24"/>
        </w:rPr>
        <w:t>元齐次线性方程组</w:t>
      </w:r>
      <w:r>
        <w:rPr>
          <w:rFonts w:hint="eastAsia"/>
          <w:b/>
          <w:position w:val="-6"/>
          <w:sz w:val="24"/>
        </w:rPr>
        <w:object>
          <v:shape id="_x0000_i1049" o:spt="75" type="#_x0000_t75" style="height:13.75pt;width:35.3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9">
            <o:LockedField>false</o:LockedField>
          </o:OLEObject>
        </w:object>
      </w:r>
      <w:r>
        <w:rPr>
          <w:rFonts w:hint="eastAsia"/>
          <w:b/>
          <w:sz w:val="24"/>
        </w:rPr>
        <w:t>有三个线性无关的解</w:t>
      </w:r>
      <w:r>
        <w:rPr>
          <w:rFonts w:hint="eastAsia"/>
          <w:b/>
          <w:position w:val="-12"/>
          <w:sz w:val="24"/>
        </w:rPr>
        <w:object>
          <v:shape id="_x0000_i1050" o:spt="75" type="#_x0000_t75" style="height:17.8pt;width:60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61">
            <o:LockedField>false</o:LockedField>
          </o:OLEObject>
        </w:object>
      </w:r>
      <w:r>
        <w:rPr>
          <w:rFonts w:hint="eastAsia"/>
          <w:b/>
          <w:sz w:val="24"/>
        </w:rPr>
        <w:t>，且</w:t>
      </w:r>
      <w:r>
        <w:rPr>
          <w:rFonts w:hint="eastAsia"/>
          <w:b/>
          <w:position w:val="-10"/>
          <w:sz w:val="24"/>
        </w:rPr>
        <w:object>
          <v:shape id="_x0000_i1051" o:spt="75" type="#_x0000_t75" style="height:16.9pt;width:60.8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63">
            <o:LockedField>false</o:LockedField>
          </o:OLEObject>
        </w:object>
      </w:r>
      <w:r>
        <w:rPr>
          <w:rFonts w:hint="eastAsia"/>
          <w:b/>
          <w:sz w:val="24"/>
        </w:rPr>
        <w:t>，则该方程组的基础解系</w:t>
      </w:r>
      <w:r>
        <w:rPr>
          <w:b/>
          <w:sz w:val="24"/>
        </w:rPr>
        <w:t xml:space="preserve">（ 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 w14:paraId="11FB568A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b/>
          <w:position w:val="-12"/>
          <w:sz w:val="24"/>
        </w:rPr>
        <w:object>
          <v:shape id="_x0000_i1052" o:spt="75" type="#_x0000_t75" style="height:17.8pt;width:128.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5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 </w:t>
      </w:r>
    </w:p>
    <w:p w14:paraId="7142FD3F">
      <w:pPr>
        <w:rPr>
          <w:b/>
          <w:sz w:val="24"/>
        </w:rPr>
      </w:pPr>
      <w:r>
        <w:rPr>
          <w:b/>
          <w:sz w:val="24"/>
        </w:rPr>
        <w:t>（B）</w:t>
      </w:r>
      <w:r>
        <w:rPr>
          <w:b/>
          <w:position w:val="-12"/>
          <w:sz w:val="24"/>
        </w:rPr>
        <w:object>
          <v:shape id="_x0000_i1053" o:spt="75" type="#_x0000_t75" style="height:17.8pt;width:126.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7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</w:p>
    <w:p w14:paraId="379F6275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b/>
          <w:position w:val="-12"/>
          <w:sz w:val="24"/>
        </w:rPr>
        <w:object>
          <v:shape id="_x0000_i1054" o:spt="75" type="#_x0000_t75" style="height:17.8pt;width:157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9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</w:p>
    <w:p w14:paraId="300D5F52">
      <w:pPr>
        <w:rPr>
          <w:b/>
          <w:sz w:val="24"/>
        </w:rPr>
      </w:pPr>
      <w:r>
        <w:rPr>
          <w:b/>
          <w:sz w:val="24"/>
        </w:rPr>
        <w:t>（D）</w:t>
      </w:r>
      <w:r>
        <w:rPr>
          <w:b/>
          <w:position w:val="-12"/>
          <w:sz w:val="24"/>
        </w:rPr>
        <w:object>
          <v:shape id="_x0000_i1055" o:spt="75" type="#_x0000_t75" style="height:17.8pt;width:137.4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71">
            <o:LockedField>false</o:LockedField>
          </o:OLEObject>
        </w:object>
      </w:r>
      <w:r>
        <w:rPr>
          <w:rFonts w:hint="eastAsia"/>
          <w:b/>
          <w:sz w:val="24"/>
        </w:rPr>
        <w:t>。</w:t>
      </w:r>
    </w:p>
    <w:p w14:paraId="666006C2">
      <w:pPr>
        <w:rPr>
          <w:b/>
          <w:sz w:val="24"/>
        </w:rPr>
      </w:pPr>
    </w:p>
    <w:p w14:paraId="2DA044F1">
      <w:pPr>
        <w:rPr>
          <w:b/>
          <w:bCs/>
          <w:sz w:val="24"/>
        </w:rPr>
      </w:pPr>
      <w:r>
        <w:rPr>
          <w:rFonts w:hint="eastAsia"/>
          <w:b/>
          <w:sz w:val="24"/>
        </w:rPr>
        <w:t>6</w:t>
      </w:r>
      <w:r>
        <w:rPr>
          <w:b/>
          <w:sz w:val="24"/>
        </w:rPr>
        <w:t>.</w:t>
      </w:r>
      <w:r>
        <w:rPr>
          <w:b/>
          <w:bCs/>
          <w:sz w:val="24"/>
        </w:rPr>
        <w:t xml:space="preserve"> </w:t>
      </w:r>
      <w:r>
        <w:rPr>
          <w:b/>
          <w:sz w:val="24"/>
        </w:rPr>
        <w:t>三</w:t>
      </w:r>
      <w:r>
        <w:rPr>
          <w:rFonts w:hint="eastAsia"/>
          <w:b/>
          <w:sz w:val="24"/>
        </w:rPr>
        <w:t>阶实对称矩阵的全体对于矩阵的线性运算构成</w:t>
      </w:r>
      <w:r>
        <w:rPr>
          <w:b/>
          <w:bCs/>
          <w:sz w:val="24"/>
        </w:rPr>
        <w:t>（     ）</w:t>
      </w:r>
      <w:r>
        <w:rPr>
          <w:rFonts w:hint="eastAsia"/>
          <w:b/>
          <w:bCs/>
          <w:sz w:val="24"/>
        </w:rPr>
        <w:t>维线性空间。</w:t>
      </w:r>
    </w:p>
    <w:p w14:paraId="15E02D31">
      <w:pPr>
        <w:rPr>
          <w:b/>
          <w:sz w:val="24"/>
        </w:rPr>
      </w:pPr>
      <w:r>
        <w:rPr>
          <w:b/>
          <w:sz w:val="24"/>
        </w:rPr>
        <w:t>(A)</w:t>
      </w:r>
      <w:r>
        <w:rPr>
          <w:rFonts w:hint="eastAsia"/>
          <w:b/>
          <w:sz w:val="24"/>
        </w:rPr>
        <w:t xml:space="preserve"> 9；    </w:t>
      </w:r>
      <w:r>
        <w:rPr>
          <w:b/>
          <w:sz w:val="24"/>
        </w:rPr>
        <w:t>(B)</w:t>
      </w:r>
      <w:r>
        <w:rPr>
          <w:rFonts w:hint="eastAsia"/>
          <w:b/>
          <w:sz w:val="24"/>
        </w:rPr>
        <w:t xml:space="preserve"> 8；    </w:t>
      </w:r>
      <w:r>
        <w:rPr>
          <w:b/>
          <w:sz w:val="24"/>
        </w:rPr>
        <w:t>(C)</w:t>
      </w:r>
      <w:r>
        <w:rPr>
          <w:rFonts w:hint="eastAsia"/>
          <w:b/>
          <w:sz w:val="24"/>
        </w:rPr>
        <w:t xml:space="preserve"> 7；    </w:t>
      </w:r>
      <w:r>
        <w:rPr>
          <w:b/>
          <w:sz w:val="24"/>
        </w:rPr>
        <w:t>(D)</w:t>
      </w:r>
      <w:r>
        <w:rPr>
          <w:rFonts w:hint="eastAsia"/>
          <w:b/>
          <w:sz w:val="24"/>
        </w:rPr>
        <w:t xml:space="preserve"> 6。 </w:t>
      </w:r>
    </w:p>
    <w:p w14:paraId="17D1DB1F">
      <w:pPr>
        <w:rPr>
          <w:b/>
          <w:sz w:val="24"/>
        </w:rPr>
      </w:pPr>
    </w:p>
    <w:p w14:paraId="721A4CDF">
      <w:pPr>
        <w:rPr>
          <w:b/>
          <w:sz w:val="24"/>
        </w:rPr>
      </w:pPr>
      <w:r>
        <w:rPr>
          <w:rFonts w:hint="eastAsia"/>
          <w:b/>
          <w:sz w:val="24"/>
        </w:rPr>
        <w:t>二</w:t>
      </w:r>
      <w:r>
        <w:rPr>
          <w:b/>
          <w:sz w:val="24"/>
        </w:rPr>
        <w:t>、填空题（主观题，每小题3分，共18分）</w:t>
      </w:r>
    </w:p>
    <w:p w14:paraId="02D1DA23">
      <w:pPr>
        <w:rPr>
          <w:b/>
          <w:sz w:val="24"/>
          <w:u w:val="single"/>
        </w:rPr>
      </w:pPr>
      <w:r>
        <w:rPr>
          <w:rFonts w:hint="eastAsia"/>
          <w:b/>
          <w:sz w:val="24"/>
        </w:rPr>
        <w:t>7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已知四阶行列式</w:t>
      </w:r>
      <w:r>
        <w:rPr>
          <w:rFonts w:hint="eastAsia"/>
          <w:b/>
          <w:position w:val="-4"/>
          <w:sz w:val="24"/>
        </w:rPr>
        <w:object>
          <v:shape id="_x0000_i1056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73">
            <o:LockedField>false</o:LockedField>
          </o:OLEObject>
        </w:object>
      </w:r>
      <w:r>
        <w:rPr>
          <w:rFonts w:hint="eastAsia"/>
          <w:b/>
          <w:sz w:val="24"/>
        </w:rPr>
        <w:t>的第三行元素分别为 -1，0，2，4，第四行元素对应的余子式依次是2，10，</w:t>
      </w:r>
      <w:r>
        <w:rPr>
          <w:rFonts w:hint="eastAsia"/>
          <w:b/>
          <w:position w:val="-6"/>
          <w:sz w:val="24"/>
        </w:rPr>
        <w:object>
          <v:shape id="_x0000_i1057" o:spt="75" type="#_x0000_t75" style="height:11.2pt;width:10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5">
            <o:LockedField>false</o:LockedField>
          </o:OLEObject>
        </w:object>
      </w:r>
      <w:r>
        <w:rPr>
          <w:rFonts w:hint="eastAsia"/>
          <w:b/>
          <w:sz w:val="24"/>
        </w:rPr>
        <w:t>，4，则</w:t>
      </w:r>
      <w:r>
        <w:rPr>
          <w:rFonts w:hint="eastAsia"/>
          <w:b/>
          <w:position w:val="-6"/>
          <w:sz w:val="24"/>
        </w:rPr>
        <w:object>
          <v:shape id="_x0000_i1058" o:spt="75" type="#_x0000_t75" style="height:11.2pt;width:18.9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7">
            <o:LockedField>false</o:LockedField>
          </o:OLEObject>
        </w:objec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 xml:space="preserve">       </w:t>
      </w:r>
      <w:r>
        <w:rPr>
          <w:b/>
          <w:sz w:val="24"/>
          <w:u w:val="single"/>
        </w:rPr>
        <w:t xml:space="preserve">   .</w:t>
      </w:r>
    </w:p>
    <w:p w14:paraId="65552F97">
      <w:pPr>
        <w:rPr>
          <w:b/>
          <w:sz w:val="24"/>
        </w:rPr>
      </w:pPr>
    </w:p>
    <w:p w14:paraId="1E7172A0">
      <w:pPr>
        <w:rPr>
          <w:b/>
          <w:sz w:val="24"/>
        </w:rPr>
      </w:pPr>
      <w:r>
        <w:rPr>
          <w:b/>
          <w:sz w:val="24"/>
        </w:rPr>
        <w:t xml:space="preserve">8. </w:t>
      </w:r>
      <w:r>
        <w:rPr>
          <w:rFonts w:hint="eastAsia"/>
          <w:b/>
          <w:sz w:val="24"/>
        </w:rPr>
        <w:t>设方程组</w:t>
      </w:r>
      <w:r>
        <w:rPr>
          <w:rFonts w:hint="eastAsia"/>
          <w:b/>
          <w:position w:val="-14"/>
          <w:sz w:val="24"/>
        </w:rPr>
        <w:object>
          <v:shape id="_x0000_i1059" o:spt="75" type="#_x0000_t75" style="height:18.95pt;width:59.4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9">
            <o:LockedField>false</o:LockedField>
          </o:OLEObject>
        </w:object>
      </w:r>
      <w:r>
        <w:rPr>
          <w:rFonts w:hint="eastAsia"/>
          <w:b/>
          <w:sz w:val="24"/>
        </w:rPr>
        <w:t>有解，则其增广矩阵的行列式</w:t>
      </w:r>
      <w:r>
        <w:rPr>
          <w:rFonts w:hint="eastAsia"/>
          <w:b/>
          <w:position w:val="-16"/>
          <w:sz w:val="24"/>
        </w:rPr>
        <w:object>
          <v:shape id="_x0000_i1060" o:spt="75" type="#_x0000_t75" style="height:22.1pt;width:15.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81">
            <o:LockedField>false</o:LockedField>
          </o:OLEObject>
        </w:object>
      </w:r>
      <w:r>
        <w:rPr>
          <w:rFonts w:hint="eastAsia" w:ascii="宋体" w:hAnsi="宋体"/>
          <w:b/>
          <w:sz w:val="24"/>
          <w:u w:val="single"/>
        </w:rPr>
        <w:t xml:space="preserve">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hint="eastAsia" w:ascii="宋体" w:hAnsi="宋体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.</w:t>
      </w:r>
    </w:p>
    <w:p w14:paraId="051AF48C">
      <w:pPr>
        <w:rPr>
          <w:b/>
          <w:bCs/>
          <w:sz w:val="24"/>
        </w:rPr>
      </w:pPr>
      <w:r>
        <w:rPr>
          <w:rFonts w:hint="eastAsia"/>
          <w:b/>
          <w:sz w:val="24"/>
        </w:rPr>
        <w:t>9</w:t>
      </w:r>
      <w:r>
        <w:rPr>
          <w:b/>
          <w:sz w:val="24"/>
        </w:rPr>
        <w:t>.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已知</w:t>
      </w:r>
      <w:r>
        <w:rPr>
          <w:rFonts w:hint="eastAsia"/>
          <w:b/>
          <w:position w:val="-66"/>
          <w:sz w:val="24"/>
        </w:rPr>
        <w:object>
          <v:shape id="_x0000_i1061" o:spt="75" type="#_x0000_t75" style="height:72pt;width:100.9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83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则</w:t>
      </w:r>
      <w:r>
        <w:rPr>
          <w:b/>
          <w:position w:val="-4"/>
          <w:sz w:val="24"/>
        </w:rPr>
        <w:object>
          <v:shape id="_x0000_i1062" o:spt="75" type="#_x0000_t75" style="height:12.6pt;width:22.1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5">
            <o:LockedField>false</o:LockedField>
          </o:OLEObject>
        </w:objec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   </w:t>
      </w:r>
      <w:r>
        <w:rPr>
          <w:rFonts w:hint="eastAsia"/>
          <w:b/>
          <w:bCs/>
          <w:sz w:val="24"/>
          <w:u w:val="single"/>
        </w:rPr>
        <w:t>.</w:t>
      </w:r>
    </w:p>
    <w:p w14:paraId="02BD58D7">
      <w:pPr>
        <w:rPr>
          <w:b/>
          <w:sz w:val="24"/>
          <w:u w:val="single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0.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sz w:val="24"/>
        </w:rPr>
        <w:t>设</w:t>
      </w:r>
      <w:r>
        <w:rPr>
          <w:b/>
          <w:position w:val="-4"/>
          <w:sz w:val="24"/>
        </w:rPr>
        <w:object>
          <v:shape id="_x0000_i1063" o:spt="75" type="#_x0000_t75" style="height:15.2pt;width:10.6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b/>
          <w:sz w:val="24"/>
        </w:rPr>
        <w:t>为</w:t>
      </w:r>
      <w:r>
        <w:rPr>
          <w:rFonts w:hint="eastAsia"/>
          <w:b/>
          <w:sz w:val="24"/>
        </w:rPr>
        <w:t>三</w:t>
      </w:r>
      <w:r>
        <w:rPr>
          <w:b/>
          <w:sz w:val="24"/>
        </w:rPr>
        <w:t>阶</w:t>
      </w:r>
      <w:r>
        <w:rPr>
          <w:rFonts w:hint="eastAsia"/>
          <w:b/>
          <w:sz w:val="24"/>
        </w:rPr>
        <w:t>方</w:t>
      </w:r>
      <w:r>
        <w:rPr>
          <w:b/>
          <w:sz w:val="24"/>
        </w:rPr>
        <w:t>阵</w: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且</w:t>
      </w:r>
      <w:r>
        <w:rPr>
          <w:b/>
          <w:position w:val="-10"/>
          <w:sz w:val="24"/>
        </w:rPr>
        <w:object>
          <v:shape id="_x0000_i1064" o:spt="75" type="#_x0000_t75" style="height:17.8pt;width:135.7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9">
            <o:LockedField>false</o:LockedField>
          </o:OLEObject>
        </w:object>
      </w:r>
      <w:r>
        <w:rPr>
          <w:rFonts w:hint="eastAsia"/>
          <w:b/>
          <w:sz w:val="24"/>
        </w:rPr>
        <w:t>均为奇异矩阵，</w:t>
      </w:r>
      <w:r>
        <w:rPr>
          <w:b/>
          <w:sz w:val="24"/>
        </w:rPr>
        <w:t>则其伴随</w:t>
      </w:r>
      <w:r>
        <w:rPr>
          <w:rFonts w:hint="eastAsia"/>
          <w:b/>
          <w:sz w:val="24"/>
        </w:rPr>
        <w:t>矩阵</w:t>
      </w:r>
      <w:r>
        <w:rPr>
          <w:b/>
          <w:sz w:val="24"/>
        </w:rPr>
        <w:t>的行列式</w:t>
      </w:r>
      <w:r>
        <w:rPr>
          <w:b/>
          <w:position w:val="-16"/>
          <w:sz w:val="24"/>
        </w:rPr>
        <w:object>
          <v:shape id="_x0000_i1065" o:spt="75" type="#_x0000_t75" style="height:22.1pt;width:19.8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hint="eastAsia"/>
          <w:b/>
          <w:sz w:val="24"/>
        </w:rPr>
        <w:t>=</w:t>
      </w:r>
      <w:r>
        <w:rPr>
          <w:b/>
          <w:sz w:val="24"/>
          <w:u w:val="single"/>
        </w:rPr>
        <w:t xml:space="preserve">       .</w:t>
      </w:r>
    </w:p>
    <w:p w14:paraId="28C16AB1">
      <w:pPr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1. </w:t>
      </w:r>
      <w:r>
        <w:rPr>
          <w:rFonts w:hint="eastAsia"/>
          <w:b/>
          <w:sz w:val="24"/>
        </w:rPr>
        <w:t>设矩阵</w:t>
      </w:r>
      <w:r>
        <w:rPr>
          <w:rFonts w:hint="eastAsia"/>
          <w:b/>
          <w:position w:val="-50"/>
          <w:sz w:val="24"/>
        </w:rPr>
        <w:object>
          <v:shape id="_x0000_i1066" o:spt="75" type="#_x0000_t75" style="height:56.2pt;width:82.0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hint="eastAsia"/>
          <w:b/>
          <w:sz w:val="24"/>
        </w:rPr>
        <w:t>，向量</w:t>
      </w:r>
      <w:r>
        <w:rPr>
          <w:rFonts w:hint="eastAsia"/>
          <w:b/>
          <w:position w:val="-50"/>
          <w:sz w:val="24"/>
        </w:rPr>
        <w:object>
          <v:shape id="_x0000_i1067" o:spt="75" type="#_x0000_t75" style="height:56.2pt;width:41.9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hint="eastAsia"/>
          <w:b/>
          <w:sz w:val="24"/>
        </w:rPr>
        <w:t>，且满足</w:t>
      </w:r>
      <w:r>
        <w:rPr>
          <w:rFonts w:hint="eastAsia"/>
          <w:b/>
          <w:position w:val="-6"/>
          <w:sz w:val="24"/>
        </w:rPr>
        <w:object>
          <v:shape id="_x0000_i1068" o:spt="75" type="#_x0000_t75" style="height:13.75pt;width:20.9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7">
            <o:LockedField>false</o:LockedField>
          </o:OLEObject>
        </w:objec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position w:val="-6"/>
          <w:sz w:val="24"/>
        </w:rPr>
        <w:object>
          <v:shape id="_x0000_i1069" o:spt="75" type="#_x0000_t75" style="height:11.2pt;width:12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9">
            <o:LockedField>false</o:LockedField>
          </o:OLEObject>
        </w:object>
      </w:r>
      <w:r>
        <w:rPr>
          <w:rFonts w:hint="eastAsia"/>
          <w:b/>
          <w:sz w:val="24"/>
        </w:rPr>
        <w:t>线性相关，则</w:t>
      </w:r>
      <w:r>
        <w:rPr>
          <w:rFonts w:hint="eastAsia"/>
          <w:b/>
          <w:position w:val="-6"/>
          <w:sz w:val="24"/>
        </w:rPr>
        <w:object>
          <v:shape id="_x0000_i1070" o:spt="75" type="#_x0000_t75" style="height:13.75pt;width:18.9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101">
            <o:LockedField>false</o:LockedField>
          </o:OLEObject>
        </w:objec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     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.</w:t>
      </w:r>
    </w:p>
    <w:p w14:paraId="0BC51D3C">
      <w:pPr>
        <w:rPr>
          <w:b/>
          <w:position w:val="-6"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2.</w:t>
      </w:r>
      <w:r>
        <w:rPr>
          <w:rFonts w:hint="eastAsia" w:asciiTheme="majorEastAsia" w:hAnsiTheme="majorEastAsia" w:eastAsiaTheme="majorEastAsia"/>
          <w:b/>
          <w:sz w:val="24"/>
        </w:rPr>
        <w:t xml:space="preserve"> 已知</w:t>
      </w:r>
      <w:r>
        <w:rPr>
          <w:rFonts w:asciiTheme="majorEastAsia" w:hAnsiTheme="majorEastAsia" w:eastAsiaTheme="majorEastAsia"/>
          <w:b/>
          <w:sz w:val="24"/>
        </w:rPr>
        <w:t>三阶方阵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71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的特征值为</w:t>
      </w:r>
      <w:r>
        <w:rPr>
          <w:rFonts w:hint="eastAsia" w:asciiTheme="majorEastAsia" w:hAnsiTheme="majorEastAsia" w:eastAsiaTheme="majorEastAsia"/>
          <w:b/>
          <w:sz w:val="24"/>
        </w:rPr>
        <w:t xml:space="preserve"> </w:t>
      </w:r>
      <w:r>
        <w:rPr>
          <w:rFonts w:asciiTheme="majorEastAsia" w:hAnsiTheme="majorEastAsia" w:eastAsiaTheme="majorEastAsia"/>
          <w:b/>
          <w:position w:val="-10"/>
          <w:sz w:val="24"/>
        </w:rPr>
        <w:object>
          <v:shape id="_x0000_i1072" o:spt="75" type="#_x0000_t75" style="height:15.8pt;width:32.1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73" o:spt="75" type="#_x0000_t75" style="height:14.9pt;width:14.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是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74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的伴随矩阵</w: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sz w:val="24"/>
        </w:rPr>
        <w:t>则矩阵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75" o:spt="75" type="#_x0000_t75" style="height:17.8pt;width:45.3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的主对角线之和为</w:t>
      </w:r>
      <w:r>
        <w:rPr>
          <w:rFonts w:hint="eastAsia" w:ascii="宋体"/>
          <w:b/>
          <w:position w:val="-4"/>
          <w:sz w:val="24"/>
        </w:rPr>
        <w:t>__</w:t>
      </w:r>
      <w:r>
        <w:rPr>
          <w:rFonts w:ascii="宋体"/>
          <w:b/>
          <w:position w:val="-4"/>
          <w:sz w:val="24"/>
        </w:rPr>
        <w:t xml:space="preserve"> </w:t>
      </w:r>
      <w:r>
        <w:rPr>
          <w:rFonts w:hint="eastAsia" w:ascii="宋体"/>
          <w:b/>
          <w:position w:val="-4"/>
          <w:sz w:val="24"/>
        </w:rPr>
        <w:t>_____.</w:t>
      </w:r>
    </w:p>
    <w:p w14:paraId="651AA882">
      <w:pPr>
        <w:rPr>
          <w:b/>
          <w:sz w:val="24"/>
        </w:rPr>
      </w:pPr>
    </w:p>
    <w:p w14:paraId="5EC6D824">
      <w:pPr>
        <w:rPr>
          <w:b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b/>
          <w:sz w:val="24"/>
        </w:rPr>
        <w:t>判断并简述（主观题。判断对错，若正确请给出简单证明，若错误请给出反例或说明理由，每小题5分，共10分）</w:t>
      </w:r>
    </w:p>
    <w:p w14:paraId="338BE95B">
      <w:pPr>
        <w:tabs>
          <w:tab w:val="left" w:pos="312"/>
        </w:tabs>
        <w:rPr>
          <w:b/>
          <w:sz w:val="24"/>
        </w:rPr>
      </w:pPr>
      <w:r>
        <w:rPr>
          <w:b/>
          <w:sz w:val="24"/>
        </w:rPr>
        <w:t>13.</w:t>
      </w:r>
      <w:r>
        <w:rPr>
          <w:rFonts w:hint="eastAsia"/>
          <w:b/>
          <w:sz w:val="24"/>
        </w:rPr>
        <w:t xml:space="preserve"> （5分）设</w:t>
      </w:r>
      <w:r>
        <w:rPr>
          <w:rFonts w:hint="eastAsia"/>
          <w:b/>
          <w:position w:val="-10"/>
          <w:sz w:val="24"/>
        </w:rPr>
        <w:object>
          <v:shape id="_x0000_i1076" o:spt="75" type="#_x0000_t75" style="height:15.8pt;width:24.9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12">
            <o:LockedField>false</o:LockedField>
          </o:OLEObject>
        </w:object>
      </w:r>
      <w:r>
        <w:rPr>
          <w:b/>
          <w:sz w:val="24"/>
        </w:rPr>
        <w:t>为</w:t>
      </w:r>
      <w:r>
        <w:rPr>
          <w:rFonts w:hint="eastAsia"/>
          <w:b/>
          <w:i/>
          <w:iCs/>
          <w:sz w:val="24"/>
        </w:rPr>
        <w:t>n</w:t>
      </w:r>
      <w:r>
        <w:rPr>
          <w:rFonts w:hint="eastAsia"/>
          <w:b/>
          <w:sz w:val="24"/>
        </w:rPr>
        <w:t>阶方阵且</w:t>
      </w:r>
      <w:r>
        <w:rPr>
          <w:rFonts w:hint="eastAsia"/>
          <w:b/>
          <w:position w:val="-10"/>
          <w:sz w:val="24"/>
        </w:rPr>
        <w:object>
          <v:shape id="_x0000_i1077" o:spt="75" type="#_x0000_t75" style="height:15.8pt;width:35.3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14">
            <o:LockedField>false</o:LockedField>
          </o:OLEObject>
        </w:object>
      </w:r>
      <w:r>
        <w:rPr>
          <w:rFonts w:hint="eastAsia"/>
          <w:b/>
          <w:sz w:val="24"/>
        </w:rPr>
        <w:t>，则</w:t>
      </w:r>
      <w:r>
        <w:rPr>
          <w:rFonts w:hint="eastAsia"/>
          <w:b/>
          <w:position w:val="-4"/>
          <w:sz w:val="24"/>
        </w:rPr>
        <w:object>
          <v:shape id="_x0000_i1078" o:spt="75" type="#_x0000_t75" style="height:12.6pt;width:19.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6">
            <o:LockedField>false</o:LockedField>
          </o:OLEObject>
        </w:objec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position w:val="-4"/>
          <w:sz w:val="24"/>
        </w:rPr>
        <w:object>
          <v:shape id="_x0000_i1079" o:spt="75" type="#_x0000_t75" style="height:12.6pt;width:18.9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8">
            <o:LockedField>false</o:LockedField>
          </o:OLEObject>
        </w:object>
      </w:r>
      <w:r>
        <w:rPr>
          <w:rFonts w:hint="eastAsia"/>
          <w:b/>
          <w:sz w:val="24"/>
        </w:rPr>
        <w:t>相似。</w:t>
      </w:r>
    </w:p>
    <w:p w14:paraId="78CAE271">
      <w:pP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sz w:val="24"/>
        </w:rPr>
        <w:t>14.</w:t>
      </w:r>
      <w:r>
        <w:rPr>
          <w:rFonts w:hint="eastAsia"/>
          <w:b/>
          <w:sz w:val="24"/>
        </w:rPr>
        <w:t xml:space="preserve"> （5分）</w:t>
      </w:r>
      <w:r>
        <w:rPr>
          <w:rFonts w:hint="eastAsia"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奇数阶反对称阵是可逆矩阵</w:t>
      </w:r>
      <w:r>
        <w:rPr>
          <w:rFonts w:hint="eastAsia"/>
          <w:b/>
          <w:sz w:val="24"/>
        </w:rPr>
        <w:t>。</w:t>
      </w:r>
    </w:p>
    <w:p w14:paraId="536AA367">
      <w:pPr>
        <w:rPr>
          <w:b/>
          <w:sz w:val="24"/>
        </w:rPr>
      </w:pPr>
    </w:p>
    <w:p w14:paraId="4A04DF2C">
      <w:pPr>
        <w:rPr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、计算题（主观题，共四题，共40分）</w:t>
      </w:r>
    </w:p>
    <w:p w14:paraId="434C715B">
      <w:pPr>
        <w:rPr>
          <w:b/>
          <w:color w:val="FF0000"/>
          <w:sz w:val="24"/>
        </w:rPr>
      </w:pPr>
      <w:r>
        <w:rPr>
          <w:b/>
          <w:sz w:val="24"/>
        </w:rPr>
        <w:t>15.（8分）</w:t>
      </w:r>
      <w:r>
        <w:rPr>
          <w:rFonts w:hint="eastAsia"/>
          <w:b/>
          <w:sz w:val="24"/>
        </w:rPr>
        <w:t>计算行列式</w:t>
      </w:r>
    </w:p>
    <w:p w14:paraId="5AE1E0B0">
      <w:pPr>
        <w:rPr>
          <w:b/>
          <w:sz w:val="24"/>
        </w:rPr>
      </w:pPr>
      <w:r>
        <w:rPr>
          <w:rFonts w:hint="eastAsia"/>
          <w:b/>
          <w:sz w:val="24"/>
        </w:rPr>
        <w:object>
          <v:shape id="_x0000_i1080" o:spt="75" type="#_x0000_t75" style="height:72pt;width:130.2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20">
            <o:LockedField>false</o:LockedField>
          </o:OLEObject>
        </w:object>
      </w:r>
    </w:p>
    <w:p w14:paraId="7D6FF7D9">
      <w:pPr>
        <w:rPr>
          <w:b/>
          <w:sz w:val="24"/>
        </w:rPr>
      </w:pPr>
    </w:p>
    <w:p w14:paraId="4F7E9BA4">
      <w:pPr>
        <w:rPr>
          <w:b/>
          <w:bCs/>
          <w:sz w:val="24"/>
        </w:rPr>
      </w:pPr>
      <w:r>
        <w:rPr>
          <w:b/>
          <w:bCs/>
          <w:sz w:val="24"/>
        </w:rPr>
        <w:t>16.（8分）</w:t>
      </w:r>
      <w:r>
        <w:rPr>
          <w:rFonts w:hint="eastAsia"/>
          <w:b/>
          <w:sz w:val="24"/>
        </w:rPr>
        <w:t>已知对角矩阵</w:t>
      </w:r>
      <w:r>
        <w:rPr>
          <w:rFonts w:hint="eastAsia"/>
          <w:b/>
          <w:position w:val="-10"/>
          <w:sz w:val="24"/>
        </w:rPr>
        <w:object>
          <v:shape id="_x0000_i1081" o:spt="75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22">
            <o:LockedField>false</o:LockedField>
          </o:OLEObject>
        </w:object>
      </w:r>
      <w:r>
        <w:rPr>
          <w:b/>
          <w:sz w:val="24"/>
        </w:rPr>
        <w:t>,求满足</w:t>
      </w:r>
      <w:r>
        <w:rPr>
          <w:b/>
          <w:position w:val="-6"/>
          <w:sz w:val="24"/>
        </w:rPr>
        <w:object>
          <v:shape id="_x0000_i1082" o:spt="75" type="#_x0000_t75" style="height:15.8pt;width:94.9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24">
            <o:LockedField>false</o:LockedField>
          </o:OLEObject>
        </w:object>
      </w:r>
      <w:r>
        <w:rPr>
          <w:b/>
          <w:sz w:val="24"/>
        </w:rPr>
        <w:t>的矩阵</w:t>
      </w:r>
      <w:r>
        <w:rPr>
          <w:b/>
          <w:sz w:val="24"/>
        </w:rPr>
        <w:object>
          <v:shape id="_x0000_i1083" o:spt="75" type="#_x0000_t75" style="height:15.2pt;width:12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其中</w:t>
      </w:r>
      <w:r>
        <w:rPr>
          <w:b/>
          <w:sz w:val="24"/>
        </w:rPr>
        <w:object>
          <v:shape id="_x0000_i1084" o:spt="75" type="#_x0000_t75" style="height:17.2pt;width:18.9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b/>
          <w:sz w:val="24"/>
        </w:rPr>
        <w:t>为</w:t>
      </w:r>
      <w:r>
        <w:rPr>
          <w:b/>
          <w:sz w:val="24"/>
        </w:rPr>
        <w:object>
          <v:shape id="_x0000_i1085" o:spt="75" type="#_x0000_t75" style="height:15.2pt;width:10.6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b/>
          <w:sz w:val="24"/>
        </w:rPr>
        <w:t>的伴随矩阵</w:t>
      </w:r>
      <w:r>
        <w:rPr>
          <w:rFonts w:hint="eastAsia"/>
          <w:b/>
          <w:sz w:val="24"/>
        </w:rPr>
        <w:t>。</w:t>
      </w:r>
    </w:p>
    <w:p w14:paraId="2A618F36">
      <w:pPr>
        <w:rPr>
          <w:b/>
          <w:sz w:val="24"/>
        </w:rPr>
      </w:pPr>
      <w:r>
        <w:rPr>
          <w:b/>
          <w:sz w:val="24"/>
        </w:rPr>
        <w:t xml:space="preserve">    </w:t>
      </w:r>
    </w:p>
    <w:p w14:paraId="2852574D">
      <w:pPr>
        <w:rPr>
          <w:b/>
          <w:bCs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BD90B4">
      <w:pPr>
        <w:rPr>
          <w:b/>
          <w:sz w:val="24"/>
        </w:rPr>
      </w:pPr>
    </w:p>
    <w:p w14:paraId="35C92C90">
      <w:pPr>
        <w:rPr>
          <w:b/>
          <w:sz w:val="24"/>
        </w:rPr>
      </w:pPr>
      <w:r>
        <w:rPr>
          <w:b/>
          <w:sz w:val="24"/>
        </w:rPr>
        <w:t>17.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2分</w:t>
      </w:r>
      <w:r>
        <w:rPr>
          <w:rFonts w:hint="eastAsia"/>
          <w:b/>
          <w:sz w:val="24"/>
        </w:rPr>
        <w:t>）</w:t>
      </w:r>
      <w:r>
        <w:rPr>
          <w:b/>
          <w:sz w:val="24"/>
        </w:rPr>
        <w:t xml:space="preserve"> </w:t>
      </w:r>
    </w:p>
    <w:p w14:paraId="165996A0">
      <w:pPr>
        <w:rPr>
          <w:b/>
          <w:sz w:val="24"/>
        </w:rPr>
      </w:pPr>
      <w:r>
        <w:rPr>
          <w:rFonts w:hint="eastAsia"/>
          <w:b/>
          <w:sz w:val="24"/>
        </w:rPr>
        <w:t xml:space="preserve">考虑非齐次线性方程组 </w:t>
      </w:r>
      <w:r>
        <w:rPr>
          <w:rFonts w:hint="eastAsia"/>
          <w:b/>
          <w:position w:val="-50"/>
          <w:sz w:val="24"/>
        </w:rPr>
        <w:object>
          <v:shape id="_x0000_i1086" o:spt="75" type="#_x0000_t75" style="height:63.95pt;width:113.9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32">
            <o:LockedField>false</o:LockedField>
          </o:OLEObject>
        </w:object>
      </w:r>
    </w:p>
    <w:p w14:paraId="4D22A15C">
      <w:pPr>
        <w:rPr>
          <w:b/>
          <w:sz w:val="24"/>
        </w:rPr>
      </w:pPr>
      <w:r>
        <w:rPr>
          <w:rFonts w:hint="eastAsia"/>
          <w:b/>
          <w:sz w:val="24"/>
        </w:rPr>
        <w:t>讨论参数</w:t>
      </w:r>
      <w:r>
        <w:rPr>
          <w:rFonts w:hint="eastAsia"/>
          <w:b/>
          <w:position w:val="-6"/>
          <w:sz w:val="24"/>
        </w:rPr>
        <w:object>
          <v:shape id="_x0000_i1087" o:spt="75" type="#_x0000_t75" style="height:13.75pt;width:11.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34">
            <o:LockedField>false</o:LockedField>
          </o:OLEObject>
        </w:object>
      </w:r>
      <w:r>
        <w:rPr>
          <w:rFonts w:hint="eastAsia"/>
          <w:b/>
          <w:sz w:val="24"/>
        </w:rPr>
        <w:t>取何值时，方程组无解、有唯一解、有无穷多解？在无穷多解时求其通解。</w:t>
      </w:r>
    </w:p>
    <w:p w14:paraId="320D927B">
      <w:pPr>
        <w:rPr>
          <w:b/>
          <w:sz w:val="24"/>
        </w:rPr>
      </w:pPr>
    </w:p>
    <w:p w14:paraId="6C9D9B33">
      <w:pPr>
        <w:rPr>
          <w:b/>
          <w:sz w:val="24"/>
        </w:rPr>
      </w:pPr>
      <w:r>
        <w:rPr>
          <w:b/>
          <w:sz w:val="24"/>
        </w:rPr>
        <w:t>18.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2分</w:t>
      </w:r>
      <w:r>
        <w:rPr>
          <w:rFonts w:hint="eastAsia"/>
          <w:b/>
          <w:sz w:val="24"/>
        </w:rPr>
        <w:t>）</w:t>
      </w:r>
      <w:r>
        <w:rPr>
          <w:b/>
          <w:sz w:val="24"/>
        </w:rPr>
        <w:t xml:space="preserve"> </w:t>
      </w:r>
    </w:p>
    <w:p w14:paraId="2EE179AD">
      <w:pPr>
        <w:rPr>
          <w:b/>
          <w:sz w:val="24"/>
        </w:rPr>
      </w:pPr>
      <w:r>
        <w:rPr>
          <w:rFonts w:hint="eastAsia"/>
          <w:b/>
          <w:sz w:val="24"/>
        </w:rPr>
        <w:t>已知二次型</w:t>
      </w:r>
      <w:r>
        <w:rPr>
          <w:rFonts w:hint="eastAsia"/>
          <w:b/>
          <w:position w:val="-12"/>
          <w:sz w:val="24"/>
        </w:rPr>
        <w:object>
          <v:shape id="_x0000_i1088" o:spt="75" type="#_x0000_t75" style="height:21.8pt;width:232.9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6">
            <o:LockedField>false</o:LockedField>
          </o:OLEObject>
        </w:object>
      </w:r>
      <w:r>
        <w:rPr>
          <w:rFonts w:hint="eastAsia"/>
          <w:b/>
          <w:sz w:val="24"/>
        </w:rPr>
        <w:t>，在正交变换</w:t>
      </w:r>
      <w:r>
        <w:rPr>
          <w:rFonts w:hint="eastAsia"/>
          <w:b/>
          <w:position w:val="-10"/>
          <w:sz w:val="24"/>
        </w:rPr>
        <w:object>
          <v:shape id="_x0000_i1089" o:spt="75" type="#_x0000_t75" style="height:15.8pt;width:35.3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8">
            <o:LockedField>false</o:LockedField>
          </o:OLEObject>
        </w:object>
      </w:r>
      <w:r>
        <w:rPr>
          <w:rFonts w:hint="eastAsia"/>
          <w:b/>
          <w:sz w:val="24"/>
        </w:rPr>
        <w:t>下</w:t>
      </w:r>
      <w:r>
        <w:rPr>
          <w:b/>
          <w:sz w:val="24"/>
        </w:rPr>
        <w:t>化为标准形</w:t>
      </w:r>
      <w:r>
        <w:rPr>
          <w:rFonts w:hint="eastAsia"/>
          <w:b/>
          <w:sz w:val="24"/>
        </w:rPr>
        <w:t>，且该二次型所对应的矩阵有一个特征值所对应的特征向量为</w:t>
      </w:r>
      <w:r>
        <w:rPr>
          <w:rFonts w:hint="eastAsia"/>
          <w:b/>
          <w:position w:val="-10"/>
          <w:sz w:val="24"/>
        </w:rPr>
        <w:object>
          <v:shape id="_x0000_i1090" o:spt="75" type="#_x0000_t75" style="height:17.8pt;width:41.3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rFonts w:hint="eastAsia"/>
          <w:b/>
          <w:sz w:val="24"/>
        </w:rPr>
        <w:t>。求</w:t>
      </w:r>
      <w:r>
        <w:rPr>
          <w:rFonts w:hint="eastAsia"/>
          <w:b/>
          <w:position w:val="-10"/>
          <w:sz w:val="24"/>
        </w:rPr>
        <w:object>
          <v:shape id="_x0000_i1091" o:spt="75" type="#_x0000_t75" style="height:15.8pt;width:24.1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42">
            <o:LockedField>false</o:LockedField>
          </o:OLEObject>
        </w:object>
      </w:r>
      <w:r>
        <w:rPr>
          <w:rFonts w:hint="eastAsia"/>
          <w:b/>
          <w:sz w:val="24"/>
        </w:rPr>
        <w:t>和标准形。</w:t>
      </w:r>
    </w:p>
    <w:p w14:paraId="56FB2D3B">
      <w:pPr>
        <w:rPr>
          <w:b/>
          <w:sz w:val="24"/>
        </w:rPr>
      </w:pPr>
      <w:r>
        <w:rPr>
          <w:rFonts w:hint="eastAsia"/>
          <w:b/>
          <w:sz w:val="24"/>
        </w:rPr>
        <w:t xml:space="preserve">   </w:t>
      </w:r>
    </w:p>
    <w:p w14:paraId="1B6A9740">
      <w:pPr>
        <w:rPr>
          <w:b/>
          <w:sz w:val="24"/>
        </w:rPr>
      </w:pPr>
    </w:p>
    <w:p w14:paraId="38A8129D">
      <w:pPr>
        <w:rPr>
          <w:b/>
          <w:bCs/>
          <w:sz w:val="24"/>
        </w:rPr>
      </w:pPr>
      <w:r>
        <w:rPr>
          <w:rFonts w:hint="eastAsia"/>
          <w:b/>
          <w:sz w:val="24"/>
        </w:rPr>
        <w:t>五</w:t>
      </w:r>
      <w:r>
        <w:rPr>
          <w:b/>
          <w:sz w:val="24"/>
        </w:rPr>
        <w:t>、证明题（主观题</w: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每小题7分，共14分）</w:t>
      </w:r>
    </w:p>
    <w:p w14:paraId="198E4604">
      <w:pPr>
        <w:rPr>
          <w:b/>
          <w:bCs/>
          <w:sz w:val="24"/>
        </w:rPr>
      </w:pPr>
      <w:r>
        <w:rPr>
          <w:b/>
          <w:sz w:val="24"/>
        </w:rPr>
        <w:t>19.</w:t>
      </w:r>
      <w:r>
        <w:rPr>
          <w:rFonts w:hint="eastAsia"/>
          <w:b/>
          <w:bCs/>
          <w:sz w:val="24"/>
        </w:rPr>
        <w:t xml:space="preserve"> （7分）设</w:t>
      </w:r>
      <w:r>
        <w:rPr>
          <w:rFonts w:hint="eastAsia"/>
          <w:b/>
          <w:bCs/>
          <w:position w:val="-12"/>
          <w:sz w:val="24"/>
        </w:rPr>
        <w:object>
          <v:shape id="_x0000_i1092" o:spt="75" type="#_x0000_t75" style="height:17.8pt;width:108.7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44">
            <o:LockedField>false</o:LockedField>
          </o:OLEObject>
        </w:object>
      </w:r>
      <w:r>
        <w:rPr>
          <w:rFonts w:hint="eastAsia"/>
          <w:b/>
          <w:bCs/>
          <w:sz w:val="24"/>
        </w:rPr>
        <w:t>是齐次线性方程组</w:t>
      </w:r>
      <w:r>
        <w:rPr>
          <w:rFonts w:hint="eastAsia"/>
          <w:b/>
          <w:bCs/>
          <w:position w:val="-6"/>
          <w:sz w:val="24"/>
        </w:rPr>
        <w:object>
          <v:shape id="_x0000_i1093" o:spt="75" type="#_x0000_t75" style="height:13.75pt;width:35.3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6">
            <o:LockedField>false</o:LockedField>
          </o:OLEObject>
        </w:object>
      </w:r>
      <w:r>
        <w:rPr>
          <w:rFonts w:hint="eastAsia"/>
          <w:b/>
          <w:bCs/>
          <w:sz w:val="24"/>
        </w:rPr>
        <w:t>的基础解系，向量</w:t>
      </w:r>
      <w:r>
        <w:rPr>
          <w:rFonts w:hint="eastAsia"/>
          <w:b/>
          <w:bCs/>
          <w:position w:val="-10"/>
          <w:sz w:val="24"/>
        </w:rPr>
        <w:object>
          <v:shape id="_x0000_i1094" o:spt="75" type="#_x0000_t75" style="height:15.8pt;width:12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8">
            <o:LockedField>false</o:LockedField>
          </o:OLEObject>
        </w:object>
      </w:r>
      <w:r>
        <w:rPr>
          <w:rFonts w:hint="eastAsia"/>
          <w:b/>
          <w:bCs/>
          <w:sz w:val="24"/>
        </w:rPr>
        <w:t>满足</w:t>
      </w:r>
      <w:r>
        <w:rPr>
          <w:rFonts w:hint="eastAsia"/>
          <w:b/>
          <w:bCs/>
          <w:position w:val="-10"/>
          <w:sz w:val="24"/>
        </w:rPr>
        <w:object>
          <v:shape id="_x0000_i1095" o:spt="75" type="#_x0000_t75" style="height:15.8pt;width:37.8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50">
            <o:LockedField>false</o:LockedField>
          </o:OLEObject>
        </w:object>
      </w:r>
      <w:r>
        <w:rPr>
          <w:rFonts w:hint="eastAsia"/>
          <w:b/>
          <w:bCs/>
          <w:sz w:val="24"/>
        </w:rPr>
        <w:t>，证明：向量组</w:t>
      </w:r>
      <w:r>
        <w:rPr>
          <w:rFonts w:hint="eastAsia"/>
          <w:b/>
          <w:bCs/>
          <w:position w:val="-12"/>
          <w:sz w:val="24"/>
        </w:rPr>
        <w:object>
          <v:shape id="_x0000_i1096" o:spt="75" type="#_x0000_t75" style="height:17.8pt;width:149.1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52">
            <o:LockedField>false</o:LockedField>
          </o:OLEObject>
        </w:object>
      </w:r>
      <w:r>
        <w:rPr>
          <w:rFonts w:hint="eastAsia"/>
          <w:b/>
          <w:bCs/>
          <w:sz w:val="24"/>
        </w:rPr>
        <w:t>线性无关</w:t>
      </w:r>
    </w:p>
    <w:p w14:paraId="09133C82">
      <w:pPr>
        <w:rPr>
          <w:b/>
          <w:sz w:val="24"/>
        </w:rPr>
      </w:pPr>
    </w:p>
    <w:p w14:paraId="7805F97C">
      <w:pPr>
        <w:rPr>
          <w:b/>
          <w:sz w:val="24"/>
        </w:rPr>
      </w:pPr>
      <w:r>
        <w:rPr>
          <w:b/>
          <w:sz w:val="24"/>
        </w:rPr>
        <w:t>20.</w:t>
      </w:r>
      <w:r>
        <w:rPr>
          <w:rFonts w:hint="eastAsia"/>
          <w:b/>
          <w:sz w:val="24"/>
        </w:rPr>
        <w:t xml:space="preserve"> （7分）</w:t>
      </w:r>
    </w:p>
    <w:p w14:paraId="0D0E45A9">
      <w:pPr>
        <w:rPr>
          <w:b/>
          <w:sz w:val="24"/>
        </w:rPr>
      </w:pPr>
      <w:r>
        <w:rPr>
          <w:rFonts w:hint="eastAsia"/>
          <w:b/>
          <w:sz w:val="24"/>
        </w:rPr>
        <w:t>设</w:t>
      </w:r>
      <w:r>
        <w:rPr>
          <w:rFonts w:hint="eastAsia"/>
          <w:b/>
          <w:position w:val="-4"/>
          <w:sz w:val="24"/>
        </w:rPr>
        <w:object>
          <v:shape id="_x0000_i1097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54">
            <o:LockedField>false</o:LockedField>
          </o:OLEObject>
        </w:object>
      </w:r>
      <w:r>
        <w:rPr>
          <w:b/>
          <w:sz w:val="24"/>
        </w:rPr>
        <w:t>是</w:t>
      </w:r>
      <w:r>
        <w:rPr>
          <w:rFonts w:hint="eastAsia"/>
          <w:b/>
          <w:sz w:val="24"/>
        </w:rPr>
        <w:t>正交</w:t>
      </w:r>
      <w:r>
        <w:rPr>
          <w:b/>
          <w:sz w:val="24"/>
        </w:rPr>
        <w:t>阵</w:t>
      </w:r>
      <w:r>
        <w:rPr>
          <w:rFonts w:hint="eastAsia"/>
          <w:b/>
          <w:sz w:val="24"/>
        </w:rPr>
        <w:t>，且</w:t>
      </w:r>
      <w:r>
        <w:rPr>
          <w:rFonts w:hint="eastAsia"/>
          <w:b/>
          <w:position w:val="-10"/>
          <w:sz w:val="24"/>
        </w:rPr>
        <w:object>
          <v:shape id="_x0000_i1098" o:spt="75" type="#_x0000_t75" style="height:15.8pt;width:40.7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56">
            <o:LockedField>false</o:LockedField>
          </o:OLEObject>
        </w:object>
      </w:r>
      <w:r>
        <w:rPr>
          <w:rFonts w:hint="eastAsia"/>
          <w:b/>
          <w:sz w:val="24"/>
        </w:rPr>
        <w:t>，则</w:t>
      </w:r>
      <w:r>
        <w:rPr>
          <w:rFonts w:hint="eastAsia"/>
          <w:b/>
          <w:position w:val="-6"/>
          <w:sz w:val="24"/>
        </w:rPr>
        <w:object>
          <v:shape id="_x0000_i1099" o:spt="75" type="#_x0000_t75" style="height:13.75pt;width:35.3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8">
            <o:LockedField>false</o:LockedField>
          </o:OLEObject>
        </w:object>
      </w:r>
      <w:r>
        <w:rPr>
          <w:rFonts w:hint="eastAsia"/>
          <w:b/>
          <w:sz w:val="24"/>
        </w:rPr>
        <w:t>是</w:t>
      </w:r>
      <w:r>
        <w:rPr>
          <w:rFonts w:hint="eastAsia"/>
          <w:b/>
          <w:position w:val="-4"/>
          <w:sz w:val="24"/>
        </w:rPr>
        <w:object>
          <v:shape id="_x0000_i1100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60">
            <o:LockedField>false</o:LockedField>
          </o:OLEObject>
        </w:object>
      </w:r>
      <w:r>
        <w:rPr>
          <w:rFonts w:hint="eastAsia"/>
          <w:b/>
          <w:sz w:val="24"/>
        </w:rPr>
        <w:t>的一个特征值。</w:t>
      </w:r>
    </w:p>
    <w:p w14:paraId="068FE85A">
      <w:pPr>
        <w:rPr>
          <w:b/>
        </w:rPr>
      </w:pPr>
    </w:p>
    <w:p w14:paraId="26A244E4">
      <w:pPr>
        <w:spacing w:before="156" w:beforeLines="50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6839" w:h="11907" w:orient="landscape"/>
      <w:pgMar w:top="1304" w:right="1418" w:bottom="1247" w:left="2268" w:header="851" w:footer="9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9CD4F">
    <w:pPr>
      <w:pStyle w:val="4"/>
      <w:jc w:val="center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41C3E">
    <w:pPr>
      <w:pStyle w:val="5"/>
      <w:wordWrap w:val="0"/>
      <w:jc w:val="right"/>
    </w:pPr>
    <w:r>
      <w:rPr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 REF course \h  \* MERGEFORMAT </w:instrText>
    </w:r>
    <w:r>
      <w:fldChar w:fldCharType="separate"/>
    </w:r>
    <w:r>
      <w:rPr>
        <w:kern w:val="0"/>
        <w:szCs w:val="21"/>
      </w:rPr>
      <w:t>《线性代数II》</w:t>
    </w:r>
    <w:r>
      <w:fldChar w:fldCharType="end"/>
    </w:r>
    <w:r>
      <w:rPr>
        <w:rFonts w:hint="eastAsia"/>
        <w:kern w:val="0"/>
        <w:szCs w:val="21"/>
      </w:rPr>
      <w:t>课程试卷</w:t>
    </w:r>
    <w:r>
      <w:rPr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>
      <w:rPr>
        <w:kern w:val="0"/>
        <w:szCs w:val="21"/>
      </w:rPr>
      <w:t>1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共3页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yZDNjNjUzNmJmZWI5MTg2ODY1MjRmODU5MTM2MjkifQ=="/>
  </w:docVars>
  <w:rsids>
    <w:rsidRoot w:val="00253BF1"/>
    <w:rsid w:val="00014B55"/>
    <w:rsid w:val="00015447"/>
    <w:rsid w:val="00020161"/>
    <w:rsid w:val="00021744"/>
    <w:rsid w:val="0002356C"/>
    <w:rsid w:val="00024F89"/>
    <w:rsid w:val="000331F9"/>
    <w:rsid w:val="000360AC"/>
    <w:rsid w:val="00036869"/>
    <w:rsid w:val="000433C5"/>
    <w:rsid w:val="000457A5"/>
    <w:rsid w:val="00046077"/>
    <w:rsid w:val="0005325A"/>
    <w:rsid w:val="000541D1"/>
    <w:rsid w:val="000708FE"/>
    <w:rsid w:val="00071157"/>
    <w:rsid w:val="00076663"/>
    <w:rsid w:val="00077CD6"/>
    <w:rsid w:val="000810FA"/>
    <w:rsid w:val="0008304A"/>
    <w:rsid w:val="00095D29"/>
    <w:rsid w:val="000A1697"/>
    <w:rsid w:val="000A4BFB"/>
    <w:rsid w:val="000A546B"/>
    <w:rsid w:val="000A569E"/>
    <w:rsid w:val="000B0888"/>
    <w:rsid w:val="000C3A13"/>
    <w:rsid w:val="000C7C13"/>
    <w:rsid w:val="000D127F"/>
    <w:rsid w:val="000D554B"/>
    <w:rsid w:val="000D6F2C"/>
    <w:rsid w:val="000E533D"/>
    <w:rsid w:val="000F0A75"/>
    <w:rsid w:val="000F45C8"/>
    <w:rsid w:val="001027CC"/>
    <w:rsid w:val="001029D9"/>
    <w:rsid w:val="00103FC4"/>
    <w:rsid w:val="00106F34"/>
    <w:rsid w:val="001124F2"/>
    <w:rsid w:val="001164CD"/>
    <w:rsid w:val="001178FF"/>
    <w:rsid w:val="001213E3"/>
    <w:rsid w:val="0012142B"/>
    <w:rsid w:val="001236D0"/>
    <w:rsid w:val="0012377E"/>
    <w:rsid w:val="001242C0"/>
    <w:rsid w:val="00132271"/>
    <w:rsid w:val="00133545"/>
    <w:rsid w:val="00133591"/>
    <w:rsid w:val="001374EE"/>
    <w:rsid w:val="00150D73"/>
    <w:rsid w:val="00155F45"/>
    <w:rsid w:val="001678D6"/>
    <w:rsid w:val="001706A0"/>
    <w:rsid w:val="00173B2D"/>
    <w:rsid w:val="00176B57"/>
    <w:rsid w:val="001907CF"/>
    <w:rsid w:val="001909FE"/>
    <w:rsid w:val="00190B43"/>
    <w:rsid w:val="001928B2"/>
    <w:rsid w:val="00192C43"/>
    <w:rsid w:val="001949BC"/>
    <w:rsid w:val="001968A2"/>
    <w:rsid w:val="001B015D"/>
    <w:rsid w:val="001B2851"/>
    <w:rsid w:val="001B2FB8"/>
    <w:rsid w:val="001B3112"/>
    <w:rsid w:val="001B3E0F"/>
    <w:rsid w:val="001C0923"/>
    <w:rsid w:val="001C1876"/>
    <w:rsid w:val="001C2E3B"/>
    <w:rsid w:val="001C4B93"/>
    <w:rsid w:val="001C5A4D"/>
    <w:rsid w:val="001C7753"/>
    <w:rsid w:val="001D4A1E"/>
    <w:rsid w:val="001E0327"/>
    <w:rsid w:val="001E6B6D"/>
    <w:rsid w:val="001E6FD4"/>
    <w:rsid w:val="001F6413"/>
    <w:rsid w:val="00202912"/>
    <w:rsid w:val="00206610"/>
    <w:rsid w:val="002130E4"/>
    <w:rsid w:val="0021312D"/>
    <w:rsid w:val="00217019"/>
    <w:rsid w:val="002229CE"/>
    <w:rsid w:val="00225E05"/>
    <w:rsid w:val="00230CF5"/>
    <w:rsid w:val="002365F4"/>
    <w:rsid w:val="00236620"/>
    <w:rsid w:val="00236E1D"/>
    <w:rsid w:val="00242692"/>
    <w:rsid w:val="00246E52"/>
    <w:rsid w:val="00253BF1"/>
    <w:rsid w:val="00254987"/>
    <w:rsid w:val="00257485"/>
    <w:rsid w:val="002578FF"/>
    <w:rsid w:val="00262C5F"/>
    <w:rsid w:val="00263F9B"/>
    <w:rsid w:val="00266EC1"/>
    <w:rsid w:val="00272233"/>
    <w:rsid w:val="00277A37"/>
    <w:rsid w:val="00277B75"/>
    <w:rsid w:val="00282DCB"/>
    <w:rsid w:val="0028364F"/>
    <w:rsid w:val="002A1224"/>
    <w:rsid w:val="002A46EB"/>
    <w:rsid w:val="002A4EB4"/>
    <w:rsid w:val="002B05AA"/>
    <w:rsid w:val="002B0974"/>
    <w:rsid w:val="002B70E1"/>
    <w:rsid w:val="002C1AC5"/>
    <w:rsid w:val="002C1BF2"/>
    <w:rsid w:val="002C552F"/>
    <w:rsid w:val="002D0529"/>
    <w:rsid w:val="002D0550"/>
    <w:rsid w:val="002D09CB"/>
    <w:rsid w:val="002D2316"/>
    <w:rsid w:val="002D2615"/>
    <w:rsid w:val="002E0FEC"/>
    <w:rsid w:val="002E18F2"/>
    <w:rsid w:val="002E4CA6"/>
    <w:rsid w:val="002E7A97"/>
    <w:rsid w:val="002F0071"/>
    <w:rsid w:val="00300B14"/>
    <w:rsid w:val="00302E70"/>
    <w:rsid w:val="00306352"/>
    <w:rsid w:val="00306C52"/>
    <w:rsid w:val="0031285E"/>
    <w:rsid w:val="00312C96"/>
    <w:rsid w:val="00313798"/>
    <w:rsid w:val="00316562"/>
    <w:rsid w:val="00320AA8"/>
    <w:rsid w:val="003262D1"/>
    <w:rsid w:val="0032755E"/>
    <w:rsid w:val="0033122C"/>
    <w:rsid w:val="00333028"/>
    <w:rsid w:val="003353D7"/>
    <w:rsid w:val="003360BA"/>
    <w:rsid w:val="00340734"/>
    <w:rsid w:val="00340C53"/>
    <w:rsid w:val="00352693"/>
    <w:rsid w:val="00354FB1"/>
    <w:rsid w:val="00356768"/>
    <w:rsid w:val="00357974"/>
    <w:rsid w:val="003623DA"/>
    <w:rsid w:val="00362903"/>
    <w:rsid w:val="00367097"/>
    <w:rsid w:val="00367BE2"/>
    <w:rsid w:val="00367D3F"/>
    <w:rsid w:val="0037668C"/>
    <w:rsid w:val="00382F18"/>
    <w:rsid w:val="00383A8B"/>
    <w:rsid w:val="0038532C"/>
    <w:rsid w:val="00391025"/>
    <w:rsid w:val="003921B1"/>
    <w:rsid w:val="00396ABA"/>
    <w:rsid w:val="003A66F0"/>
    <w:rsid w:val="003B2224"/>
    <w:rsid w:val="003C4801"/>
    <w:rsid w:val="003C5427"/>
    <w:rsid w:val="003C667E"/>
    <w:rsid w:val="003C7422"/>
    <w:rsid w:val="003D3307"/>
    <w:rsid w:val="003D43D2"/>
    <w:rsid w:val="003E618D"/>
    <w:rsid w:val="003E77FE"/>
    <w:rsid w:val="003F0D39"/>
    <w:rsid w:val="00406493"/>
    <w:rsid w:val="00410A9F"/>
    <w:rsid w:val="004152DF"/>
    <w:rsid w:val="00416DAC"/>
    <w:rsid w:val="00417BD4"/>
    <w:rsid w:val="00417C22"/>
    <w:rsid w:val="00420BCC"/>
    <w:rsid w:val="00420E36"/>
    <w:rsid w:val="00422410"/>
    <w:rsid w:val="004310C6"/>
    <w:rsid w:val="00432EC1"/>
    <w:rsid w:val="0043677B"/>
    <w:rsid w:val="00436EDD"/>
    <w:rsid w:val="0045157E"/>
    <w:rsid w:val="00451AF5"/>
    <w:rsid w:val="0045600F"/>
    <w:rsid w:val="00456BE6"/>
    <w:rsid w:val="00456D5F"/>
    <w:rsid w:val="00457105"/>
    <w:rsid w:val="004611F4"/>
    <w:rsid w:val="00466274"/>
    <w:rsid w:val="00466284"/>
    <w:rsid w:val="0046668A"/>
    <w:rsid w:val="00467912"/>
    <w:rsid w:val="00481C70"/>
    <w:rsid w:val="0048324A"/>
    <w:rsid w:val="004843E6"/>
    <w:rsid w:val="004913E4"/>
    <w:rsid w:val="004970F9"/>
    <w:rsid w:val="00497132"/>
    <w:rsid w:val="004A7900"/>
    <w:rsid w:val="004B310D"/>
    <w:rsid w:val="004B668D"/>
    <w:rsid w:val="004C1794"/>
    <w:rsid w:val="004C3413"/>
    <w:rsid w:val="004D0B47"/>
    <w:rsid w:val="004D4986"/>
    <w:rsid w:val="004D6024"/>
    <w:rsid w:val="004D66F7"/>
    <w:rsid w:val="004E2E26"/>
    <w:rsid w:val="004E58E3"/>
    <w:rsid w:val="004F015B"/>
    <w:rsid w:val="004F0D88"/>
    <w:rsid w:val="004F14FF"/>
    <w:rsid w:val="004F18AB"/>
    <w:rsid w:val="004F5FF1"/>
    <w:rsid w:val="004F79D0"/>
    <w:rsid w:val="00500CF9"/>
    <w:rsid w:val="00501180"/>
    <w:rsid w:val="00502655"/>
    <w:rsid w:val="00506CC8"/>
    <w:rsid w:val="00506CF7"/>
    <w:rsid w:val="0050751D"/>
    <w:rsid w:val="00507526"/>
    <w:rsid w:val="00507D64"/>
    <w:rsid w:val="00524BB1"/>
    <w:rsid w:val="005446D9"/>
    <w:rsid w:val="00544F91"/>
    <w:rsid w:val="00551A8F"/>
    <w:rsid w:val="00556BE4"/>
    <w:rsid w:val="00557166"/>
    <w:rsid w:val="00561305"/>
    <w:rsid w:val="005643AC"/>
    <w:rsid w:val="0056479F"/>
    <w:rsid w:val="00565C44"/>
    <w:rsid w:val="0056696B"/>
    <w:rsid w:val="0057458D"/>
    <w:rsid w:val="00574BFD"/>
    <w:rsid w:val="00574CA9"/>
    <w:rsid w:val="005835C2"/>
    <w:rsid w:val="00584013"/>
    <w:rsid w:val="0058612C"/>
    <w:rsid w:val="005916EE"/>
    <w:rsid w:val="005937C4"/>
    <w:rsid w:val="00594FED"/>
    <w:rsid w:val="005950EE"/>
    <w:rsid w:val="005A2118"/>
    <w:rsid w:val="005A5FF9"/>
    <w:rsid w:val="005B04C8"/>
    <w:rsid w:val="005B2971"/>
    <w:rsid w:val="005B3964"/>
    <w:rsid w:val="005D0BF7"/>
    <w:rsid w:val="005D1C89"/>
    <w:rsid w:val="005D33AE"/>
    <w:rsid w:val="005D715B"/>
    <w:rsid w:val="005E04B3"/>
    <w:rsid w:val="005E2DB6"/>
    <w:rsid w:val="005E3971"/>
    <w:rsid w:val="005E5A1B"/>
    <w:rsid w:val="005E7299"/>
    <w:rsid w:val="005F153C"/>
    <w:rsid w:val="005F302D"/>
    <w:rsid w:val="005F5321"/>
    <w:rsid w:val="005F6B9D"/>
    <w:rsid w:val="005F74B3"/>
    <w:rsid w:val="00603E66"/>
    <w:rsid w:val="00606DCD"/>
    <w:rsid w:val="006107FE"/>
    <w:rsid w:val="0061177A"/>
    <w:rsid w:val="0061687C"/>
    <w:rsid w:val="00621C81"/>
    <w:rsid w:val="0062216B"/>
    <w:rsid w:val="00630AEA"/>
    <w:rsid w:val="006355A5"/>
    <w:rsid w:val="00636885"/>
    <w:rsid w:val="00637DE0"/>
    <w:rsid w:val="0064355D"/>
    <w:rsid w:val="00643B62"/>
    <w:rsid w:val="00644384"/>
    <w:rsid w:val="006465DB"/>
    <w:rsid w:val="006502E8"/>
    <w:rsid w:val="00652197"/>
    <w:rsid w:val="00654241"/>
    <w:rsid w:val="00654DEB"/>
    <w:rsid w:val="00655D93"/>
    <w:rsid w:val="00657070"/>
    <w:rsid w:val="00657BC1"/>
    <w:rsid w:val="00664782"/>
    <w:rsid w:val="00670832"/>
    <w:rsid w:val="006777D9"/>
    <w:rsid w:val="00680190"/>
    <w:rsid w:val="006806C6"/>
    <w:rsid w:val="006830E2"/>
    <w:rsid w:val="00683DC2"/>
    <w:rsid w:val="006866A6"/>
    <w:rsid w:val="00686F83"/>
    <w:rsid w:val="00692D3B"/>
    <w:rsid w:val="0069675E"/>
    <w:rsid w:val="006A1C35"/>
    <w:rsid w:val="006A603D"/>
    <w:rsid w:val="006B1DDB"/>
    <w:rsid w:val="006B1EA4"/>
    <w:rsid w:val="006B237B"/>
    <w:rsid w:val="006B43A3"/>
    <w:rsid w:val="006C0610"/>
    <w:rsid w:val="006C6473"/>
    <w:rsid w:val="006C794C"/>
    <w:rsid w:val="006D0367"/>
    <w:rsid w:val="006D04E7"/>
    <w:rsid w:val="006D3A1D"/>
    <w:rsid w:val="006E0513"/>
    <w:rsid w:val="006E070A"/>
    <w:rsid w:val="006E0F9D"/>
    <w:rsid w:val="006E0FFA"/>
    <w:rsid w:val="006E20E1"/>
    <w:rsid w:val="006E65E4"/>
    <w:rsid w:val="006E70E5"/>
    <w:rsid w:val="006E716D"/>
    <w:rsid w:val="006E7432"/>
    <w:rsid w:val="006F04B3"/>
    <w:rsid w:val="006F469C"/>
    <w:rsid w:val="00703EFE"/>
    <w:rsid w:val="007053E5"/>
    <w:rsid w:val="00705ED0"/>
    <w:rsid w:val="00712566"/>
    <w:rsid w:val="0071264A"/>
    <w:rsid w:val="00722155"/>
    <w:rsid w:val="00724266"/>
    <w:rsid w:val="00727F96"/>
    <w:rsid w:val="00730DC3"/>
    <w:rsid w:val="007349BF"/>
    <w:rsid w:val="00735C1C"/>
    <w:rsid w:val="00743494"/>
    <w:rsid w:val="00743F36"/>
    <w:rsid w:val="0074415F"/>
    <w:rsid w:val="00747432"/>
    <w:rsid w:val="007623BA"/>
    <w:rsid w:val="0076267C"/>
    <w:rsid w:val="007646C8"/>
    <w:rsid w:val="00765C58"/>
    <w:rsid w:val="00765D55"/>
    <w:rsid w:val="00771502"/>
    <w:rsid w:val="00775041"/>
    <w:rsid w:val="0077723A"/>
    <w:rsid w:val="00782060"/>
    <w:rsid w:val="00785219"/>
    <w:rsid w:val="00785CB3"/>
    <w:rsid w:val="00787006"/>
    <w:rsid w:val="00787869"/>
    <w:rsid w:val="00787E21"/>
    <w:rsid w:val="00795DF0"/>
    <w:rsid w:val="00795F33"/>
    <w:rsid w:val="007A2F55"/>
    <w:rsid w:val="007A3D07"/>
    <w:rsid w:val="007A4E6A"/>
    <w:rsid w:val="007B70B6"/>
    <w:rsid w:val="007C49B0"/>
    <w:rsid w:val="007C6C58"/>
    <w:rsid w:val="007C7C03"/>
    <w:rsid w:val="007D1F18"/>
    <w:rsid w:val="007D2C08"/>
    <w:rsid w:val="007D7FA3"/>
    <w:rsid w:val="007E2B9D"/>
    <w:rsid w:val="007E7658"/>
    <w:rsid w:val="007F1D9D"/>
    <w:rsid w:val="007F2179"/>
    <w:rsid w:val="007F3404"/>
    <w:rsid w:val="007F613C"/>
    <w:rsid w:val="007F7587"/>
    <w:rsid w:val="007F7E82"/>
    <w:rsid w:val="008012BC"/>
    <w:rsid w:val="00801B5E"/>
    <w:rsid w:val="008028FB"/>
    <w:rsid w:val="00804E2F"/>
    <w:rsid w:val="00810636"/>
    <w:rsid w:val="008110CE"/>
    <w:rsid w:val="0081154B"/>
    <w:rsid w:val="0082704A"/>
    <w:rsid w:val="00833DF1"/>
    <w:rsid w:val="00836BF6"/>
    <w:rsid w:val="00837544"/>
    <w:rsid w:val="008411A7"/>
    <w:rsid w:val="00841D9B"/>
    <w:rsid w:val="0084278F"/>
    <w:rsid w:val="00850F4A"/>
    <w:rsid w:val="00857F99"/>
    <w:rsid w:val="00864480"/>
    <w:rsid w:val="00865EC0"/>
    <w:rsid w:val="008665A6"/>
    <w:rsid w:val="00872756"/>
    <w:rsid w:val="0087305A"/>
    <w:rsid w:val="0088196A"/>
    <w:rsid w:val="008833E8"/>
    <w:rsid w:val="00883B32"/>
    <w:rsid w:val="00892AC4"/>
    <w:rsid w:val="00895E59"/>
    <w:rsid w:val="008A2CC1"/>
    <w:rsid w:val="008A54FD"/>
    <w:rsid w:val="008A581E"/>
    <w:rsid w:val="008B0F93"/>
    <w:rsid w:val="008B3E7D"/>
    <w:rsid w:val="008D2813"/>
    <w:rsid w:val="008D2EBC"/>
    <w:rsid w:val="008D41E7"/>
    <w:rsid w:val="008D557A"/>
    <w:rsid w:val="008D7C2A"/>
    <w:rsid w:val="008E4EF7"/>
    <w:rsid w:val="008E6E56"/>
    <w:rsid w:val="008E7DB7"/>
    <w:rsid w:val="009027B0"/>
    <w:rsid w:val="009060C9"/>
    <w:rsid w:val="00914575"/>
    <w:rsid w:val="00920933"/>
    <w:rsid w:val="00922B58"/>
    <w:rsid w:val="00924329"/>
    <w:rsid w:val="0092709F"/>
    <w:rsid w:val="009329BB"/>
    <w:rsid w:val="00935FBD"/>
    <w:rsid w:val="0094005A"/>
    <w:rsid w:val="00940131"/>
    <w:rsid w:val="0094407D"/>
    <w:rsid w:val="00947DDA"/>
    <w:rsid w:val="00950961"/>
    <w:rsid w:val="00952026"/>
    <w:rsid w:val="00953532"/>
    <w:rsid w:val="009552BB"/>
    <w:rsid w:val="0095565C"/>
    <w:rsid w:val="0096185D"/>
    <w:rsid w:val="00962EAE"/>
    <w:rsid w:val="009671AE"/>
    <w:rsid w:val="0097214F"/>
    <w:rsid w:val="00974064"/>
    <w:rsid w:val="00975D79"/>
    <w:rsid w:val="00977136"/>
    <w:rsid w:val="00985108"/>
    <w:rsid w:val="00990029"/>
    <w:rsid w:val="00992489"/>
    <w:rsid w:val="00992552"/>
    <w:rsid w:val="009946E4"/>
    <w:rsid w:val="009A136D"/>
    <w:rsid w:val="009A5B94"/>
    <w:rsid w:val="009C1226"/>
    <w:rsid w:val="009C1558"/>
    <w:rsid w:val="009C27A0"/>
    <w:rsid w:val="009D1292"/>
    <w:rsid w:val="009D2C26"/>
    <w:rsid w:val="009D473C"/>
    <w:rsid w:val="009D4DD1"/>
    <w:rsid w:val="009F2D49"/>
    <w:rsid w:val="009F5C8E"/>
    <w:rsid w:val="009F6C57"/>
    <w:rsid w:val="00A004DF"/>
    <w:rsid w:val="00A06B37"/>
    <w:rsid w:val="00A07BD8"/>
    <w:rsid w:val="00A14024"/>
    <w:rsid w:val="00A20625"/>
    <w:rsid w:val="00A22D9A"/>
    <w:rsid w:val="00A23DCE"/>
    <w:rsid w:val="00A35250"/>
    <w:rsid w:val="00A3701F"/>
    <w:rsid w:val="00A37EAF"/>
    <w:rsid w:val="00A431B6"/>
    <w:rsid w:val="00A46777"/>
    <w:rsid w:val="00A4677C"/>
    <w:rsid w:val="00A54720"/>
    <w:rsid w:val="00A549BA"/>
    <w:rsid w:val="00A55D9C"/>
    <w:rsid w:val="00A60A64"/>
    <w:rsid w:val="00A61287"/>
    <w:rsid w:val="00A61DD6"/>
    <w:rsid w:val="00A635EF"/>
    <w:rsid w:val="00A6426A"/>
    <w:rsid w:val="00A66884"/>
    <w:rsid w:val="00A66DCD"/>
    <w:rsid w:val="00A74F09"/>
    <w:rsid w:val="00A75D74"/>
    <w:rsid w:val="00A75F2B"/>
    <w:rsid w:val="00A8149A"/>
    <w:rsid w:val="00A90C0F"/>
    <w:rsid w:val="00A9253B"/>
    <w:rsid w:val="00AA228C"/>
    <w:rsid w:val="00AA26C9"/>
    <w:rsid w:val="00AA4979"/>
    <w:rsid w:val="00AA50A2"/>
    <w:rsid w:val="00AA716D"/>
    <w:rsid w:val="00AB3C87"/>
    <w:rsid w:val="00AB79A0"/>
    <w:rsid w:val="00AC044A"/>
    <w:rsid w:val="00AC15F2"/>
    <w:rsid w:val="00AC630A"/>
    <w:rsid w:val="00AD0341"/>
    <w:rsid w:val="00AD5B92"/>
    <w:rsid w:val="00B10C76"/>
    <w:rsid w:val="00B2039E"/>
    <w:rsid w:val="00B24AE3"/>
    <w:rsid w:val="00B24F1F"/>
    <w:rsid w:val="00B25A9F"/>
    <w:rsid w:val="00B264FF"/>
    <w:rsid w:val="00B27CC8"/>
    <w:rsid w:val="00B322E1"/>
    <w:rsid w:val="00B364CC"/>
    <w:rsid w:val="00B3676C"/>
    <w:rsid w:val="00B37D9B"/>
    <w:rsid w:val="00B42709"/>
    <w:rsid w:val="00B441A7"/>
    <w:rsid w:val="00B441C4"/>
    <w:rsid w:val="00B44CB1"/>
    <w:rsid w:val="00B55DDE"/>
    <w:rsid w:val="00B747D3"/>
    <w:rsid w:val="00B767C6"/>
    <w:rsid w:val="00B77261"/>
    <w:rsid w:val="00B83077"/>
    <w:rsid w:val="00B90B0E"/>
    <w:rsid w:val="00B9146C"/>
    <w:rsid w:val="00B941CC"/>
    <w:rsid w:val="00BA0443"/>
    <w:rsid w:val="00BA0C24"/>
    <w:rsid w:val="00BB14B3"/>
    <w:rsid w:val="00BD0FA9"/>
    <w:rsid w:val="00BD2C6A"/>
    <w:rsid w:val="00BD41A8"/>
    <w:rsid w:val="00BD7F26"/>
    <w:rsid w:val="00BE38EE"/>
    <w:rsid w:val="00BF05EF"/>
    <w:rsid w:val="00BF1EBD"/>
    <w:rsid w:val="00BF3933"/>
    <w:rsid w:val="00C0651C"/>
    <w:rsid w:val="00C1078C"/>
    <w:rsid w:val="00C123D2"/>
    <w:rsid w:val="00C129AE"/>
    <w:rsid w:val="00C14244"/>
    <w:rsid w:val="00C14B5A"/>
    <w:rsid w:val="00C1729D"/>
    <w:rsid w:val="00C20461"/>
    <w:rsid w:val="00C22442"/>
    <w:rsid w:val="00C277CC"/>
    <w:rsid w:val="00C31754"/>
    <w:rsid w:val="00C32D95"/>
    <w:rsid w:val="00C37851"/>
    <w:rsid w:val="00C40463"/>
    <w:rsid w:val="00C4360C"/>
    <w:rsid w:val="00C445B1"/>
    <w:rsid w:val="00C45E01"/>
    <w:rsid w:val="00C47028"/>
    <w:rsid w:val="00C5044B"/>
    <w:rsid w:val="00C52BC7"/>
    <w:rsid w:val="00C553DC"/>
    <w:rsid w:val="00C60D3A"/>
    <w:rsid w:val="00C60D52"/>
    <w:rsid w:val="00C60DFF"/>
    <w:rsid w:val="00C6135F"/>
    <w:rsid w:val="00C623E5"/>
    <w:rsid w:val="00C637BD"/>
    <w:rsid w:val="00C75805"/>
    <w:rsid w:val="00C802FD"/>
    <w:rsid w:val="00C827F6"/>
    <w:rsid w:val="00C8521F"/>
    <w:rsid w:val="00C85897"/>
    <w:rsid w:val="00C92148"/>
    <w:rsid w:val="00C93333"/>
    <w:rsid w:val="00C975A8"/>
    <w:rsid w:val="00CA16DD"/>
    <w:rsid w:val="00CB2486"/>
    <w:rsid w:val="00CB45CC"/>
    <w:rsid w:val="00CB6E91"/>
    <w:rsid w:val="00CC0C4B"/>
    <w:rsid w:val="00CC172B"/>
    <w:rsid w:val="00CD0EA8"/>
    <w:rsid w:val="00CD11BE"/>
    <w:rsid w:val="00CD306D"/>
    <w:rsid w:val="00CE2550"/>
    <w:rsid w:val="00CF3B76"/>
    <w:rsid w:val="00CF6065"/>
    <w:rsid w:val="00CF6F6D"/>
    <w:rsid w:val="00CF7152"/>
    <w:rsid w:val="00D017CC"/>
    <w:rsid w:val="00D029B7"/>
    <w:rsid w:val="00D03061"/>
    <w:rsid w:val="00D03AB3"/>
    <w:rsid w:val="00D05502"/>
    <w:rsid w:val="00D0783C"/>
    <w:rsid w:val="00D14EAB"/>
    <w:rsid w:val="00D15810"/>
    <w:rsid w:val="00D21D80"/>
    <w:rsid w:val="00D22F45"/>
    <w:rsid w:val="00D23176"/>
    <w:rsid w:val="00D31ECE"/>
    <w:rsid w:val="00D32924"/>
    <w:rsid w:val="00D36D24"/>
    <w:rsid w:val="00D418A1"/>
    <w:rsid w:val="00D46DDF"/>
    <w:rsid w:val="00D52779"/>
    <w:rsid w:val="00D53097"/>
    <w:rsid w:val="00D54304"/>
    <w:rsid w:val="00D57DA2"/>
    <w:rsid w:val="00D65143"/>
    <w:rsid w:val="00D65819"/>
    <w:rsid w:val="00D66689"/>
    <w:rsid w:val="00D66B90"/>
    <w:rsid w:val="00D67D0E"/>
    <w:rsid w:val="00D73591"/>
    <w:rsid w:val="00D73AA1"/>
    <w:rsid w:val="00D76251"/>
    <w:rsid w:val="00D774B0"/>
    <w:rsid w:val="00D84B92"/>
    <w:rsid w:val="00D8741A"/>
    <w:rsid w:val="00D87A10"/>
    <w:rsid w:val="00D9284B"/>
    <w:rsid w:val="00D93F69"/>
    <w:rsid w:val="00D94B22"/>
    <w:rsid w:val="00DA089C"/>
    <w:rsid w:val="00DA0E81"/>
    <w:rsid w:val="00DA2FFD"/>
    <w:rsid w:val="00DB02DE"/>
    <w:rsid w:val="00DB0998"/>
    <w:rsid w:val="00DB1654"/>
    <w:rsid w:val="00DB20B8"/>
    <w:rsid w:val="00DC1EDF"/>
    <w:rsid w:val="00DC3286"/>
    <w:rsid w:val="00DC43DB"/>
    <w:rsid w:val="00DC5208"/>
    <w:rsid w:val="00DD3811"/>
    <w:rsid w:val="00DD4C6A"/>
    <w:rsid w:val="00DD7797"/>
    <w:rsid w:val="00DE28B2"/>
    <w:rsid w:val="00DE6B08"/>
    <w:rsid w:val="00DF181D"/>
    <w:rsid w:val="00DF254F"/>
    <w:rsid w:val="00DF432F"/>
    <w:rsid w:val="00E02607"/>
    <w:rsid w:val="00E0435B"/>
    <w:rsid w:val="00E04C91"/>
    <w:rsid w:val="00E07218"/>
    <w:rsid w:val="00E13E37"/>
    <w:rsid w:val="00E1757F"/>
    <w:rsid w:val="00E2161C"/>
    <w:rsid w:val="00E21DCA"/>
    <w:rsid w:val="00E24F42"/>
    <w:rsid w:val="00E326B1"/>
    <w:rsid w:val="00E3375D"/>
    <w:rsid w:val="00E36C57"/>
    <w:rsid w:val="00E44EDF"/>
    <w:rsid w:val="00E4766D"/>
    <w:rsid w:val="00E56A26"/>
    <w:rsid w:val="00E63159"/>
    <w:rsid w:val="00E634B1"/>
    <w:rsid w:val="00E65384"/>
    <w:rsid w:val="00E70266"/>
    <w:rsid w:val="00E73A41"/>
    <w:rsid w:val="00E77F00"/>
    <w:rsid w:val="00E85F73"/>
    <w:rsid w:val="00E879DA"/>
    <w:rsid w:val="00E87BB4"/>
    <w:rsid w:val="00E91A1C"/>
    <w:rsid w:val="00E975A8"/>
    <w:rsid w:val="00EA478E"/>
    <w:rsid w:val="00EA7E65"/>
    <w:rsid w:val="00EB6245"/>
    <w:rsid w:val="00EB77C4"/>
    <w:rsid w:val="00EC3A27"/>
    <w:rsid w:val="00EC47F2"/>
    <w:rsid w:val="00EC6D0E"/>
    <w:rsid w:val="00EC7009"/>
    <w:rsid w:val="00ED0103"/>
    <w:rsid w:val="00ED290A"/>
    <w:rsid w:val="00ED3B54"/>
    <w:rsid w:val="00ED49E9"/>
    <w:rsid w:val="00ED62BD"/>
    <w:rsid w:val="00ED6EF5"/>
    <w:rsid w:val="00ED7B0A"/>
    <w:rsid w:val="00EE0310"/>
    <w:rsid w:val="00EE0F20"/>
    <w:rsid w:val="00EE2124"/>
    <w:rsid w:val="00EE379D"/>
    <w:rsid w:val="00EE4C8A"/>
    <w:rsid w:val="00F04CB9"/>
    <w:rsid w:val="00F10308"/>
    <w:rsid w:val="00F10B07"/>
    <w:rsid w:val="00F11EB1"/>
    <w:rsid w:val="00F13B07"/>
    <w:rsid w:val="00F23644"/>
    <w:rsid w:val="00F255EE"/>
    <w:rsid w:val="00F4044E"/>
    <w:rsid w:val="00F41B68"/>
    <w:rsid w:val="00F5639C"/>
    <w:rsid w:val="00F65447"/>
    <w:rsid w:val="00F65925"/>
    <w:rsid w:val="00F770A5"/>
    <w:rsid w:val="00F86B5C"/>
    <w:rsid w:val="00F8729B"/>
    <w:rsid w:val="00F87B6E"/>
    <w:rsid w:val="00F91338"/>
    <w:rsid w:val="00F92B07"/>
    <w:rsid w:val="00F948E5"/>
    <w:rsid w:val="00F95369"/>
    <w:rsid w:val="00FA0039"/>
    <w:rsid w:val="00FA133B"/>
    <w:rsid w:val="00FA4E41"/>
    <w:rsid w:val="00FA5F04"/>
    <w:rsid w:val="00FA74D1"/>
    <w:rsid w:val="00FB151A"/>
    <w:rsid w:val="00FB2CAD"/>
    <w:rsid w:val="00FB4E23"/>
    <w:rsid w:val="00FB51A0"/>
    <w:rsid w:val="00FB7149"/>
    <w:rsid w:val="00FC2760"/>
    <w:rsid w:val="00FC5259"/>
    <w:rsid w:val="00FC6AAE"/>
    <w:rsid w:val="00FD2F16"/>
    <w:rsid w:val="00FD3227"/>
    <w:rsid w:val="00FD3EC6"/>
    <w:rsid w:val="00FD468C"/>
    <w:rsid w:val="00FD64E2"/>
    <w:rsid w:val="00FD7D0B"/>
    <w:rsid w:val="00FE1C25"/>
    <w:rsid w:val="00FE56C4"/>
    <w:rsid w:val="00FE68AC"/>
    <w:rsid w:val="00FF2193"/>
    <w:rsid w:val="00FF4A3A"/>
    <w:rsid w:val="03561464"/>
    <w:rsid w:val="046F4BB6"/>
    <w:rsid w:val="05D037D9"/>
    <w:rsid w:val="08147C9D"/>
    <w:rsid w:val="09896468"/>
    <w:rsid w:val="0F883130"/>
    <w:rsid w:val="0FA509BD"/>
    <w:rsid w:val="0FAE6C29"/>
    <w:rsid w:val="10543184"/>
    <w:rsid w:val="11667EA6"/>
    <w:rsid w:val="11A26319"/>
    <w:rsid w:val="12FB03D7"/>
    <w:rsid w:val="13693592"/>
    <w:rsid w:val="141B23B3"/>
    <w:rsid w:val="15402C01"/>
    <w:rsid w:val="185C1A1A"/>
    <w:rsid w:val="189D783A"/>
    <w:rsid w:val="19212219"/>
    <w:rsid w:val="1934564C"/>
    <w:rsid w:val="19E47B2A"/>
    <w:rsid w:val="1A026CE8"/>
    <w:rsid w:val="1BAC346D"/>
    <w:rsid w:val="1CA758F4"/>
    <w:rsid w:val="20715D61"/>
    <w:rsid w:val="21802664"/>
    <w:rsid w:val="259326F1"/>
    <w:rsid w:val="28836A4D"/>
    <w:rsid w:val="29235536"/>
    <w:rsid w:val="2A3C4613"/>
    <w:rsid w:val="2ED81174"/>
    <w:rsid w:val="33264BA4"/>
    <w:rsid w:val="34B75B9F"/>
    <w:rsid w:val="355552CD"/>
    <w:rsid w:val="39CA622A"/>
    <w:rsid w:val="3AF61300"/>
    <w:rsid w:val="3C067395"/>
    <w:rsid w:val="3D3150BC"/>
    <w:rsid w:val="434C374E"/>
    <w:rsid w:val="4406485C"/>
    <w:rsid w:val="46BA7686"/>
    <w:rsid w:val="4B294DDA"/>
    <w:rsid w:val="4D5A1562"/>
    <w:rsid w:val="4EC25344"/>
    <w:rsid w:val="5046651D"/>
    <w:rsid w:val="50F63793"/>
    <w:rsid w:val="51B57A36"/>
    <w:rsid w:val="520970DF"/>
    <w:rsid w:val="528817F3"/>
    <w:rsid w:val="53E26580"/>
    <w:rsid w:val="57346FE0"/>
    <w:rsid w:val="592F2B44"/>
    <w:rsid w:val="5ADD2164"/>
    <w:rsid w:val="5B1A029B"/>
    <w:rsid w:val="5D335644"/>
    <w:rsid w:val="5D712621"/>
    <w:rsid w:val="5D8D744A"/>
    <w:rsid w:val="5E394EDC"/>
    <w:rsid w:val="60CD55E1"/>
    <w:rsid w:val="637864A7"/>
    <w:rsid w:val="67F44DAB"/>
    <w:rsid w:val="685261D9"/>
    <w:rsid w:val="6A3F772E"/>
    <w:rsid w:val="6D7A1D9D"/>
    <w:rsid w:val="6DBB76BC"/>
    <w:rsid w:val="6F6852B4"/>
    <w:rsid w:val="72054728"/>
    <w:rsid w:val="731004AA"/>
    <w:rsid w:val="73522870"/>
    <w:rsid w:val="73726A6F"/>
    <w:rsid w:val="74DD5F11"/>
    <w:rsid w:val="76400D44"/>
    <w:rsid w:val="7AEC0D6A"/>
    <w:rsid w:val="7B252618"/>
    <w:rsid w:val="7BBC593F"/>
    <w:rsid w:val="7BFC15CB"/>
    <w:rsid w:val="7C9712F4"/>
    <w:rsid w:val="E7FF8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autoRedefine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autoRedefine/>
    <w:semiHidden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脚 Char"/>
    <w:link w:val="4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批注框文本 Char"/>
    <w:link w:val="3"/>
    <w:autoRedefine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批注文字 Char"/>
    <w:basedOn w:val="8"/>
    <w:link w:val="2"/>
    <w:autoRedefine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5">
    <w:name w:val="批注主题 Char"/>
    <w:basedOn w:val="14"/>
    <w:link w:val="6"/>
    <w:autoRedefine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5.wmf"/><Relationship Id="rId9" Type="http://schemas.openxmlformats.org/officeDocument/2006/relationships/image" Target="media/image4.wmf"/><Relationship Id="rId89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image" Target="media/image2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image" Target="media/image1.wmf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image" Target="media/image11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4.bin"/><Relationship Id="rId17" Type="http://schemas.openxmlformats.org/officeDocument/2006/relationships/image" Target="media/image9.wmf"/><Relationship Id="rId162" Type="http://schemas.openxmlformats.org/officeDocument/2006/relationships/fontTable" Target="fontTable.xml"/><Relationship Id="rId161" Type="http://schemas.openxmlformats.org/officeDocument/2006/relationships/customXml" Target="../customXml/item1.xml"/><Relationship Id="rId160" Type="http://schemas.openxmlformats.org/officeDocument/2006/relationships/oleObject" Target="embeddings/oleObject76.bin"/><Relationship Id="rId16" Type="http://schemas.openxmlformats.org/officeDocument/2006/relationships/oleObject" Target="embeddings/oleObject3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8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oleObject" Target="embeddings/oleObject2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7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1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6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992</Words>
  <Characters>1069</Characters>
  <Lines>25</Lines>
  <Paragraphs>7</Paragraphs>
  <TotalTime>2</TotalTime>
  <ScaleCrop>false</ScaleCrop>
  <LinksUpToDate>false</LinksUpToDate>
  <CharactersWithSpaces>1702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2024-09-20T05:01:00Z</dcterms:created>
  <dc:creator>刘瑜</dc:creator>
  <cp:lastModifiedBy>dong hai yun</cp:lastModifiedBy>
  <cp:lastPrinted>2025-01-08T07:54:00Z</cp:lastPrinted>
  <dcterms:modified xsi:type="dcterms:W3CDTF">2025-02-06T03:48:58Z</dcterms:modified>
  <dc:title>重庆大学《XXXXX》课程试卷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2052-12.1.0.19770</vt:lpwstr>
  </property>
  <property fmtid="{D5CDD505-2E9C-101B-9397-08002B2CF9AE}" pid="4" name="ICV">
    <vt:lpwstr>9DA694F66A4D472BB708C44174C3D682_13</vt:lpwstr>
  </property>
</Properties>
</file>