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Redis-list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介绍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中一个常用的数据结构就是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，其底层有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、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这三种存储方式。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常用命令: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rpush,lpop,lpush,rpop,lrange,llen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等。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应用场景: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发布与订阅或者说消息队列、慢查询。</w:t>
      </w:r>
    </w:p>
    <w:p>
      <w:pPr>
        <w:pStyle w:val="4"/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3.1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通过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rpush/lpop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实现队列：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rpush myList value1 # 向 list 的头部（右边）添加元素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(integer) 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rpush myList value2 value3 # 向list的头部（最右边）添加多个元素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(integer) 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lpop myList # 将 list的尾部(最左边)元素取出"value1"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lrange myList 0 1 # 查看对应下标的list列表， 0 为 start,1为 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1) "value2"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2) "value3"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lrange myList 0 -1 # 查看列表中的所有元素，-1表示倒数第一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1) "value2"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2) "value3"</w:t>
            </w:r>
          </w:p>
          <w:p>
            <w:pPr>
              <w:numPr>
                <w:numId w:val="0"/>
              </w:numPr>
              <w:rPr>
                <w:rStyle w:val="8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3.2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通过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rpush/rpop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实现栈：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rpush myList2 value1 value2 value3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(integer) 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rpop myList2 # 将 list的头部(最右边)元素取出"value3"</w:t>
            </w:r>
          </w:p>
          <w:p>
            <w:pPr>
              <w:numPr>
                <w:numId w:val="0"/>
              </w:numPr>
              <w:rPr>
                <w:rStyle w:val="8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图解：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1135" cy="99377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pStyle w:val="4"/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3.3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通过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lrange</w:t>
      </w:r>
      <w:r>
        <w:rPr>
          <w:rStyle w:val="8"/>
          <w:rFonts w:hint="eastAsia" w:asciiTheme="majorEastAsia" w:hAnsiTheme="majorEastAsia" w:eastAsiaTheme="majorEastAsia" w:cstheme="majorEastAsi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查看对应下标范围的列表元素：</w:t>
      </w:r>
    </w:p>
    <w:tbl>
      <w:tblPr>
        <w:tblStyle w:val="1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rpush myList value1 value2 value3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(integer) 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lrange myList 0 1 # 查看对应下标的list列表， 0 为 start,1为 end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1) "value1"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2) "value2"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127.0.0.1:6379&gt; lrange myList 0 -1 # 查看列表中的所有元素，-1表示倒数第一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1) "value1"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2) "value2"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2" w:lineRule="atLeast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4292E"/>
                <w:spacing w:val="0"/>
                <w:sz w:val="21"/>
                <w:szCs w:val="21"/>
                <w:bdr w:val="none" w:color="auto" w:sz="0" w:space="0"/>
              </w:rPr>
              <w:t>3) "value3"</w:t>
            </w:r>
          </w:p>
          <w:p>
            <w:pPr>
              <w:numPr>
                <w:numId w:val="0"/>
              </w:numPr>
              <w:rPr>
                <w:rStyle w:val="8"/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因此：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</w:rPr>
        <w:t>通过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lrange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</w:rPr>
        <w:t> 命令，你可以基于 list 实现分页查询，性能非常高！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4.底层实现：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4.1.链表LinkedList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与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Java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中的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类似，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中的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是一个双向链表，也是由一个个节点组成的。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中借助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语言实现的链表节点结构如下所示：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//定义链表节点的结构体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typedf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listNode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//前一个节点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listNode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*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prev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//后一个节点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listNode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*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next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//当前节点的值的指针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*value;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22222"/>
                <w:spacing w:val="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}listNode;</w:t>
            </w:r>
          </w:p>
        </w:tc>
      </w:tr>
    </w:tbl>
    <w:p>
      <w:pP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bookmarkStart w:id="0" w:name="_GoBack"/>
      <w:bookmarkEnd w:id="0"/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pre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指向前一个节点，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next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指针指向后一个节点，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保存着当前节点对应的数据对象。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listNode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的示意图如下所示：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1770" cy="123380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链表的结构如下：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typedf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list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{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//头指针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listNode *head;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//尾指针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listNode *tail;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//节点拷贝函数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*(*dup)(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*ptr);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//释放节点函数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*(*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free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)(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*ptr);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//判断两个节点是否相等的函数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(*match)(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*ptr,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void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*key);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//链表长度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unsigned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long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len;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22222"/>
                <w:spacing w:val="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head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指向链表的头节点，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tail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指向链表的尾节点，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dup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函数用于链表转移复制时对节点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拷贝的一个实现，一般情况下使用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等号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足以，但在某些特殊情况下可能会用到节点转移函数，默认可以给这个函数赋值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NULL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即表示使用等号进行节点转移。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free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函数用于释放一个节点所占用的内存空间，默认赋值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NULL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的话，即使用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自带的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zfree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函数进行内存空间释放。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match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函数是用来比较两个链表节点的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value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值是否相等，相等返回1，不等返回0。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len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表示这个链表共有多少个节点，这样就可以在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O(1)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的时间复杂度内获得链表的长度。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链表的结构如下所示：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69230" cy="1997710"/>
            <wp:effectExtent l="0" t="0" r="762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4.2.zipList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结构如下所示：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typedf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ziplist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&lt;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T&gt;{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//压缩列表占用字符数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int32 zlbytes;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//最后一个元素距离起始位置的偏移量，用于快速定位最后一个节点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int32 zltail_offset;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//元素个数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int16 zllength;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//元素内容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T[] entries;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//结束位 0xFF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int8 zlend;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22222"/>
                <w:spacing w:val="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}ziplist</w:t>
            </w:r>
          </w:p>
        </w:tc>
      </w:tr>
    </w:tbl>
    <w:p>
      <w:pP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的结构如下所示：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0500" cy="1426845"/>
            <wp:effectExtent l="0" t="0" r="635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注意到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zltail_offset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这个参数，有了这个参数就可以快速定位到最后一个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节点的位置，然后开始倒序遍历，也就是说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支持双向遍历。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下面是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的结构：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typede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entry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//前一个entry的长度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&lt;var&gt; prelen;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//元素类型编码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&lt;var&gt; encoding;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//元素内容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optional byte[] content;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22222"/>
                <w:spacing w:val="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}entry</w:t>
            </w:r>
          </w:p>
        </w:tc>
      </w:tr>
    </w:tbl>
    <w:p>
      <w:pP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prelen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保存的是前一个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节点的长度，这样在倒序遍历时就可以通过这个参数定位到上一个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的位置。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encoding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保存了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的编码类型。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则是保存的元素内容，它是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optional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类型的，表示这个字段是可选的。当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是很小的整数时，它会内联到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content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字段的尾部。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结构的示意图如下所示：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3533140" cy="1171575"/>
            <wp:effectExtent l="0" t="0" r="1016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思考一个问题，为什么有了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还有设计一个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呢？就像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的名字一样，它是一个压缩列表，是为了节约内存而开发的。相比于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，其少了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pre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next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两个指针。在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中，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pre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next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指针就要占用16个字节（64位系统的一个指针就是8个字节）。另外，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的每个节点的内存都是单独分配，加剧内存的碎片化，影响内存的管理效率。与之相对的是，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是由连续的内存组成的，这样一来，由于内存是连续的，就减少了许多内存碎片和指针的内存占用，进而节约了内存。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遍历时，先根据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zlbytes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zltail_offset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定位到最后一个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的位置，然后再根据最后一个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里的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prelen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时确定前一个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的位置。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4.2.1.连锁更新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上面说到了，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中有一个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prelen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字段，它的长度要么是1个字节，要么都是5个字节：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前一个节点的长度小于254个字节，则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prelen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长度为1字节；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前一个节点的长度大于254字节，则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prelen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长度为5字节；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假设现在有一组压缩列表，长度都在250~253字节之间，突然新增一个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节点，这个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节点长度大于等于254字节。由于新的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节点大于等于254字节，这个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节点的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prelen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为5个字节，随后会导致其余的所有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节点的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prelen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增大为5字节。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68595" cy="1812290"/>
            <wp:effectExtent l="0" t="0" r="8255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同样地，删除操作也会导致出现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连锁更新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这种情况，假设在某一时刻，插入一个长度大于等于254个字节的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节点，同时删除其后面的一个长度小于254个字节的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节点，由于小于254的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节点的删除，大于等于254个字节的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节点将会与后面小于254个字节的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节点相连，此时就与新增一个长度大于等于254个字节的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entry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节点时的情况一样，将会发生连续更新。发生连续更新时，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需要不断地对压缩列表进行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内存分配工作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，直到结束。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4.3.linkedList与zipList 对比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当列表对象中元素的长度较小或者数量较少时，通常采用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来存储；当列表中元素的长度较大或者数量比较多的时候，则会转而使用双向链表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来存储。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双向链表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便于在表的两端进行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push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pop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操作，在插入节点上复杂度很低，但是它的内存开销比较大。首先，它在每个节点上除了要保存数据之外，还有额外保存两个指针；其次，双向链表的各个节点都是单独的内存块，地址不连续，容易形成内存碎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存储在一块连续的内存上，所以存储效率很高。但是它不利于修改操作，插入和删除操作需要频繁地申请和释放内存。特别是当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长度很长时，一次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realloc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可能会导致大量的数据拷贝。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4.4.quickList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3.2版本之后，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的底层实现方式又多了一种，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。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qucikList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是由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和双向链表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组成的混合体。它将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linkedList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按段切分，每一段使用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来紧凑存储，多个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之间使用双向指针串接起来。示意图如下所示：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1770" cy="1978660"/>
            <wp:effectExtent l="0" t="0" r="5080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quickListNode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的定义如下：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typedf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quicklistNode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{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//前一个节点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quicklistNode* prev;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//后一个节点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quicklistNode* next;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//压缩列表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ziplist* zl;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//ziplist大小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int32 size;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//ziplist 中元素数量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int16 count;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//编码形式 存储 ziplist 还是进行 LZF 压缩储存的zipList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int2 encoding; ...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22222"/>
                <w:spacing w:val="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}quickListNode</w:t>
            </w:r>
          </w:p>
        </w:tc>
      </w:tr>
    </w:tbl>
    <w:p>
      <w:pP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的定义如下所示：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typedf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quicklist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{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//指向头结点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quicklistNode* head;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//指向尾节点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quicklistNode* tail;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//元素总数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long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count;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//quicklistNode节点的个数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nodes;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//压缩算法深度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compressDepth; ...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22222"/>
                <w:spacing w:val="4"/>
                <w:sz w:val="21"/>
                <w:szCs w:val="21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}quickList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上述代码简单地表示了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的大致结构，为了进一步节约空间，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还会对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进行压缩存储，使用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LZF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算法进行压缩，可以选择压缩深度。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lang w:val="en-US" w:eastAsia="zh-CN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4.4.1.每个zipList可以存储多少个元素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想要了解这个问题，就得打开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redis.conf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文件了。在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DVANCED CONFIG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下面有着清晰的记载。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2405" cy="2196465"/>
            <wp:effectExtent l="0" t="0" r="444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内部默认单个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长度为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8k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字节，即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list-max-ziplist-size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的值设置为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-2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，超出了这个阈值，就会重新生成一个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来存储数据。根据注释可知，性能最好的时候就是就是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list-max-ziplist-size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为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-1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和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-2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，即分别是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4kb和8kb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的时候，当然，这个值也可以被设置为正数，当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list-max-ziplist-szie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为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正数n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时，表示每个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节点上的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最多包含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  <w:bdr w:val="none" w:color="auto" w:sz="0" w:space="0"/>
        </w:rPr>
        <w:t>n个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数据项。</w:t>
      </w:r>
    </w:p>
    <w:p>
      <w:pPr>
        <w:pStyle w:val="4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4.4.2.压缩深度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上面提到过，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中可以使用压缩算法对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进行进一步的压缩，这个算法就是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5C8EC6"/>
          <w:spacing w:val="4"/>
          <w:sz w:val="21"/>
          <w:szCs w:val="21"/>
          <w:u w:val="none"/>
          <w:bdr w:val="none" w:color="auto" w:sz="0" w:space="0"/>
        </w:rPr>
        <w:fldChar w:fldCharType="begin"/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5C8EC6"/>
          <w:spacing w:val="4"/>
          <w:sz w:val="21"/>
          <w:szCs w:val="21"/>
          <w:u w:val="none"/>
          <w:bdr w:val="none" w:color="auto" w:sz="0" w:space="0"/>
        </w:rPr>
        <w:instrText xml:space="preserve"> HYPERLINK "https://blog.csdn.net/u012319493/article/details/83653860" \t "https://www.cnblogs.com/reecelin/p/_blank" </w:instrTex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5C8EC6"/>
          <w:spacing w:val="4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5C8EC6"/>
          <w:spacing w:val="4"/>
          <w:sz w:val="21"/>
          <w:szCs w:val="21"/>
          <w:u w:val="none"/>
          <w:bdr w:val="none" w:color="auto" w:sz="0" w:space="0"/>
        </w:rPr>
        <w:t>LZF算法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5C8EC6"/>
          <w:spacing w:val="4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，这是一种无损压缩算法，具体可以参考这里。使用压缩算法对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进行压缩后，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的结构如下所示：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typedf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struct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A31515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ziplist_compressed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//元素个数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int32 size;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  <w:shd w:val="clear" w:fill="F6F8FA"/>
              </w:rPr>
              <w:t>//元素内容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 xml:space="preserve">byte[] compressed_data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222222"/>
                <w:spacing w:val="4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6F8FA"/>
              </w:rPr>
              <w:t>}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此时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的示意图如下所示：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67960" cy="1962150"/>
            <wp:effectExtent l="0" t="0" r="889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当然，在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redis.conf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文件中的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4"/>
          <w:sz w:val="21"/>
          <w:szCs w:val="21"/>
          <w:bdr w:val="none" w:color="auto" w:sz="0" w:space="0"/>
          <w:shd w:val="clear" w:fill="F9F2F4"/>
        </w:rPr>
        <w:t>DVANCED CONFIG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  <w:t>下面也可以对压缩深度进行配置。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4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67325" cy="2254250"/>
            <wp:effectExtent l="0" t="0" r="9525" b="1270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list-compress-depth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这个参数表示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两端不被压缩的节点个数。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需要注意的是，这里的节点个数是指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双向链表的节点个数，而不是指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ziplis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t里面的数据项个数。实际上，一个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节点上的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ziplist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，如果被压缩，就是整体被压缩的。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默认的压缩深度为</w:t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，也就是不开启压缩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当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list-compress-depth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为1，表示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的两端各有1个节点不进行压缩，中间结点进行压缩；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当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list-compress-depth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为2，表示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0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的首尾2个节点不进行压缩，中间结点进行压缩；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2" w:right="0" w:hanging="36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以此类推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从上面可以看出，对于</w:t>
      </w:r>
      <w:r>
        <w:rPr>
          <w:rStyle w:val="10"/>
          <w:rFonts w:hint="eastAsia" w:asciiTheme="majorEastAsia" w:hAnsiTheme="majorEastAsia" w:eastAsiaTheme="majorEastAsia" w:cstheme="majorEastAsia"/>
          <w:b/>
          <w:i w:val="0"/>
          <w:caps w:val="0"/>
          <w:color w:val="D83B64"/>
          <w:spacing w:val="3"/>
          <w:sz w:val="21"/>
          <w:szCs w:val="21"/>
          <w:bdr w:val="none" w:color="auto" w:sz="0" w:space="0"/>
          <w:shd w:val="clear" w:fill="F9F2F4"/>
        </w:rPr>
        <w:t>quickList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  <w:bdr w:val="none" w:color="auto" w:sz="0" w:space="0"/>
        </w:rPr>
        <w:t>来说，其首尾两个节点永远不会被压缩。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5.总结：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2880" cy="6133465"/>
            <wp:effectExtent l="0" t="0" r="13970" b="635"/>
            <wp:docPr id="14" name="图片 14" descr="redi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edis-li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6.文章分享：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instrText xml:space="preserve"> HYPERLINK "https://juejin.im/post/5de3e841f265da05d03826ca" \l "heading-6" \t "https://www.cnblogs.com/reecelin/p/_blank"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t>https://juejin.im/post/5de3e841f265da05d03826ca#heading-6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instrText xml:space="preserve"> HYPERLINK "https://juejin.im/post/5cfd1bd6f265da1b7b317e07" \l "heading-3" \t "https://www.cnblogs.com/reecelin/p/_blank"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t>https://juejin.im/post/5cfd1bd6f265da1b7b317e07#heading-3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5" w:beforeAutospacing="0" w:after="195" w:afterAutospacing="0" w:line="27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22222"/>
          <w:spacing w:val="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instrText xml:space="preserve"> HYPERLINK "https://juejin.im/post/5df9df506fb9a0160b6380f5" \t "https://www.cnblogs.com/reecelin/p/_blank"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t>https://juejin.im/post/5df9df506fb9a0160b6380f5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5C8EC6"/>
          <w:spacing w:val="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i-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768A"/>
    <w:multiLevelType w:val="multilevel"/>
    <w:tmpl w:val="60E57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E576B8"/>
    <w:multiLevelType w:val="multilevel"/>
    <w:tmpl w:val="60E576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E577EC"/>
    <w:multiLevelType w:val="multilevel"/>
    <w:tmpl w:val="60E57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53B3"/>
    <w:rsid w:val="150F125B"/>
    <w:rsid w:val="3550162B"/>
    <w:rsid w:val="3A076E7B"/>
    <w:rsid w:val="3B285BD8"/>
    <w:rsid w:val="46D20C25"/>
    <w:rsid w:val="661A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W9002817</dc:creator>
  <cp:lastModifiedBy>W9002817</cp:lastModifiedBy>
  <dcterms:modified xsi:type="dcterms:W3CDTF">2021-07-08T06:20:53Z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