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47B94" w14:textId="77777777" w:rsidR="000E6A6C" w:rsidRPr="00816D7D" w:rsidRDefault="000001EC" w:rsidP="000001EC">
      <w:pPr>
        <w:jc w:val="center"/>
        <w:rPr>
          <w:b/>
          <w:sz w:val="44"/>
          <w:szCs w:val="44"/>
        </w:rPr>
      </w:pPr>
      <w:r w:rsidRPr="00816D7D">
        <w:rPr>
          <w:rFonts w:hint="eastAsia"/>
          <w:b/>
          <w:sz w:val="44"/>
          <w:szCs w:val="44"/>
        </w:rPr>
        <w:t>《计算机图形学》</w:t>
      </w:r>
      <w:r w:rsidR="006769E6" w:rsidRPr="00816D7D">
        <w:rPr>
          <w:rFonts w:hint="eastAsia"/>
          <w:b/>
          <w:sz w:val="44"/>
          <w:szCs w:val="44"/>
        </w:rPr>
        <w:t>编程</w:t>
      </w:r>
      <w:r w:rsidRPr="00816D7D">
        <w:rPr>
          <w:rFonts w:hint="eastAsia"/>
          <w:b/>
          <w:sz w:val="44"/>
          <w:szCs w:val="44"/>
        </w:rPr>
        <w:t>实</w:t>
      </w:r>
      <w:r w:rsidR="00E80FCB">
        <w:rPr>
          <w:rFonts w:hint="eastAsia"/>
          <w:b/>
          <w:sz w:val="44"/>
          <w:szCs w:val="44"/>
        </w:rPr>
        <w:t>验</w:t>
      </w:r>
      <w:r w:rsidRPr="00816D7D">
        <w:rPr>
          <w:rFonts w:hint="eastAsia"/>
          <w:b/>
          <w:sz w:val="44"/>
          <w:szCs w:val="44"/>
        </w:rPr>
        <w:t>报告</w:t>
      </w:r>
    </w:p>
    <w:p w14:paraId="5D458CB8" w14:textId="77777777" w:rsidR="003F2FC6" w:rsidRDefault="000001EC" w:rsidP="003F2FC6">
      <w:pPr>
        <w:jc w:val="center"/>
        <w:rPr>
          <w:sz w:val="28"/>
          <w:szCs w:val="28"/>
        </w:rPr>
      </w:pPr>
      <w:r w:rsidRPr="00816D7D">
        <w:rPr>
          <w:rFonts w:hint="eastAsia"/>
          <w:sz w:val="28"/>
          <w:szCs w:val="28"/>
        </w:rPr>
        <w:t>20</w:t>
      </w:r>
      <w:r w:rsidR="00CD4839">
        <w:rPr>
          <w:rFonts w:hint="eastAsia"/>
          <w:sz w:val="28"/>
          <w:szCs w:val="28"/>
        </w:rPr>
        <w:t>22</w:t>
      </w:r>
      <w:r w:rsidRPr="00816D7D">
        <w:rPr>
          <w:rFonts w:hint="eastAsia"/>
          <w:sz w:val="28"/>
          <w:szCs w:val="28"/>
        </w:rPr>
        <w:t>-20</w:t>
      </w:r>
      <w:r w:rsidR="00CD4839">
        <w:rPr>
          <w:rFonts w:hint="eastAsia"/>
          <w:sz w:val="28"/>
          <w:szCs w:val="28"/>
        </w:rPr>
        <w:t>23</w:t>
      </w:r>
      <w:r w:rsidRPr="00816D7D">
        <w:rPr>
          <w:rFonts w:hint="eastAsia"/>
          <w:sz w:val="28"/>
          <w:szCs w:val="28"/>
        </w:rPr>
        <w:t>学年第二学期</w:t>
      </w:r>
      <w:r w:rsidR="00CD54AC">
        <w:rPr>
          <w:rFonts w:ascii="宋体" w:hAnsi="宋体" w:hint="eastAsia"/>
          <w:b/>
          <w:sz w:val="28"/>
          <w:szCs w:val="21"/>
          <w:u w:val="single"/>
        </w:rPr>
        <w:t xml:space="preserve"> </w:t>
      </w:r>
      <w:proofErr w:type="gramStart"/>
      <w:r w:rsidR="00F87C86">
        <w:rPr>
          <w:rFonts w:ascii="宋体" w:hAnsi="宋体" w:hint="eastAsia"/>
          <w:sz w:val="28"/>
          <w:szCs w:val="21"/>
          <w:u w:val="single"/>
        </w:rPr>
        <w:t>翡翠湖</w:t>
      </w:r>
      <w:proofErr w:type="gramEnd"/>
      <w:r w:rsidR="00CD54AC">
        <w:rPr>
          <w:rFonts w:ascii="宋体" w:hAnsi="宋体" w:hint="eastAsia"/>
          <w:b/>
          <w:sz w:val="28"/>
          <w:szCs w:val="21"/>
          <w:u w:val="single"/>
        </w:rPr>
        <w:t xml:space="preserve"> </w:t>
      </w:r>
      <w:r w:rsidR="003F2FC6">
        <w:rPr>
          <w:rFonts w:hint="eastAsia"/>
          <w:sz w:val="28"/>
          <w:szCs w:val="28"/>
        </w:rPr>
        <w:t>校区</w:t>
      </w:r>
      <w:r w:rsidR="006057C3" w:rsidRPr="006057C3">
        <w:rPr>
          <w:rFonts w:hint="eastAsia"/>
          <w:sz w:val="28"/>
          <w:szCs w:val="28"/>
          <w:u w:val="single"/>
        </w:rPr>
        <w:t xml:space="preserve"> </w:t>
      </w:r>
      <w:r w:rsidR="006057C3" w:rsidRPr="006057C3">
        <w:rPr>
          <w:rFonts w:hint="eastAsia"/>
          <w:sz w:val="28"/>
          <w:szCs w:val="28"/>
          <w:u w:val="single"/>
        </w:rPr>
        <w:t>翡翠科教楼</w:t>
      </w:r>
      <w:r w:rsidR="0060206C">
        <w:rPr>
          <w:rFonts w:hint="eastAsia"/>
          <w:sz w:val="28"/>
          <w:szCs w:val="28"/>
          <w:u w:val="single"/>
        </w:rPr>
        <w:t xml:space="preserve">  </w:t>
      </w:r>
      <w:r w:rsidR="003F2FC6">
        <w:rPr>
          <w:rFonts w:hint="eastAsia"/>
          <w:sz w:val="28"/>
          <w:szCs w:val="28"/>
        </w:rPr>
        <w:t>机房</w:t>
      </w:r>
    </w:p>
    <w:p w14:paraId="50345246" w14:textId="62475CE8" w:rsidR="000001EC" w:rsidRPr="00B41B6D" w:rsidRDefault="000001EC" w:rsidP="00816D7D">
      <w:pPr>
        <w:rPr>
          <w:rFonts w:ascii="宋体" w:hAnsi="宋体"/>
          <w:b/>
          <w:sz w:val="28"/>
          <w:szCs w:val="21"/>
        </w:rPr>
      </w:pPr>
      <w:r w:rsidRPr="00816D7D">
        <w:rPr>
          <w:rFonts w:hint="eastAsia"/>
          <w:sz w:val="28"/>
          <w:szCs w:val="28"/>
        </w:rPr>
        <w:t>专业</w:t>
      </w:r>
      <w:r w:rsidRPr="00816D7D">
        <w:rPr>
          <w:rFonts w:hint="eastAsia"/>
          <w:sz w:val="28"/>
          <w:szCs w:val="28"/>
        </w:rPr>
        <w:t>:</w:t>
      </w:r>
      <w:r w:rsidR="00B41B6D">
        <w:rPr>
          <w:rFonts w:ascii="宋体" w:hAnsi="宋体" w:hint="eastAsia"/>
          <w:b/>
          <w:sz w:val="28"/>
          <w:szCs w:val="21"/>
          <w:u w:val="single"/>
        </w:rPr>
        <w:t xml:space="preserve"> </w:t>
      </w:r>
      <w:r w:rsidR="0025144E">
        <w:rPr>
          <w:rFonts w:ascii="宋体" w:hAnsi="宋体" w:hint="eastAsia"/>
          <w:b/>
          <w:sz w:val="28"/>
          <w:szCs w:val="21"/>
          <w:u w:val="single"/>
        </w:rPr>
        <w:t>计算机科学与技术</w:t>
      </w:r>
      <w:r w:rsidR="00F87C86">
        <w:rPr>
          <w:rFonts w:ascii="宋体" w:hAnsi="宋体" w:hint="eastAsia"/>
          <w:b/>
          <w:sz w:val="28"/>
          <w:szCs w:val="21"/>
          <w:u w:val="single"/>
        </w:rPr>
        <w:t xml:space="preserve"> </w:t>
      </w:r>
      <w:r w:rsidRPr="00816D7D">
        <w:rPr>
          <w:rFonts w:hint="eastAsia"/>
          <w:sz w:val="28"/>
          <w:szCs w:val="28"/>
        </w:rPr>
        <w:t>姓名</w:t>
      </w:r>
      <w:r w:rsidRPr="00816D7D">
        <w:rPr>
          <w:rFonts w:hint="eastAsia"/>
          <w:sz w:val="28"/>
          <w:szCs w:val="28"/>
        </w:rPr>
        <w:t>:</w:t>
      </w:r>
      <w:r w:rsidR="00F87C86">
        <w:rPr>
          <w:rFonts w:ascii="宋体" w:hAnsi="宋体" w:hint="eastAsia"/>
          <w:sz w:val="28"/>
          <w:szCs w:val="21"/>
          <w:u w:val="single"/>
        </w:rPr>
        <w:t xml:space="preserve"> </w:t>
      </w:r>
      <w:proofErr w:type="gramStart"/>
      <w:r w:rsidR="0025144E">
        <w:rPr>
          <w:rFonts w:ascii="宋体" w:hAnsi="宋体" w:hint="eastAsia"/>
          <w:sz w:val="28"/>
          <w:szCs w:val="21"/>
          <w:u w:val="single"/>
        </w:rPr>
        <w:t>杜述超</w:t>
      </w:r>
      <w:proofErr w:type="gramEnd"/>
      <w:r w:rsidR="00B41B6D" w:rsidRPr="00CB65DA">
        <w:rPr>
          <w:rFonts w:ascii="宋体" w:hAnsi="宋体" w:hint="eastAsia"/>
          <w:sz w:val="28"/>
          <w:szCs w:val="21"/>
          <w:u w:val="single"/>
        </w:rPr>
        <w:t xml:space="preserve"> </w:t>
      </w:r>
      <w:r w:rsidRPr="00816D7D">
        <w:rPr>
          <w:rFonts w:hint="eastAsia"/>
          <w:sz w:val="28"/>
          <w:szCs w:val="28"/>
        </w:rPr>
        <w:t>学号</w:t>
      </w:r>
      <w:r w:rsidRPr="00816D7D">
        <w:rPr>
          <w:rFonts w:hint="eastAsia"/>
          <w:sz w:val="28"/>
          <w:szCs w:val="28"/>
        </w:rPr>
        <w:t>:</w:t>
      </w:r>
      <w:r w:rsidR="00F87C86">
        <w:rPr>
          <w:rFonts w:ascii="宋体" w:hAnsi="宋体" w:hint="eastAsia"/>
          <w:sz w:val="28"/>
          <w:szCs w:val="21"/>
          <w:u w:val="single"/>
        </w:rPr>
        <w:t xml:space="preserve"> </w:t>
      </w:r>
      <w:r w:rsidR="0025144E">
        <w:rPr>
          <w:rFonts w:ascii="宋体" w:hAnsi="宋体"/>
          <w:sz w:val="28"/>
          <w:szCs w:val="21"/>
          <w:u w:val="single"/>
        </w:rPr>
        <w:t>2021214745</w:t>
      </w:r>
      <w:r w:rsidR="00B41B6D" w:rsidRPr="00CB65DA">
        <w:rPr>
          <w:rFonts w:ascii="宋体" w:hAnsi="宋体"/>
          <w:sz w:val="28"/>
          <w:szCs w:val="21"/>
          <w:u w:val="single"/>
        </w:rPr>
        <w:t xml:space="preserve"> </w:t>
      </w:r>
      <w:r w:rsidR="003F2FC6">
        <w:rPr>
          <w:rFonts w:hint="eastAsia"/>
          <w:sz w:val="28"/>
          <w:szCs w:val="28"/>
        </w:rPr>
        <w:t>成绩</w:t>
      </w:r>
      <w:r w:rsidR="003F2FC6">
        <w:rPr>
          <w:rFonts w:hint="eastAsia"/>
          <w:sz w:val="28"/>
          <w:szCs w:val="28"/>
        </w:rPr>
        <w:t>:</w:t>
      </w:r>
      <w:r w:rsidR="00B41B6D" w:rsidRPr="00CB65DA">
        <w:rPr>
          <w:rFonts w:ascii="宋体" w:hAnsi="宋体" w:hint="eastAsia"/>
          <w:sz w:val="28"/>
          <w:szCs w:val="21"/>
          <w:u w:val="single"/>
        </w:rPr>
        <w:t xml:space="preserve">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1EC" w14:paraId="026078FB" w14:textId="77777777" w:rsidTr="000001EC">
        <w:tc>
          <w:tcPr>
            <w:tcW w:w="8522" w:type="dxa"/>
          </w:tcPr>
          <w:p w14:paraId="3150C348" w14:textId="18D2B716" w:rsidR="00F87C86" w:rsidRPr="000001EC" w:rsidRDefault="000001EC" w:rsidP="006C655A">
            <w:pPr>
              <w:jc w:val="left"/>
              <w:rPr>
                <w:b/>
                <w:sz w:val="24"/>
                <w:szCs w:val="24"/>
              </w:rPr>
            </w:pPr>
            <w:r w:rsidRPr="000001EC">
              <w:rPr>
                <w:rFonts w:hint="eastAsia"/>
                <w:b/>
                <w:sz w:val="24"/>
                <w:szCs w:val="24"/>
              </w:rPr>
              <w:t>第</w:t>
            </w:r>
            <w:r w:rsidR="0025144E">
              <w:rPr>
                <w:rFonts w:hint="eastAsia"/>
                <w:b/>
                <w:sz w:val="24"/>
                <w:szCs w:val="24"/>
              </w:rPr>
              <w:t>四</w:t>
            </w:r>
            <w:r w:rsidRPr="000001EC">
              <w:rPr>
                <w:rFonts w:hint="eastAsia"/>
                <w:b/>
                <w:sz w:val="24"/>
                <w:szCs w:val="24"/>
              </w:rPr>
              <w:t>次</w:t>
            </w:r>
            <w:r w:rsidR="006769E6">
              <w:rPr>
                <w:rFonts w:hint="eastAsia"/>
                <w:b/>
                <w:sz w:val="24"/>
                <w:szCs w:val="24"/>
              </w:rPr>
              <w:t>编程</w:t>
            </w:r>
            <w:r w:rsidR="00816D7D">
              <w:rPr>
                <w:rFonts w:hint="eastAsia"/>
                <w:b/>
                <w:sz w:val="24"/>
                <w:szCs w:val="24"/>
              </w:rPr>
              <w:t>实</w:t>
            </w:r>
            <w:r w:rsidR="006C655A">
              <w:rPr>
                <w:rFonts w:hint="eastAsia"/>
                <w:b/>
                <w:sz w:val="24"/>
                <w:szCs w:val="24"/>
              </w:rPr>
              <w:t>验</w:t>
            </w:r>
            <w:r w:rsidR="00816D7D">
              <w:rPr>
                <w:rFonts w:hint="eastAsia"/>
                <w:b/>
                <w:sz w:val="24"/>
                <w:szCs w:val="24"/>
              </w:rPr>
              <w:t>题目</w:t>
            </w:r>
            <w:r w:rsidR="00816D7D">
              <w:rPr>
                <w:rFonts w:hint="eastAsia"/>
                <w:b/>
                <w:sz w:val="24"/>
                <w:szCs w:val="24"/>
              </w:rPr>
              <w:t>:</w:t>
            </w:r>
            <w:r w:rsidR="0025144E">
              <w:rPr>
                <w:rFonts w:hint="eastAsia"/>
                <w:b/>
                <w:sz w:val="24"/>
                <w:szCs w:val="24"/>
              </w:rPr>
              <w:t>大作业</w:t>
            </w:r>
          </w:p>
        </w:tc>
      </w:tr>
      <w:tr w:rsidR="000001EC" w14:paraId="0FA9AF58" w14:textId="77777777" w:rsidTr="006769E6">
        <w:trPr>
          <w:trHeight w:val="267"/>
        </w:trPr>
        <w:tc>
          <w:tcPr>
            <w:tcW w:w="8522" w:type="dxa"/>
          </w:tcPr>
          <w:p w14:paraId="4A0DD4CE" w14:textId="77777777" w:rsidR="009B7CB5" w:rsidRPr="000001EC" w:rsidRDefault="006C655A" w:rsidP="009B7CB5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1.</w:t>
            </w:r>
            <w:r w:rsidR="009B7CB5">
              <w:rPr>
                <w:rFonts w:hint="eastAsia"/>
                <w:b/>
                <w:sz w:val="24"/>
                <w:szCs w:val="24"/>
              </w:rPr>
              <w:t>实验目的</w:t>
            </w:r>
            <w:r w:rsidR="000001EC">
              <w:rPr>
                <w:rFonts w:hint="eastAsia"/>
                <w:b/>
                <w:sz w:val="24"/>
                <w:szCs w:val="24"/>
              </w:rPr>
              <w:t>:</w:t>
            </w:r>
          </w:p>
        </w:tc>
      </w:tr>
      <w:tr w:rsidR="000001EC" w14:paraId="26FC21C1" w14:textId="77777777" w:rsidTr="006000F5">
        <w:trPr>
          <w:trHeight w:val="309"/>
        </w:trPr>
        <w:tc>
          <w:tcPr>
            <w:tcW w:w="8522" w:type="dxa"/>
          </w:tcPr>
          <w:p w14:paraId="269802D7" w14:textId="38663209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实现网格模型加载与显示（用光强插值实现局部光照模型）；</w:t>
            </w:r>
          </w:p>
          <w:p w14:paraId="30B1C80D" w14:textId="114C6B5E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加载</w:t>
            </w:r>
            <w:r w:rsidRPr="0025144E">
              <w:rPr>
                <w:bCs/>
                <w:sz w:val="24"/>
                <w:szCs w:val="24"/>
              </w:rPr>
              <w:t xml:space="preserve"> OFF </w:t>
            </w:r>
            <w:r w:rsidRPr="0025144E">
              <w:rPr>
                <w:rFonts w:hint="eastAsia"/>
                <w:bCs/>
                <w:sz w:val="24"/>
                <w:szCs w:val="24"/>
              </w:rPr>
              <w:t>格式的模型文件（不含顶点法向信息）；关于</w:t>
            </w:r>
            <w:r w:rsidRPr="0025144E">
              <w:rPr>
                <w:bCs/>
                <w:sz w:val="24"/>
                <w:szCs w:val="24"/>
              </w:rPr>
              <w:t xml:space="preserve"> OFF </w:t>
            </w:r>
            <w:r w:rsidRPr="0025144E">
              <w:rPr>
                <w:rFonts w:hint="eastAsia"/>
                <w:bCs/>
                <w:sz w:val="24"/>
                <w:szCs w:val="24"/>
              </w:rPr>
              <w:t>文件格式：</w:t>
            </w:r>
          </w:p>
          <w:p w14:paraId="523FD591" w14:textId="1B1B5DCB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第一行为文件格式；第二行三个参数为顶点数、面片数和无效信息（必须读入）；接下来两个数据块，分别是顶点数据和三角面片数据。</w:t>
            </w:r>
          </w:p>
          <w:p w14:paraId="391E6E15" w14:textId="03EA005A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依据顶点周围</w:t>
            </w:r>
            <w:proofErr w:type="gramStart"/>
            <w:r w:rsidRPr="0025144E">
              <w:rPr>
                <w:rFonts w:hint="eastAsia"/>
                <w:bCs/>
                <w:sz w:val="24"/>
                <w:szCs w:val="24"/>
              </w:rPr>
              <w:t>一</w:t>
            </w:r>
            <w:proofErr w:type="gramEnd"/>
            <w:r w:rsidRPr="0025144E">
              <w:rPr>
                <w:rFonts w:hint="eastAsia"/>
                <w:bCs/>
                <w:sz w:val="24"/>
                <w:szCs w:val="24"/>
              </w:rPr>
              <w:t>邻域的面片法线信息（面片法向信息可以用两条</w:t>
            </w:r>
            <w:proofErr w:type="gramStart"/>
            <w:r w:rsidRPr="0025144E">
              <w:rPr>
                <w:rFonts w:hint="eastAsia"/>
                <w:bCs/>
                <w:sz w:val="24"/>
                <w:szCs w:val="24"/>
              </w:rPr>
              <w:t>边叉乘</w:t>
            </w:r>
            <w:proofErr w:type="gramEnd"/>
            <w:r w:rsidRPr="0025144E">
              <w:rPr>
                <w:rFonts w:hint="eastAsia"/>
                <w:bCs/>
                <w:sz w:val="24"/>
                <w:szCs w:val="24"/>
              </w:rPr>
              <w:t>获得）计算顶点法线；</w:t>
            </w:r>
          </w:p>
          <w:p w14:paraId="5F71E4FB" w14:textId="76670A01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采用透视投影方法，将模型放</w:t>
            </w:r>
            <w:proofErr w:type="gramStart"/>
            <w:r w:rsidRPr="0025144E">
              <w:rPr>
                <w:rFonts w:hint="eastAsia"/>
                <w:bCs/>
                <w:sz w:val="24"/>
                <w:szCs w:val="24"/>
              </w:rPr>
              <w:t>在坐</w:t>
            </w:r>
            <w:proofErr w:type="gramEnd"/>
            <w:r w:rsidRPr="0025144E">
              <w:rPr>
                <w:rFonts w:hint="eastAsia"/>
                <w:bCs/>
                <w:sz w:val="24"/>
                <w:szCs w:val="24"/>
              </w:rPr>
              <w:t>标原点处（</w:t>
            </w:r>
            <w:r w:rsidRPr="0025144E">
              <w:rPr>
                <w:bCs/>
                <w:sz w:val="24"/>
                <w:szCs w:val="24"/>
              </w:rPr>
              <w:t>0</w:t>
            </w:r>
            <w:r w:rsidRPr="0025144E">
              <w:rPr>
                <w:rFonts w:hint="eastAsia"/>
                <w:bCs/>
                <w:sz w:val="24"/>
                <w:szCs w:val="24"/>
              </w:rPr>
              <w:t>，</w:t>
            </w:r>
            <w:r w:rsidRPr="0025144E">
              <w:rPr>
                <w:bCs/>
                <w:sz w:val="24"/>
                <w:szCs w:val="24"/>
              </w:rPr>
              <w:t>0</w:t>
            </w:r>
            <w:r w:rsidRPr="0025144E">
              <w:rPr>
                <w:rFonts w:hint="eastAsia"/>
                <w:bCs/>
                <w:sz w:val="24"/>
                <w:szCs w:val="24"/>
              </w:rPr>
              <w:t>，</w:t>
            </w:r>
            <w:r w:rsidRPr="0025144E">
              <w:rPr>
                <w:bCs/>
                <w:sz w:val="24"/>
                <w:szCs w:val="24"/>
              </w:rPr>
              <w:t>0</w:t>
            </w:r>
            <w:r w:rsidRPr="0025144E">
              <w:rPr>
                <w:rFonts w:hint="eastAsia"/>
                <w:bCs/>
                <w:sz w:val="24"/>
                <w:szCs w:val="24"/>
              </w:rPr>
              <w:t>）处。</w:t>
            </w:r>
          </w:p>
          <w:p w14:paraId="577FDA56" w14:textId="2D06276C" w:rsidR="0025144E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交互操作：在模型四个方向上绘制四个不同颜色的色块（即</w:t>
            </w:r>
            <w:r w:rsidRPr="0025144E">
              <w:rPr>
                <w:bCs/>
                <w:sz w:val="24"/>
                <w:szCs w:val="24"/>
              </w:rPr>
              <w:t xml:space="preserve"> 4 </w:t>
            </w:r>
            <w:proofErr w:type="gramStart"/>
            <w:r w:rsidRPr="0025144E">
              <w:rPr>
                <w:rFonts w:hint="eastAsia"/>
                <w:bCs/>
                <w:sz w:val="24"/>
                <w:szCs w:val="24"/>
              </w:rPr>
              <w:t>个</w:t>
            </w:r>
            <w:proofErr w:type="gramEnd"/>
            <w:r w:rsidRPr="0025144E">
              <w:rPr>
                <w:rFonts w:hint="eastAsia"/>
                <w:bCs/>
                <w:sz w:val="24"/>
                <w:szCs w:val="24"/>
              </w:rPr>
              <w:t>小正方形），利用用户拾取其中某个色块颜色的信息，调用变换函数改变物体位置。</w:t>
            </w:r>
          </w:p>
          <w:p w14:paraId="31A52152" w14:textId="40A8B90D" w:rsidR="00F87C86" w:rsidRPr="0025144E" w:rsidRDefault="0025144E" w:rsidP="0025144E">
            <w:pPr>
              <w:pStyle w:val="ac"/>
              <w:numPr>
                <w:ilvl w:val="0"/>
                <w:numId w:val="9"/>
              </w:numPr>
              <w:spacing w:line="440" w:lineRule="exact"/>
              <w:ind w:firstLineChars="0"/>
              <w:rPr>
                <w:bCs/>
                <w:sz w:val="24"/>
                <w:szCs w:val="24"/>
              </w:rPr>
            </w:pPr>
            <w:r w:rsidRPr="0025144E">
              <w:rPr>
                <w:rFonts w:hint="eastAsia"/>
                <w:bCs/>
                <w:sz w:val="24"/>
                <w:szCs w:val="24"/>
              </w:rPr>
              <w:t>熟悉以下函数使用，采用</w:t>
            </w:r>
            <w:r w:rsidRPr="0025144E">
              <w:rPr>
                <w:rFonts w:hint="eastAsia"/>
                <w:bCs/>
                <w:sz w:val="24"/>
                <w:szCs w:val="24"/>
              </w:rPr>
              <w:t xml:space="preserve"> GL_RGB </w:t>
            </w:r>
            <w:r w:rsidRPr="0025144E">
              <w:rPr>
                <w:rFonts w:hint="eastAsia"/>
                <w:bCs/>
                <w:sz w:val="24"/>
                <w:szCs w:val="24"/>
              </w:rPr>
              <w:t>读取颜色缓存中指定像素的颜色。</w:t>
            </w:r>
            <w:r w:rsidRPr="0025144E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5144E">
              <w:rPr>
                <w:bCs/>
                <w:sz w:val="24"/>
                <w:szCs w:val="24"/>
              </w:rPr>
              <w:t>glReadPixels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( </w:t>
            </w:r>
            <w:proofErr w:type="spellStart"/>
            <w:r w:rsidRPr="0025144E">
              <w:rPr>
                <w:bCs/>
                <w:sz w:val="24"/>
                <w:szCs w:val="24"/>
              </w:rPr>
              <w:t>GLint</w:t>
            </w:r>
            <w:proofErr w:type="spellEnd"/>
            <w:proofErr w:type="gramEnd"/>
            <w:r w:rsidRPr="0025144E">
              <w:rPr>
                <w:bCs/>
                <w:sz w:val="24"/>
                <w:szCs w:val="24"/>
              </w:rPr>
              <w:t xml:space="preserve"> x, </w:t>
            </w:r>
            <w:proofErr w:type="spellStart"/>
            <w:r w:rsidRPr="0025144E">
              <w:rPr>
                <w:bCs/>
                <w:sz w:val="24"/>
                <w:szCs w:val="24"/>
              </w:rPr>
              <w:t>GLint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y, </w:t>
            </w:r>
            <w:proofErr w:type="spellStart"/>
            <w:r w:rsidRPr="0025144E">
              <w:rPr>
                <w:bCs/>
                <w:sz w:val="24"/>
                <w:szCs w:val="24"/>
              </w:rPr>
              <w:t>GLsizei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</w:t>
            </w:r>
            <w:proofErr w:type="spellStart"/>
            <w:r w:rsidRPr="0025144E">
              <w:rPr>
                <w:bCs/>
                <w:sz w:val="24"/>
                <w:szCs w:val="24"/>
              </w:rPr>
              <w:t>width,GLsizei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height, </w:t>
            </w:r>
            <w:proofErr w:type="spellStart"/>
            <w:r w:rsidRPr="0025144E">
              <w:rPr>
                <w:bCs/>
                <w:sz w:val="24"/>
                <w:szCs w:val="24"/>
              </w:rPr>
              <w:t>GLenum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format, </w:t>
            </w:r>
            <w:proofErr w:type="spellStart"/>
            <w:r w:rsidRPr="0025144E">
              <w:rPr>
                <w:bCs/>
                <w:sz w:val="24"/>
                <w:szCs w:val="24"/>
              </w:rPr>
              <w:t>GLenum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type, </w:t>
            </w:r>
            <w:proofErr w:type="spellStart"/>
            <w:r w:rsidRPr="0025144E">
              <w:rPr>
                <w:bCs/>
                <w:sz w:val="24"/>
                <w:szCs w:val="24"/>
              </w:rPr>
              <w:t>GLvoid</w:t>
            </w:r>
            <w:proofErr w:type="spellEnd"/>
            <w:r w:rsidRPr="0025144E">
              <w:rPr>
                <w:bCs/>
                <w:sz w:val="24"/>
                <w:szCs w:val="24"/>
              </w:rPr>
              <w:t xml:space="preserve"> *pixels)</w:t>
            </w:r>
          </w:p>
        </w:tc>
      </w:tr>
      <w:tr w:rsidR="000001EC" w14:paraId="09203CA6" w14:textId="77777777" w:rsidTr="000001EC">
        <w:tc>
          <w:tcPr>
            <w:tcW w:w="8522" w:type="dxa"/>
          </w:tcPr>
          <w:p w14:paraId="31A7B039" w14:textId="77777777" w:rsidR="000001EC" w:rsidRPr="000001EC" w:rsidRDefault="006C655A" w:rsidP="00F87C86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2.</w:t>
            </w:r>
            <w:r w:rsidR="00F87C86">
              <w:rPr>
                <w:rFonts w:hint="eastAsia"/>
                <w:b/>
                <w:sz w:val="24"/>
                <w:szCs w:val="24"/>
              </w:rPr>
              <w:t>实验</w:t>
            </w:r>
            <w:r>
              <w:rPr>
                <w:rFonts w:hint="eastAsia"/>
                <w:b/>
                <w:sz w:val="24"/>
                <w:szCs w:val="24"/>
              </w:rPr>
              <w:t>原理</w:t>
            </w:r>
            <w:r w:rsidR="00F87C86">
              <w:rPr>
                <w:rFonts w:hint="eastAsia"/>
                <w:b/>
                <w:sz w:val="24"/>
                <w:szCs w:val="24"/>
              </w:rPr>
              <w:t>(</w:t>
            </w:r>
            <w:r w:rsidR="00F87C86">
              <w:rPr>
                <w:rFonts w:ascii="楷体" w:eastAsia="楷体" w:hAnsi="楷体" w:hint="eastAsia"/>
                <w:bCs/>
                <w:sz w:val="24"/>
                <w:szCs w:val="24"/>
              </w:rPr>
              <w:t>描述核心算法内容)</w:t>
            </w:r>
            <w:r w:rsidR="000001EC" w:rsidRPr="000001EC">
              <w:rPr>
                <w:rFonts w:hint="eastAsia"/>
                <w:b/>
                <w:sz w:val="24"/>
                <w:szCs w:val="24"/>
              </w:rPr>
              <w:t>:</w:t>
            </w:r>
          </w:p>
        </w:tc>
      </w:tr>
      <w:tr w:rsidR="000001EC" w:rsidRPr="00FC153D" w14:paraId="4AD14A49" w14:textId="77777777" w:rsidTr="006000F5">
        <w:trPr>
          <w:trHeight w:val="1509"/>
        </w:trPr>
        <w:tc>
          <w:tcPr>
            <w:tcW w:w="8522" w:type="dxa"/>
          </w:tcPr>
          <w:p w14:paraId="34C359CA" w14:textId="2AB05459" w:rsidR="00F87C86" w:rsidRPr="0025144E" w:rsidRDefault="0025144E" w:rsidP="0025144E">
            <w:pPr>
              <w:spacing w:line="440" w:lineRule="exact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25144E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核心算法：</w:t>
            </w:r>
          </w:p>
          <w:p w14:paraId="708A6BEF" w14:textId="77777777" w:rsidR="0025144E" w:rsidRDefault="0025144E" w:rsidP="0025144E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25144E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这里的核心算法在求</w:t>
            </w: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顶点</w:t>
            </w:r>
            <w:r w:rsidRPr="0025144E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法向量</w:t>
            </w: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的时候，求顶点法向是需要求面的法向的，这里会有两种思路：</w:t>
            </w:r>
          </w:p>
          <w:p w14:paraId="1B4F2762" w14:textId="77777777" w:rsidR="0025144E" w:rsidRDefault="0025144E" w:rsidP="0025144E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第一种是直接先求出每一个面的法向再求顶点法向，</w:t>
            </w:r>
            <w:proofErr w:type="gramStart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求每个</w:t>
            </w:r>
            <w:proofErr w:type="gramEnd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顶点法</w:t>
            </w:r>
            <w:proofErr w:type="gramStart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向时候</w:t>
            </w:r>
            <w:proofErr w:type="gramEnd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需要再次遍历每个面以获取面的法向，但这个方法效率极低，求得结果我甚至需要等几分钟；</w:t>
            </w:r>
          </w:p>
          <w:p w14:paraId="32E827C8" w14:textId="2B310B37" w:rsidR="0025144E" w:rsidRDefault="0025144E" w:rsidP="0025144E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第二中是在第一次</w:t>
            </w:r>
            <w:proofErr w:type="gramStart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遍历面求面的</w:t>
            </w:r>
            <w:proofErr w:type="gramEnd"/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法向时，求得了面的法向后立马将该面的法向加入到该面的所有顶点中</w:t>
            </w:r>
            <w:r w:rsid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，最后再遍历所有顶点对顶点的法向进行归一化处理，这样就不需要再遍历所有面了，极大提高了效率。</w:t>
            </w:r>
          </w:p>
          <w:p w14:paraId="62E6B5BE" w14:textId="40E340A7" w:rsidR="00C12E46" w:rsidRDefault="00C12E46" w:rsidP="0025144E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这里对第二种方法的算法进行详细阐述：</w:t>
            </w:r>
          </w:p>
          <w:p w14:paraId="01143028" w14:textId="738CB1B0" w:rsidR="00C12E46" w:rsidRPr="00C12E46" w:rsidRDefault="008116E6" w:rsidP="00C12E4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1</w:t>
            </w:r>
            <w:r>
              <w:rPr>
                <w:rFonts w:asciiTheme="majorEastAsia" w:eastAsiaTheme="majorEastAsia" w:hAnsiTheme="majorEastAsia"/>
                <w:bCs/>
                <w:sz w:val="24"/>
                <w:szCs w:val="24"/>
              </w:rPr>
              <w:t xml:space="preserve">. </w:t>
            </w:r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对于给定的面（Face），函数Mesh::normal(Face&amp; face)用于计算面的法线。下面是该算法的详细描述：</w:t>
            </w:r>
          </w:p>
          <w:p w14:paraId="48B2AB35" w14:textId="72443425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lastRenderedPageBreak/>
              <w:t>获取面的三个顶点的索引：通过面对象中的index数组获取三个顶点的索引，分别为index1、index2和index3。</w:t>
            </w:r>
          </w:p>
          <w:p w14:paraId="095EF6D6" w14:textId="1F44D9A1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获取顶点的指针：通过顶点索引从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vertexs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数组中获取对应的顶点指针，分别为ver1、ver2和ver3。</w:t>
            </w:r>
          </w:p>
          <w:p w14:paraId="1B301668" w14:textId="6E7C1CBB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计算两个具有方向的线（line1和line2）：根据顶点之间的坐标差计算两个线的方向。其中，line1由ver2减去ver1得到，line2由ver3减去ver1得到。</w:t>
            </w:r>
          </w:p>
          <w:p w14:paraId="1ED86322" w14:textId="57836478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计算面的法线：</w:t>
            </w:r>
          </w:p>
          <w:p w14:paraId="6E5FD089" w14:textId="77777777" w:rsidR="00C12E46" w:rsidRPr="00C12E46" w:rsidRDefault="00C12E46" w:rsidP="008116E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首先，计算法线的三个分量，即法线在 x、y 和 z 方向上的分量。</w:t>
            </w:r>
          </w:p>
          <w:p w14:paraId="6CD01905" w14:textId="77777777" w:rsidR="00C12E46" w:rsidRPr="00C12E46" w:rsidRDefault="00C12E46" w:rsidP="008116E6">
            <w:pPr>
              <w:spacing w:line="440" w:lineRule="exact"/>
              <w:ind w:firstLineChars="300" w:firstLine="72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法线的 x 分量为 line1[1] * line2[2] - line1[2] * line2[1]。</w:t>
            </w:r>
          </w:p>
          <w:p w14:paraId="065CBB66" w14:textId="77777777" w:rsidR="00C12E46" w:rsidRPr="00C12E46" w:rsidRDefault="00C12E46" w:rsidP="008116E6">
            <w:pPr>
              <w:spacing w:line="440" w:lineRule="exact"/>
              <w:ind w:firstLineChars="300" w:firstLine="72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法线的 y 分量为 line1[2] * line2[0] - line1[0] * line2[2]。</w:t>
            </w:r>
          </w:p>
          <w:p w14:paraId="2E8DDECB" w14:textId="77777777" w:rsidR="00C12E46" w:rsidRPr="00C12E46" w:rsidRDefault="00C12E46" w:rsidP="008116E6">
            <w:pPr>
              <w:spacing w:line="440" w:lineRule="exact"/>
              <w:ind w:firstLineChars="300" w:firstLine="72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法线的 z 分量为 line1[0] * line2[1] - line1[1] * line2[0]。</w:t>
            </w:r>
          </w:p>
          <w:p w14:paraId="13A8E811" w14:textId="1D45FDC8" w:rsidR="00C12E46" w:rsidRPr="00C12E46" w:rsidRDefault="00C12E46" w:rsidP="008116E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注</w:t>
            </w:r>
            <w:r w:rsid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：</w:t>
            </w:r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这里使用了向量</w:t>
            </w:r>
            <w:proofErr w:type="gramStart"/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的叉积运算</w:t>
            </w:r>
            <w:proofErr w:type="gramEnd"/>
            <w:r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来计算法线。</w:t>
            </w:r>
          </w:p>
          <w:p w14:paraId="51DB913E" w14:textId="069DCBA2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更新顶点的法线：</w:t>
            </w:r>
          </w:p>
          <w:p w14:paraId="6F5FD2C9" w14:textId="77777777" w:rsidR="00C12E46" w:rsidRPr="008116E6" w:rsidRDefault="00C12E46" w:rsidP="008116E6">
            <w:pPr>
              <w:pStyle w:val="ac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遍历面的三个顶点，分别是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face.index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[0]、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face.index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[1]和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face.index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[2]。</w:t>
            </w:r>
          </w:p>
          <w:p w14:paraId="4A264C00" w14:textId="77777777" w:rsidR="00C12E46" w:rsidRPr="008116E6" w:rsidRDefault="00C12E46" w:rsidP="008116E6">
            <w:pPr>
              <w:pStyle w:val="ac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对于每个顶点，获取对应的顶点指针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。</w:t>
            </w:r>
          </w:p>
          <w:p w14:paraId="3A3E73E4" w14:textId="77777777" w:rsidR="00C12E46" w:rsidRPr="008116E6" w:rsidRDefault="00C12E46" w:rsidP="008116E6">
            <w:pPr>
              <w:pStyle w:val="ac"/>
              <w:numPr>
                <w:ilvl w:val="0"/>
                <w:numId w:val="11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 xml:space="preserve">将面的法线分量添加到顶点的法线分量上，即 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 xml:space="preserve">-&gt;normal[0] += 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normal_x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、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 xml:space="preserve">-&gt;normal[1] += 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normal_y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、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 xml:space="preserve">-&gt;normal[2] += 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normal_z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。</w:t>
            </w:r>
          </w:p>
          <w:p w14:paraId="08F0CE25" w14:textId="38BD800F" w:rsidR="00C12E46" w:rsidRPr="008116E6" w:rsidRDefault="00C12E46" w:rsidP="008116E6">
            <w:pPr>
              <w:pStyle w:val="ac"/>
              <w:numPr>
                <w:ilvl w:val="0"/>
                <w:numId w:val="15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归一化面的法线：</w:t>
            </w:r>
          </w:p>
          <w:p w14:paraId="19210C87" w14:textId="77777777" w:rsidR="00C12E46" w:rsidRPr="008116E6" w:rsidRDefault="00C12E46" w:rsidP="008116E6">
            <w:pPr>
              <w:pStyle w:val="ac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计算法线的模长（即三个分量的平方和的平方根），用于后续的归一化操作。</w:t>
            </w:r>
          </w:p>
          <w:p w14:paraId="23EA5B88" w14:textId="77777777" w:rsidR="00C12E46" w:rsidRPr="008116E6" w:rsidRDefault="00C12E46" w:rsidP="008116E6">
            <w:pPr>
              <w:pStyle w:val="ac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将法线的各个分量除以模长，得到单位长度的法线。</w:t>
            </w:r>
          </w:p>
          <w:p w14:paraId="70C624A1" w14:textId="77777777" w:rsidR="00C12E46" w:rsidRPr="008116E6" w:rsidRDefault="00C12E46" w:rsidP="008116E6">
            <w:pPr>
              <w:pStyle w:val="ac"/>
              <w:numPr>
                <w:ilvl w:val="0"/>
                <w:numId w:val="12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更新面对象的法线属性，将归一化后的法线保存在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face.normal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中。</w:t>
            </w:r>
          </w:p>
          <w:p w14:paraId="1A71E62B" w14:textId="77777777" w:rsidR="008116E6" w:rsidRDefault="008116E6" w:rsidP="00C12E4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</w:p>
          <w:p w14:paraId="216064BD" w14:textId="5C3E6BF0" w:rsidR="00C12E46" w:rsidRPr="00C12E46" w:rsidRDefault="008116E6" w:rsidP="00C12E4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最后</w:t>
            </w:r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通过调用Mesh::normal(Face&amp; face)函数，可以为每个</w:t>
            </w:r>
            <w:proofErr w:type="gramStart"/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面计算</w:t>
            </w:r>
            <w:proofErr w:type="gramEnd"/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法线，并将法线信息保存在对应的面对象中。此算法基于面的顶点坐标差来计算法线，并</w:t>
            </w:r>
            <w:proofErr w:type="gramStart"/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利用叉积运算</w:t>
            </w:r>
            <w:proofErr w:type="gramEnd"/>
            <w:r w:rsidR="00C12E46" w:rsidRPr="00C12E4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和归一化操作来获得最终的法线值。</w:t>
            </w:r>
          </w:p>
          <w:p w14:paraId="52FCBE80" w14:textId="77777777" w:rsidR="0025144E" w:rsidRDefault="0025144E" w:rsidP="0025144E">
            <w:pPr>
              <w:spacing w:line="440" w:lineRule="exact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</w:p>
          <w:p w14:paraId="49E004C6" w14:textId="3217D4C4" w:rsidR="008116E6" w:rsidRPr="008116E6" w:rsidRDefault="008116E6" w:rsidP="008116E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2</w:t>
            </w:r>
            <w:r>
              <w:rPr>
                <w:rFonts w:asciiTheme="majorEastAsia" w:eastAsiaTheme="majorEastAsia" w:hAnsiTheme="majorEastAsia"/>
                <w:bCs/>
                <w:sz w:val="24"/>
                <w:szCs w:val="24"/>
              </w:rPr>
              <w:t xml:space="preserve">. </w:t>
            </w: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对于给定的顶点，函数Mesh::normal(int index)用于计算顶点的法线。下面是该算法的详细描述：</w:t>
            </w:r>
          </w:p>
          <w:p w14:paraId="281818EA" w14:textId="0E577CD2" w:rsidR="008116E6" w:rsidRPr="008116E6" w:rsidRDefault="008116E6" w:rsidP="008116E6">
            <w:pPr>
              <w:pStyle w:val="ac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lastRenderedPageBreak/>
              <w:t>获取顶点的指针：通过顶点索引index从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vertexs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数组中获取对应的顶点指针，表示为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。</w:t>
            </w:r>
          </w:p>
          <w:p w14:paraId="3F809044" w14:textId="40375F2E" w:rsidR="008116E6" w:rsidRPr="008116E6" w:rsidRDefault="008116E6" w:rsidP="008116E6">
            <w:pPr>
              <w:pStyle w:val="ac"/>
              <w:numPr>
                <w:ilvl w:val="0"/>
                <w:numId w:val="13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归一化顶点的法线：</w:t>
            </w:r>
          </w:p>
          <w:p w14:paraId="422B5094" w14:textId="77777777" w:rsidR="008116E6" w:rsidRPr="008116E6" w:rsidRDefault="008116E6" w:rsidP="008116E6">
            <w:pPr>
              <w:pStyle w:val="ac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计算顶点法线的模长（即三个分量的平方和的平方根），用于后续的归一化操作。计算模长时，使用顶点的normal属性中保存的法线分量。</w:t>
            </w:r>
          </w:p>
          <w:p w14:paraId="12BF095F" w14:textId="77777777" w:rsidR="008116E6" w:rsidRPr="008116E6" w:rsidRDefault="008116E6" w:rsidP="008116E6">
            <w:pPr>
              <w:pStyle w:val="ac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将顶点法线的各个分量除以模长，得到单位长度的法线。</w:t>
            </w:r>
          </w:p>
          <w:p w14:paraId="45D73F8D" w14:textId="77777777" w:rsidR="008116E6" w:rsidRPr="008116E6" w:rsidRDefault="008116E6" w:rsidP="008116E6">
            <w:pPr>
              <w:pStyle w:val="ac"/>
              <w:numPr>
                <w:ilvl w:val="0"/>
                <w:numId w:val="14"/>
              </w:numPr>
              <w:spacing w:line="440" w:lineRule="exact"/>
              <w:ind w:firstLineChars="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更新顶点对象的法线属性，将归一化后的法线保存在</w:t>
            </w:r>
            <w:proofErr w:type="spellStart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ver</w:t>
            </w:r>
            <w:proofErr w:type="spellEnd"/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-&gt;normal中。</w:t>
            </w:r>
          </w:p>
          <w:p w14:paraId="6867BC19" w14:textId="77777777" w:rsidR="008116E6" w:rsidRDefault="008116E6" w:rsidP="008116E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</w:p>
          <w:p w14:paraId="692851A6" w14:textId="66A59D88" w:rsidR="0025144E" w:rsidRPr="008116E6" w:rsidRDefault="008116E6" w:rsidP="008116E6">
            <w:pPr>
              <w:spacing w:line="440" w:lineRule="exact"/>
              <w:ind w:firstLineChars="200" w:firstLine="480"/>
              <w:rPr>
                <w:rFonts w:asciiTheme="majorEastAsia" w:eastAsiaTheme="majorEastAsia" w:hAnsiTheme="majorEastAsia"/>
                <w:bCs/>
                <w:sz w:val="24"/>
                <w:szCs w:val="24"/>
              </w:rPr>
            </w:pPr>
            <w:r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最后</w:t>
            </w:r>
            <w:r w:rsidRPr="008116E6">
              <w:rPr>
                <w:rFonts w:asciiTheme="majorEastAsia" w:eastAsiaTheme="majorEastAsia" w:hAnsiTheme="majorEastAsia" w:hint="eastAsia"/>
                <w:bCs/>
                <w:sz w:val="24"/>
                <w:szCs w:val="24"/>
              </w:rPr>
              <w:t>通过调用Mesh::normal(int index)函数，可以为每个顶点计算法线，并将法线信息保存在对应的顶点对象中。该算法基于顶点的法线分量进行归一化操作，以获得单位长度的法线向量。</w:t>
            </w:r>
          </w:p>
        </w:tc>
      </w:tr>
      <w:tr w:rsidR="006C655A" w14:paraId="728D98A5" w14:textId="77777777" w:rsidTr="006C655A">
        <w:trPr>
          <w:trHeight w:val="363"/>
        </w:trPr>
        <w:tc>
          <w:tcPr>
            <w:tcW w:w="8522" w:type="dxa"/>
          </w:tcPr>
          <w:p w14:paraId="5A1BAB75" w14:textId="77777777" w:rsidR="006C655A" w:rsidRDefault="006C655A" w:rsidP="006C655A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3.</w:t>
            </w:r>
            <w:r>
              <w:rPr>
                <w:rFonts w:hint="eastAsia"/>
                <w:b/>
                <w:sz w:val="24"/>
                <w:szCs w:val="24"/>
              </w:rPr>
              <w:t>实验环境：</w:t>
            </w:r>
          </w:p>
        </w:tc>
      </w:tr>
      <w:tr w:rsidR="006C655A" w14:paraId="0EB0EB95" w14:textId="77777777" w:rsidTr="005077B5">
        <w:trPr>
          <w:trHeight w:val="576"/>
        </w:trPr>
        <w:tc>
          <w:tcPr>
            <w:tcW w:w="8522" w:type="dxa"/>
          </w:tcPr>
          <w:p w14:paraId="68C966CA" w14:textId="77777777" w:rsidR="00F60381" w:rsidRPr="00A608F5" w:rsidRDefault="00F60381" w:rsidP="00F60381">
            <w:pPr>
              <w:spacing w:line="440" w:lineRule="exact"/>
              <w:ind w:firstLineChars="200" w:firstLine="480"/>
              <w:rPr>
                <w:bCs/>
                <w:sz w:val="24"/>
                <w:szCs w:val="24"/>
              </w:rPr>
            </w:pPr>
            <w:r w:rsidRPr="00A608F5">
              <w:rPr>
                <w:rFonts w:hint="eastAsia"/>
                <w:bCs/>
                <w:sz w:val="24"/>
                <w:szCs w:val="24"/>
              </w:rPr>
              <w:t>开发环境：</w:t>
            </w:r>
            <w:r w:rsidRPr="00A608F5">
              <w:rPr>
                <w:bCs/>
                <w:sz w:val="24"/>
                <w:szCs w:val="24"/>
              </w:rPr>
              <w:t xml:space="preserve">Visual Studio 2022 </w:t>
            </w:r>
          </w:p>
          <w:p w14:paraId="27915D31" w14:textId="29D692E0" w:rsidR="00F87C86" w:rsidRDefault="00F60381" w:rsidP="00F60381">
            <w:pPr>
              <w:ind w:firstLineChars="200" w:firstLine="480"/>
              <w:rPr>
                <w:b/>
                <w:sz w:val="24"/>
                <w:szCs w:val="24"/>
              </w:rPr>
            </w:pPr>
            <w:r w:rsidRPr="00A608F5">
              <w:rPr>
                <w:rFonts w:hint="eastAsia"/>
                <w:bCs/>
                <w:sz w:val="24"/>
                <w:szCs w:val="24"/>
              </w:rPr>
              <w:t>实验平台：</w:t>
            </w:r>
            <w:r>
              <w:rPr>
                <w:rFonts w:hint="eastAsia"/>
                <w:bCs/>
                <w:sz w:val="24"/>
                <w:szCs w:val="24"/>
              </w:rPr>
              <w:t>OpenGL</w:t>
            </w:r>
            <w:r>
              <w:rPr>
                <w:bCs/>
                <w:sz w:val="24"/>
                <w:szCs w:val="24"/>
              </w:rPr>
              <w:t xml:space="preserve"> 1.0</w:t>
            </w:r>
          </w:p>
        </w:tc>
      </w:tr>
      <w:tr w:rsidR="000001EC" w14:paraId="26E7479E" w14:textId="77777777" w:rsidTr="000001EC">
        <w:tc>
          <w:tcPr>
            <w:tcW w:w="8522" w:type="dxa"/>
          </w:tcPr>
          <w:p w14:paraId="344A713F" w14:textId="77777777" w:rsidR="000001EC" w:rsidRPr="000001EC" w:rsidRDefault="006C655A" w:rsidP="006C655A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4.</w:t>
            </w:r>
            <w:r w:rsidR="00EF590F">
              <w:rPr>
                <w:rFonts w:hint="eastAsia"/>
                <w:b/>
                <w:sz w:val="24"/>
                <w:szCs w:val="24"/>
              </w:rPr>
              <w:t>实验</w:t>
            </w:r>
            <w:r>
              <w:rPr>
                <w:rFonts w:hint="eastAsia"/>
                <w:b/>
                <w:sz w:val="24"/>
                <w:szCs w:val="24"/>
              </w:rPr>
              <w:t>过程、步骤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  <w:r w:rsidR="009B7CB5">
              <w:rPr>
                <w:rFonts w:hint="eastAsia"/>
                <w:b/>
                <w:sz w:val="24"/>
                <w:szCs w:val="24"/>
              </w:rPr>
              <w:t>(</w:t>
            </w:r>
            <w:proofErr w:type="gramStart"/>
            <w:r w:rsidR="009B7CB5">
              <w:rPr>
                <w:rFonts w:hint="eastAsia"/>
                <w:b/>
                <w:sz w:val="24"/>
                <w:szCs w:val="24"/>
              </w:rPr>
              <w:t>含</w:t>
            </w:r>
            <w:r w:rsidR="000001EC" w:rsidRPr="000001EC">
              <w:rPr>
                <w:rFonts w:hint="eastAsia"/>
                <w:b/>
                <w:sz w:val="24"/>
                <w:szCs w:val="24"/>
              </w:rPr>
              <w:t>重要</w:t>
            </w:r>
            <w:proofErr w:type="gramEnd"/>
            <w:r w:rsidR="000001EC" w:rsidRPr="000001EC">
              <w:rPr>
                <w:rFonts w:hint="eastAsia"/>
                <w:b/>
                <w:sz w:val="24"/>
                <w:szCs w:val="24"/>
              </w:rPr>
              <w:t>函数</w:t>
            </w:r>
            <w:r w:rsidR="00FC3F1F">
              <w:rPr>
                <w:rFonts w:hint="eastAsia"/>
                <w:b/>
                <w:sz w:val="24"/>
                <w:szCs w:val="24"/>
              </w:rPr>
              <w:t>流程图</w:t>
            </w:r>
            <w:r w:rsidR="00274FB3">
              <w:rPr>
                <w:rFonts w:hint="eastAsia"/>
                <w:b/>
                <w:sz w:val="24"/>
                <w:szCs w:val="24"/>
              </w:rPr>
              <w:t>及关键</w:t>
            </w:r>
            <w:r w:rsidR="000001EC" w:rsidRPr="000001EC">
              <w:rPr>
                <w:rFonts w:hint="eastAsia"/>
                <w:b/>
                <w:sz w:val="24"/>
                <w:szCs w:val="24"/>
              </w:rPr>
              <w:t>代码</w:t>
            </w:r>
            <w:r w:rsidR="009B7CB5">
              <w:rPr>
                <w:rFonts w:hint="eastAsia"/>
                <w:b/>
                <w:sz w:val="24"/>
                <w:szCs w:val="24"/>
              </w:rPr>
              <w:t>)</w:t>
            </w:r>
            <w:r w:rsidR="000001EC" w:rsidRPr="000001EC">
              <w:rPr>
                <w:rFonts w:hint="eastAsia"/>
                <w:b/>
                <w:sz w:val="24"/>
                <w:szCs w:val="24"/>
              </w:rPr>
              <w:t>:</w:t>
            </w:r>
          </w:p>
        </w:tc>
      </w:tr>
      <w:tr w:rsidR="000001EC" w14:paraId="11A657BA" w14:textId="77777777" w:rsidTr="00F87C86">
        <w:trPr>
          <w:trHeight w:val="2682"/>
        </w:trPr>
        <w:tc>
          <w:tcPr>
            <w:tcW w:w="8522" w:type="dxa"/>
          </w:tcPr>
          <w:p w14:paraId="44D272FC" w14:textId="599AF18C" w:rsidR="00F60381" w:rsidRPr="00F60381" w:rsidRDefault="00F60381" w:rsidP="00F60381">
            <w:pPr>
              <w:pStyle w:val="ac"/>
              <w:widowControl/>
              <w:spacing w:line="440" w:lineRule="exact"/>
              <w:ind w:left="360" w:firstLineChars="0" w:firstLine="0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6038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构建Mesh数据结构部分：</w:t>
            </w:r>
          </w:p>
          <w:p w14:paraId="11B3480D" w14:textId="3D140A0D" w:rsidR="006000F5" w:rsidRDefault="00F60381" w:rsidP="00F60381">
            <w:pPr>
              <w:pStyle w:val="ac"/>
              <w:widowControl/>
              <w:numPr>
                <w:ilvl w:val="0"/>
                <w:numId w:val="16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60381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流程图：</w:t>
            </w:r>
          </w:p>
          <w:p w14:paraId="3A7BDE83" w14:textId="5FB0632F" w:rsidR="00F60381" w:rsidRDefault="00F60381" w:rsidP="00F60381">
            <w:pPr>
              <w:pStyle w:val="ac"/>
              <w:widowControl/>
              <w:spacing w:line="440" w:lineRule="exact"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求法向函数流程图：</w:t>
            </w:r>
          </w:p>
          <w:p w14:paraId="2142FEBA" w14:textId="05280497" w:rsidR="00F60381" w:rsidRDefault="00F60381" w:rsidP="00F60381">
            <w:pPr>
              <w:pStyle w:val="ac"/>
              <w:widowControl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60381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B44B872" wp14:editId="20728914">
                  <wp:extent cx="2687541" cy="3933270"/>
                  <wp:effectExtent l="0" t="0" r="0" b="0"/>
                  <wp:docPr id="1908596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5967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30" cy="397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3AD2F" w14:textId="72A41B57" w:rsidR="00F60381" w:rsidRPr="00F60381" w:rsidRDefault="00F60381" w:rsidP="00F60381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60381">
              <w:rPr>
                <w:noProof/>
              </w:rPr>
              <w:lastRenderedPageBreak/>
              <w:drawing>
                <wp:inline distT="0" distB="0" distL="0" distR="0" wp14:anchorId="1CB9BBAA" wp14:editId="3B8FB5F6">
                  <wp:extent cx="5305072" cy="2266121"/>
                  <wp:effectExtent l="0" t="0" r="0" b="1270"/>
                  <wp:docPr id="6686451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64518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135" cy="227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6FE40" w14:textId="385B4336" w:rsidR="00F60381" w:rsidRDefault="00F60381" w:rsidP="00F60381">
            <w:pPr>
              <w:pStyle w:val="ac"/>
              <w:widowControl/>
              <w:numPr>
                <w:ilvl w:val="0"/>
                <w:numId w:val="16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核心代码：</w:t>
            </w:r>
          </w:p>
          <w:p w14:paraId="3D5C02F9" w14:textId="7AC42A52" w:rsidR="00DD74E4" w:rsidRDefault="00DD74E4" w:rsidP="00DD74E4">
            <w:pPr>
              <w:pStyle w:val="ac"/>
              <w:widowControl/>
              <w:spacing w:line="440" w:lineRule="exact"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这段代码在实验原理部分已经详细描述过了，这里就不再重复描述。</w:t>
            </w:r>
          </w:p>
          <w:p w14:paraId="0B75FB27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Mesh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normal(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//calculate the normal of the face</w:t>
            </w:r>
          </w:p>
          <w:p w14:paraId="4830BD91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0E53893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index1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.index</w:t>
            </w:r>
            <w:proofErr w:type="spellEnd"/>
            <w:proofErr w:type="gram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index2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.index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index3 =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.index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4B80B29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Vertex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* ver1 =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index1</w:t>
            </w:r>
            <w:proofErr w:type="gramStart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,*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ver2 =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index2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*ver3 =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index3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39100BB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//two lines with direction</w:t>
            </w:r>
          </w:p>
          <w:p w14:paraId="4CD5E1CC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line1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ver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2-&gt;x - ver1-&gt;x,ver2-&gt;y - ver1-&gt;y,ver2-&gt;z - ver1-&gt;z };</w:t>
            </w:r>
          </w:p>
          <w:p w14:paraId="44441D1C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line2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ver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3-&gt;x - ver1-&gt;x,ver3-&gt;y - ver1-&gt;y,ver3-&gt;z - ver1-&gt;z };</w:t>
            </w:r>
          </w:p>
          <w:p w14:paraId="041D9863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normal of the face</w:t>
            </w:r>
          </w:p>
          <w:p w14:paraId="7E6BBFF0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6AF6050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10E95F0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normal_z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line1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line2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79AC67D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07BDB35B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.index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//add the normal of the face to the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vertexs</w:t>
            </w:r>
            <w:proofErr w:type="spellEnd"/>
          </w:p>
          <w:p w14:paraId="13966CF9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CDF47CE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Vertex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.index</w:t>
            </w:r>
            <w:proofErr w:type="spellEnd"/>
            <w:proofErr w:type="gram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6CD257EA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C83A10B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0C618B5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normal_z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AAEBF4F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CEDEE39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//normalization of the normal</w:t>
            </w:r>
          </w:p>
          <w:p w14:paraId="7ED8E735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.normal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normal_x,normal_y,normal_z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};</w:t>
            </w:r>
          </w:p>
          <w:p w14:paraId="622AC8AC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um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sqrt(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 + 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 + 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normal_z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sum of the square of the normal</w:t>
            </w:r>
          </w:p>
          <w:p w14:paraId="1E616865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face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.normal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um,normal_y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um,normal_z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um };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normal of the face</w:t>
            </w:r>
          </w:p>
          <w:p w14:paraId="19EEB27A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7541A63E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2939401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Mesh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all_normal_of_faces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//calculate the normal of all faces</w:t>
            </w:r>
          </w:p>
          <w:p w14:paraId="22A1D164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BE9AA55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faces.size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14:paraId="42B7CF6A" w14:textId="4CDF3228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normal(faces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209CF44B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C4F7B8A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Mesh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//calculate the normal of the vertex</w:t>
            </w:r>
          </w:p>
          <w:p w14:paraId="60431DB8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09D80BB7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Vertex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&amp;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</w:t>
            </w:r>
            <w:proofErr w:type="spell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vertex</w:t>
            </w:r>
          </w:p>
          <w:p w14:paraId="40462639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//normalization of the normal</w:t>
            </w:r>
          </w:p>
          <w:p w14:paraId="5E354221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quad_sum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sqrt(pow(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 + 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 + pow(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2));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sum of the square of the normal</w:t>
            </w:r>
          </w:p>
          <w:p w14:paraId="3C36DBA2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-&gt;normal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quad_sum,ver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quad_sum,ver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-&gt;normal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/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quad_sum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};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//the normal of the vertex</w:t>
            </w:r>
          </w:p>
          <w:p w14:paraId="1F94A20E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0B47E3C0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Mesh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::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all_normal_of_vertexs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//calculate the normal of all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vertexs</w:t>
            </w:r>
            <w:proofErr w:type="spellEnd"/>
          </w:p>
          <w:p w14:paraId="5FF8ED27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6BAED80B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vertexs.size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();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++)</w:t>
            </w:r>
          </w:p>
          <w:p w14:paraId="2DA306E6" w14:textId="77777777" w:rsidR="00F60381" w:rsidRDefault="00F60381" w:rsidP="00F60381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normal(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3E14524" w14:textId="624C646B" w:rsidR="00F60381" w:rsidRDefault="00F60381" w:rsidP="00F60381">
            <w:pPr>
              <w:widowControl/>
              <w:spacing w:line="440" w:lineRule="exac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F60381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1B6D07A" w14:textId="77777777" w:rsidR="00305900" w:rsidRDefault="00305900" w:rsidP="00F60381">
            <w:pPr>
              <w:widowControl/>
              <w:spacing w:line="440" w:lineRule="exac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300EB275" w14:textId="2791006C" w:rsidR="00F60381" w:rsidRDefault="00305900" w:rsidP="00305900">
            <w:pPr>
              <w:widowControl/>
              <w:spacing w:line="440" w:lineRule="exact"/>
              <w:ind w:firstLineChars="200" w:firstLine="482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305900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交互部分：</w:t>
            </w:r>
          </w:p>
          <w:p w14:paraId="78C91B03" w14:textId="63CE1815" w:rsidR="00305900" w:rsidRDefault="00305900" w:rsidP="00305900">
            <w:pPr>
              <w:pStyle w:val="ac"/>
              <w:widowControl/>
              <w:numPr>
                <w:ilvl w:val="0"/>
                <w:numId w:val="17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590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流程图：</w:t>
            </w:r>
          </w:p>
          <w:p w14:paraId="11B5A96B" w14:textId="3C8A53ED" w:rsidR="00305900" w:rsidRDefault="00305900" w:rsidP="00305900">
            <w:pPr>
              <w:pStyle w:val="ac"/>
              <w:widowControl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C283E4" wp14:editId="5178ECF3">
                  <wp:extent cx="3419061" cy="4739184"/>
                  <wp:effectExtent l="0" t="0" r="0" b="4445"/>
                  <wp:docPr id="13461276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12763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120" cy="4771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FC0B5" w14:textId="1CDBB670" w:rsidR="00305900" w:rsidRPr="00305900" w:rsidRDefault="00305900" w:rsidP="00305900">
            <w:pPr>
              <w:pStyle w:val="ac"/>
              <w:widowControl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F2A7E0" wp14:editId="4A42B545">
                  <wp:extent cx="5061005" cy="5321185"/>
                  <wp:effectExtent l="0" t="0" r="6350" b="0"/>
                  <wp:docPr id="21102675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02675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328" cy="532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951A6" w14:textId="531742DE" w:rsidR="00305900" w:rsidRDefault="00305900" w:rsidP="00305900">
            <w:pPr>
              <w:pStyle w:val="ac"/>
              <w:widowControl/>
              <w:numPr>
                <w:ilvl w:val="0"/>
                <w:numId w:val="17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590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核心代码：</w:t>
            </w:r>
          </w:p>
          <w:p w14:paraId="64B717F6" w14:textId="77777777" w:rsidR="00E80514" w:rsidRPr="00E80514" w:rsidRDefault="00E80514" w:rsidP="00E80514">
            <w:pPr>
              <w:pStyle w:val="ac"/>
              <w:widowControl/>
              <w:spacing w:line="440" w:lineRule="exact"/>
              <w:ind w:left="36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这段代码描述了键盘事件和鼠标事件的交互方式。下面对其进行详细描述：</w:t>
            </w:r>
          </w:p>
          <w:p w14:paraId="46356AFC" w14:textId="511E2CE0" w:rsidR="00E80514" w:rsidRPr="00E80514" w:rsidRDefault="00E80514" w:rsidP="00E80514">
            <w:pPr>
              <w:pStyle w:val="ac"/>
              <w:widowControl/>
              <w:numPr>
                <w:ilvl w:val="0"/>
                <w:numId w:val="19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键盘事件（void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KeyBoardEvent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(unsigned char key, int x, int y)）：</w:t>
            </w:r>
          </w:p>
          <w:p w14:paraId="0A562DDA" w14:textId="77777777" w:rsidR="00E80514" w:rsidRPr="00E80514" w:rsidRDefault="00E80514" w:rsidP="00E80514">
            <w:pPr>
              <w:pStyle w:val="ac"/>
              <w:widowControl/>
              <w:spacing w:line="440" w:lineRule="exact"/>
              <w:ind w:left="36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根据按下的按键key进行不同的操作：</w:t>
            </w:r>
          </w:p>
          <w:p w14:paraId="2729B1AE" w14:textId="415455CE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如果按下的是 'w' 键，向</w:t>
            </w:r>
            <w:r w:rsidR="00B052D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上</w:t>
            </w: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移动，即将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change.dy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增加 0.05。</w:t>
            </w:r>
          </w:p>
          <w:p w14:paraId="05921D82" w14:textId="62AD2CB0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如果按下的是 's' 键，向</w:t>
            </w:r>
            <w:r w:rsidR="00B052D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下</w:t>
            </w: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移动，即将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change.dy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减少 0.05。</w:t>
            </w:r>
          </w:p>
          <w:p w14:paraId="5182A7AB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如果按下的是 'a' 键，向左移动，即将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change.dx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减少 0.05。</w:t>
            </w:r>
          </w:p>
          <w:p w14:paraId="1C6721BE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如果按下的是 'd' 键，向右移动，即将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change.dx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增加 0.05。</w:t>
            </w:r>
          </w:p>
          <w:p w14:paraId="3B86289A" w14:textId="01DE6914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如果按下的是 'q' 键，向</w:t>
            </w:r>
            <w:r w:rsidR="00B052D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里</w:t>
            </w: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移动，即将 change.dz 增加 0.05。</w:t>
            </w:r>
          </w:p>
          <w:p w14:paraId="24D066BA" w14:textId="5E2EB9C6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如果按下的是 'e' 键，向</w:t>
            </w:r>
            <w:r w:rsidR="00B052D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外</w:t>
            </w: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移动，即将 change.dz 减少 0.05。</w:t>
            </w:r>
          </w:p>
          <w:p w14:paraId="6A01ABAF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0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如果按下的是其他键，弹出一个错误对话框，显示提示信息"oh, </w:t>
            </w: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fuck bro, you pushed the wrong button"。</w:t>
            </w:r>
          </w:p>
          <w:p w14:paraId="5D2448AA" w14:textId="456D807C" w:rsidR="00E80514" w:rsidRPr="00E80514" w:rsidRDefault="00E80514" w:rsidP="00E80514">
            <w:pPr>
              <w:pStyle w:val="ac"/>
              <w:widowControl/>
              <w:numPr>
                <w:ilvl w:val="0"/>
                <w:numId w:val="19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鼠标事件（void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MouseEvent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(int button, int state, int x, int y)）：</w:t>
            </w:r>
          </w:p>
          <w:p w14:paraId="540497C5" w14:textId="77777777" w:rsidR="00E80514" w:rsidRPr="00E80514" w:rsidRDefault="00E80514" w:rsidP="00E80514">
            <w:pPr>
              <w:pStyle w:val="ac"/>
              <w:widowControl/>
              <w:spacing w:line="440" w:lineRule="exact"/>
              <w:ind w:left="36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当鼠标左键被按下或释放时：</w:t>
            </w:r>
          </w:p>
          <w:p w14:paraId="4F3F3DA0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1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如果按下左键，记录当前鼠标的坐标作为旧坐标，并设置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change.mouse_state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为 "down"。</w:t>
            </w:r>
          </w:p>
          <w:p w14:paraId="482C13E4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1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如果释放左键，将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change.mouse_state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设置为 "up"。</w:t>
            </w:r>
          </w:p>
          <w:p w14:paraId="5E03F9D4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1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如果鼠标在特定的区域内按下左键，进行相应的操作。例如，如果鼠标在区域 (724, 4) 到 (768, 42) 内按下左键，将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change.angle_y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减去 3。</w:t>
            </w:r>
          </w:p>
          <w:p w14:paraId="59941859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1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当鼠标右键被按下时，将 change 的值恢复为 copy_ 的值。</w:t>
            </w:r>
          </w:p>
          <w:p w14:paraId="21770279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1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当鼠标滚轮滚动时，根据滚轮的方向进行缩放操作。如果滚轮向前滚动（按钮值为3），将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change.scale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增加 0.05；如果滚轮向后滚动（按钮值为4），将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change.scale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减少 0.05。</w:t>
            </w:r>
          </w:p>
          <w:p w14:paraId="6DA6A443" w14:textId="0EE5A04A" w:rsidR="00E80514" w:rsidRPr="00E80514" w:rsidRDefault="00E80514" w:rsidP="00E80514">
            <w:pPr>
              <w:pStyle w:val="ac"/>
              <w:widowControl/>
              <w:numPr>
                <w:ilvl w:val="0"/>
                <w:numId w:val="19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鼠标移动事件（void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MouseMotionEvent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(int x, int y)）：</w:t>
            </w:r>
          </w:p>
          <w:p w14:paraId="2CF8830C" w14:textId="77777777" w:rsidR="00E80514" w:rsidRDefault="00E80514" w:rsidP="00E80514">
            <w:pPr>
              <w:pStyle w:val="ac"/>
              <w:widowControl/>
              <w:spacing w:line="440" w:lineRule="exact"/>
              <w:ind w:left="128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当鼠标左键被按下并移动时，根据鼠标的移动距离更新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change.angle_x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和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change.angle_y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的值。通过计算当前鼠标坐标 (x, y) 与旧坐标的差值乘以一个固定的比例系数（0.3）得到更新的值。</w:t>
            </w:r>
          </w:p>
          <w:p w14:paraId="76CF7751" w14:textId="54C81BA1" w:rsidR="00E80514" w:rsidRPr="00305900" w:rsidRDefault="00E80514" w:rsidP="00E80514">
            <w:pPr>
              <w:pStyle w:val="ac"/>
              <w:widowControl/>
              <w:spacing w:line="440" w:lineRule="exact"/>
              <w:ind w:left="36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这段代码实现了通过键盘和鼠标与程序进行交互的功能。按下不同的键和进行鼠标操作可以改变相应的参数值，从而实现物体的移动、旋转和缩放等效果。</w:t>
            </w:r>
          </w:p>
          <w:p w14:paraId="60670B0C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KeyBoardEvent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unsigned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//keyboard event</w:t>
            </w:r>
          </w:p>
          <w:p w14:paraId="6C1FBC46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886BF5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key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4684F6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30BA8BC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'w'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7F91A3C3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change.dy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0.05;</w:t>
            </w:r>
          </w:p>
          <w:p w14:paraId="114478D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0ADB788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's'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20AC09B8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change.dy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-0.05;</w:t>
            </w:r>
          </w:p>
          <w:p w14:paraId="02FDAB8B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8AAA2D9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2536573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change.dx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-0.05;</w:t>
            </w:r>
          </w:p>
          <w:p w14:paraId="30BDD26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D3D439B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'd'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3257861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change.dx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0.05;</w:t>
            </w:r>
          </w:p>
          <w:p w14:paraId="62C133FE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28F48439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'q'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4781363B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change.dz += 0.05;</w:t>
            </w:r>
          </w:p>
          <w:p w14:paraId="430A3FC3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B3CFCDE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'e'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6DBDD977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change.dz -= 0.05;</w:t>
            </w:r>
          </w:p>
          <w:p w14:paraId="274C9E2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15BCB48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</w:p>
          <w:p w14:paraId="79925AD3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MessageBox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L"oh,fuck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bro,you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 xml:space="preserve"> pushed the wrong button"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L"error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MB_OK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020741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38121C6D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9D9506D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10EF1C6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02039E2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MouseEvent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//mouse event</w:t>
            </w:r>
          </w:p>
          <w:p w14:paraId="2F5976FB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163659E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cmp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0.1;</w:t>
            </w:r>
          </w:p>
          <w:p w14:paraId="3E237072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GLUT_LEFT_BUTTON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709D9F7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69FBF1E5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17BD1A9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626F05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1EDF69C4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76DB4709" w14:textId="46B6BBE4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change.mouse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_state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541225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724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768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&gt;4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42)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&amp;&amp;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interVal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 300)</w:t>
            </w:r>
          </w:p>
          <w:p w14:paraId="3ED08B53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-= 3;</w:t>
            </w:r>
          </w:p>
          <w:p w14:paraId="5D84865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722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769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&gt;827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866)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&amp;&amp;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interVal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 300)</w:t>
            </w:r>
          </w:p>
          <w:p w14:paraId="40231B03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3;</w:t>
            </w:r>
          </w:p>
          <w:p w14:paraId="78C0571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9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53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&gt;412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457)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&amp;&amp;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interVal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 300)</w:t>
            </w:r>
          </w:p>
          <w:p w14:paraId="05DA844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-= 3;</w:t>
            </w:r>
          </w:p>
          <w:p w14:paraId="055AE278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&gt; 1441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1485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&gt;414 &amp;&amp;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&lt; 455)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 &amp;&amp;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interVal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&lt; 300)</w:t>
            </w:r>
          </w:p>
          <w:p w14:paraId="0AAED224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3;</w:t>
            </w:r>
          </w:p>
          <w:p w14:paraId="6DF3C62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C04BE19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state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1CFDA451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change.mouse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_state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up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9958C18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92C584D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GLUT_RIGHT_BUTTON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54444D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 xml:space="preserve">change 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copy_;</w:t>
            </w:r>
          </w:p>
          <w:p w14:paraId="271093F0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3)</w:t>
            </w:r>
          </w:p>
          <w:p w14:paraId="420836C1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change.scale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0.05;</w:t>
            </w:r>
          </w:p>
          <w:p w14:paraId="5029586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button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4)</w:t>
            </w:r>
          </w:p>
          <w:p w14:paraId="5D31AD3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change.scale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-= 0.05;</w:t>
            </w:r>
          </w:p>
          <w:p w14:paraId="7FB1B0C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5ED8EB36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2C453C1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MouseMotionEvent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//mouse motion event</w:t>
            </w:r>
          </w:p>
          <w:p w14:paraId="00CDE47D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>{</w:t>
            </w:r>
          </w:p>
          <w:p w14:paraId="75C34CEC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change.mouse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_state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</w:rPr>
              <w:t>down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606AFECE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{</w:t>
            </w:r>
          </w:p>
          <w:p w14:paraId="03BE20F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)*0.3;</w:t>
            </w:r>
          </w:p>
          <w:p w14:paraId="3004894A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change.angle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+= 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)*0.3;</w:t>
            </w:r>
          </w:p>
          <w:p w14:paraId="3913ADA1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42F8D9D9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change.old_y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;</w:t>
            </w:r>
          </w:p>
          <w:p w14:paraId="5FCA23EF" w14:textId="77777777" w:rsidR="00305900" w:rsidRDefault="00305900" w:rsidP="00305900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BD5539F" w14:textId="68D17A50" w:rsidR="00305900" w:rsidRDefault="00305900" w:rsidP="00305900">
            <w:pPr>
              <w:widowControl/>
              <w:spacing w:line="440" w:lineRule="exac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30590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678BC21A" w14:textId="71969F6A" w:rsidR="00305900" w:rsidRDefault="00305900" w:rsidP="00305900">
            <w:pPr>
              <w:widowControl/>
              <w:spacing w:line="440" w:lineRule="exact"/>
              <w:ind w:firstLineChars="200" w:firstLine="482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光照部分：</w:t>
            </w:r>
          </w:p>
          <w:p w14:paraId="41CC8962" w14:textId="1920F586" w:rsidR="00305900" w:rsidRDefault="00305900" w:rsidP="00305900">
            <w:pPr>
              <w:pStyle w:val="ac"/>
              <w:widowControl/>
              <w:numPr>
                <w:ilvl w:val="0"/>
                <w:numId w:val="18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590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流程图：</w:t>
            </w:r>
          </w:p>
          <w:p w14:paraId="0C3349A2" w14:textId="4445A79D" w:rsidR="00305900" w:rsidRPr="00305900" w:rsidRDefault="00DD74E4" w:rsidP="00DD74E4">
            <w:pPr>
              <w:pStyle w:val="ac"/>
              <w:widowControl/>
              <w:ind w:left="360" w:firstLineChars="0" w:firstLine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3F3C1BFC" wp14:editId="58B1D493">
                  <wp:extent cx="3546603" cy="6294149"/>
                  <wp:effectExtent l="0" t="0" r="0" b="0"/>
                  <wp:docPr id="9989450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4500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996" cy="633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3487F" w14:textId="0A66F4B9" w:rsidR="00305900" w:rsidRDefault="00305900" w:rsidP="00305900">
            <w:pPr>
              <w:pStyle w:val="ac"/>
              <w:widowControl/>
              <w:numPr>
                <w:ilvl w:val="0"/>
                <w:numId w:val="18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0590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lastRenderedPageBreak/>
              <w:t>核心代码：</w:t>
            </w:r>
          </w:p>
          <w:p w14:paraId="7604D874" w14:textId="77777777" w:rsidR="00E80514" w:rsidRPr="00E80514" w:rsidRDefault="00E80514" w:rsidP="00E80514">
            <w:pPr>
              <w:widowControl/>
              <w:spacing w:line="440" w:lineRule="exact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这段代码用于初始化光照和材质属性。下面对其进行详细描述：</w:t>
            </w:r>
          </w:p>
          <w:p w14:paraId="5C42FBBB" w14:textId="252B5114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定义光照的属性：</w:t>
            </w:r>
          </w:p>
          <w:p w14:paraId="10C02E9F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4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定义光源1的位置为 (0, 5, 2)，环境光为黑色，漫反射光为白色，镜面反射光为白色。</w:t>
            </w:r>
          </w:p>
          <w:p w14:paraId="37C93CA4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4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定义光源2的位置为 (0, -5, 2)，环境光为黑色，漫反射光为白色，镜面反射光为白色。</w:t>
            </w:r>
          </w:p>
          <w:p w14:paraId="3E281FDE" w14:textId="2625967F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定义材质的属性：</w:t>
            </w:r>
          </w:p>
          <w:p w14:paraId="245B5BA5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5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生成随机颜色的材质属性，使用均匀分布随机数生成器生成0到1之间的三个随机数作为材质的漫反射颜色。材质的环境光、镜面反射光、发射光、高光度也有相应的定义。</w:t>
            </w:r>
          </w:p>
          <w:p w14:paraId="5FD7942B" w14:textId="4F75D175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设置光源和材质属性：</w:t>
            </w:r>
          </w:p>
          <w:p w14:paraId="6C5C1D8B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6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使用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glLightfv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函数设置光源0和光源1的属性，包括位置、环境光、漫反射光和镜面反射光。</w:t>
            </w:r>
          </w:p>
          <w:p w14:paraId="24E65B3A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6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使用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glMaterialfv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函数设置材质的属性，包括环境光、漫反射光、镜面反射光、发射光和高光度。</w:t>
            </w:r>
          </w:p>
          <w:p w14:paraId="3446921E" w14:textId="02980B39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启用光照和深度测试：</w:t>
            </w:r>
          </w:p>
          <w:p w14:paraId="12605EC5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5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使用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glEnable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函数分别启用光照、光源0和光源1，并启用深度测试。</w:t>
            </w:r>
          </w:p>
          <w:p w14:paraId="16206530" w14:textId="5122CCB9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设置光照模型：</w:t>
            </w:r>
          </w:p>
          <w:p w14:paraId="73D6B00F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5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使用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glShadeModel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函数设置光照模型为平滑着色模式。</w:t>
            </w:r>
          </w:p>
          <w:p w14:paraId="0E2D368C" w14:textId="5230EA28" w:rsidR="00E80514" w:rsidRPr="00E80514" w:rsidRDefault="00E80514" w:rsidP="00E80514">
            <w:pPr>
              <w:pStyle w:val="ac"/>
              <w:widowControl/>
              <w:numPr>
                <w:ilvl w:val="0"/>
                <w:numId w:val="23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设置背景颜色：</w:t>
            </w:r>
          </w:p>
          <w:p w14:paraId="77925F84" w14:textId="77777777" w:rsidR="00E80514" w:rsidRPr="00E80514" w:rsidRDefault="00E80514" w:rsidP="00E80514">
            <w:pPr>
              <w:pStyle w:val="ac"/>
              <w:widowControl/>
              <w:numPr>
                <w:ilvl w:val="0"/>
                <w:numId w:val="25"/>
              </w:numPr>
              <w:spacing w:line="440" w:lineRule="exact"/>
              <w:ind w:firstLineChars="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使用 </w:t>
            </w:r>
            <w:proofErr w:type="spellStart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glClearColor</w:t>
            </w:r>
            <w:proofErr w:type="spellEnd"/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函数设置背景颜色为白色。</w:t>
            </w:r>
          </w:p>
          <w:p w14:paraId="2EBE0FCE" w14:textId="77777777" w:rsidR="00E80514" w:rsidRDefault="00E80514" w:rsidP="00E80514">
            <w:pPr>
              <w:widowControl/>
              <w:spacing w:line="440" w:lineRule="exact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14:paraId="3141472C" w14:textId="05EB4B8D" w:rsidR="00E80514" w:rsidRPr="00E80514" w:rsidRDefault="00E80514" w:rsidP="00E80514">
            <w:pPr>
              <w:widowControl/>
              <w:spacing w:line="440" w:lineRule="exact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0514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这段代码实现了光照和材质的初始化，并设置了相应的属性。通过启用光照和深度测试，以及定义材质属性，可以实现光照对物体的影响和渲染效果的改变。</w:t>
            </w:r>
          </w:p>
          <w:p w14:paraId="543D318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light_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init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//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init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 the light</w:t>
            </w:r>
          </w:p>
          <w:p w14:paraId="4AA165C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</w:t>
            </w:r>
          </w:p>
          <w:p w14:paraId="2CCB42F0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light_position1[] = {0,5,2,1};</w:t>
            </w:r>
          </w:p>
          <w:p w14:paraId="0CD3C662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light_ambient1[]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0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,0,0,1 };</w:t>
            </w:r>
          </w:p>
          <w:p w14:paraId="336E653C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light_diffuse1[]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1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,1,1,1 };</w:t>
            </w:r>
          </w:p>
          <w:p w14:paraId="2D2E7B26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light_specular1[]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1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,1,1,1 };</w:t>
            </w:r>
          </w:p>
          <w:p w14:paraId="6B373E2A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4158B789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light_position2[]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0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,-5,2,1 };</w:t>
            </w:r>
          </w:p>
          <w:p w14:paraId="0385DA5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light_ambient2[]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0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,0,0,1 };</w:t>
            </w:r>
          </w:p>
          <w:p w14:paraId="4116E239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light_diffuse2[]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1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,1,1,1 };</w:t>
            </w:r>
          </w:p>
          <w:p w14:paraId="25F186A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light_specular2[] =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{ 1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,1,1,1 };</w:t>
            </w:r>
          </w:p>
          <w:p w14:paraId="3DC70491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706F0F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//GLfloat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ambient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] = { 0,0,0.2,1 };</w:t>
            </w:r>
          </w:p>
          <w:p w14:paraId="0057EA3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//GLfloat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diffuse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] = { 0.753, 0.753, 0.753,1 };</w:t>
            </w:r>
          </w:p>
          <w:p w14:paraId="47C1CED9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//GLfloat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specular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] = { 1,1,1,1 };</w:t>
            </w:r>
          </w:p>
          <w:p w14:paraId="71292682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//GLfloat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emission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] = { 0,0,0,1 };</w:t>
            </w:r>
          </w:p>
          <w:p w14:paraId="52B742FC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 xml:space="preserve">//GLfloat </w:t>
            </w:r>
            <w:proofErr w:type="spell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shininess</w:t>
            </w:r>
            <w:proofErr w:type="spell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</w:rPr>
              <w:t>] = { 30.0 };</w:t>
            </w:r>
          </w:p>
          <w:p w14:paraId="5B919DD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</w:p>
          <w:p w14:paraId="7C60B783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random_device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rand;</w:t>
            </w:r>
          </w:p>
          <w:p w14:paraId="256D133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mt19937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gen(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rand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64867A0B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uniform_real_distribution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&gt; 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dis(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0, 1);</w:t>
            </w:r>
          </w:p>
          <w:p w14:paraId="1604F521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r = dis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gen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+ 0.0f;</w:t>
            </w:r>
          </w:p>
          <w:p w14:paraId="573CB380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g = dis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gen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+ 0.0f;</w:t>
            </w:r>
          </w:p>
          <w:p w14:paraId="4EBF1E66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b = dis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gen</w:t>
            </w:r>
            <w:r>
              <w:rPr>
                <w:rFonts w:ascii="新宋体" w:eastAsia="新宋体" w:cs="新宋体"/>
                <w:color w:val="008080"/>
                <w:kern w:val="0"/>
                <w:sz w:val="19"/>
                <w:szCs w:val="19"/>
              </w:rPr>
              <w:t>)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+ 0.0f;</w:t>
            </w:r>
          </w:p>
          <w:p w14:paraId="14FE1449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ambient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0,0,0,1 };</w:t>
            </w:r>
          </w:p>
          <w:p w14:paraId="725CF73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diffuse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r, g, b,1 };</w:t>
            </w:r>
          </w:p>
          <w:p w14:paraId="7384790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specular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1,1,1,1 };</w:t>
            </w:r>
          </w:p>
          <w:p w14:paraId="3C24EEF8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emission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0,0,0,1 };</w:t>
            </w:r>
          </w:p>
          <w:p w14:paraId="6FF074AF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GLfloat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shininess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 = { 30.0 };</w:t>
            </w:r>
          </w:p>
          <w:p w14:paraId="76B9608C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0B9C82E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light_position1);</w:t>
            </w:r>
          </w:p>
          <w:p w14:paraId="32416727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GL_LINEAR_ATTENUATION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0.08);</w:t>
            </w:r>
          </w:p>
          <w:p w14:paraId="121EFFD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GL_AMBIENT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light_ambient1);</w:t>
            </w:r>
          </w:p>
          <w:p w14:paraId="4A4A79B5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GL_DIFFUSE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light_diffuse1);</w:t>
            </w:r>
          </w:p>
          <w:p w14:paraId="262BE5FA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GL_SPECULAR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light_specular1);</w:t>
            </w:r>
          </w:p>
          <w:p w14:paraId="7D227DC2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F3F88CB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GL_POSITION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light_position2);</w:t>
            </w:r>
          </w:p>
          <w:p w14:paraId="336F9D67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GL_AMBIENT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light_ambient2);</w:t>
            </w:r>
          </w:p>
          <w:p w14:paraId="5BF64119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GL_LINEAR_ATTENUATION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0.08);</w:t>
            </w:r>
          </w:p>
          <w:p w14:paraId="112C3D4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GL_DIFFUSE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light_diffuse2);</w:t>
            </w:r>
          </w:p>
          <w:p w14:paraId="693723BB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glLightfv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GL_SPECULAR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light_specular2);</w:t>
            </w:r>
          </w:p>
          <w:p w14:paraId="0362A876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AE55D14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glMaterialfv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GL_AMBIENT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material_ambient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C30BA88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glMaterialfv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GL_DIFFUSE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material_diffuse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0470CD66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glMaterialfv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GL_SPECULAR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material_specular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76847B4C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glMaterialfv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GL_EMISSION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material_emission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37B0A1F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glMaterialfv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GL_FRONT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GL_SHININESS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material_shininess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32401650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5FA4C6B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glEnable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GL_LIGHTING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4F692C08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glEnable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GL_LIGHT0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10CB13EA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glEnable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GL_LIGHT1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9C7A5CA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glEnable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GL_DEPTH_TEST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B300F8C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glShadeModel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GL_SMOOTH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);</w:t>
            </w:r>
          </w:p>
          <w:p w14:paraId="5DD14D8B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4198A59D" w14:textId="77777777" w:rsidR="00DD74E4" w:rsidRDefault="00DD74E4" w:rsidP="00DD74E4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glClearColor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1, 1, 1, 1);</w:t>
            </w:r>
          </w:p>
          <w:p w14:paraId="02A3A9A7" w14:textId="25A818A8" w:rsidR="00E80514" w:rsidRPr="00295AB7" w:rsidRDefault="00DD74E4" w:rsidP="00DD74E4">
            <w:pPr>
              <w:widowControl/>
              <w:spacing w:line="440" w:lineRule="exac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DD74E4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}</w:t>
            </w:r>
          </w:p>
          <w:p w14:paraId="27966518" w14:textId="6D635771" w:rsidR="00F60381" w:rsidRDefault="00F60381" w:rsidP="00DD74E4">
            <w:pPr>
              <w:pStyle w:val="ac"/>
              <w:widowControl/>
              <w:spacing w:line="440" w:lineRule="exact"/>
              <w:ind w:left="360" w:firstLineChars="0" w:firstLine="0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测试结果</w:t>
            </w:r>
            <w:r w:rsidR="00DD74E4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部分</w:t>
            </w:r>
            <w:r w:rsidRPr="00DD74E4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：</w:t>
            </w:r>
          </w:p>
          <w:p w14:paraId="38B7CB9D" w14:textId="7ED714C1" w:rsidR="00295AB7" w:rsidRPr="00295AB7" w:rsidRDefault="00295AB7" w:rsidP="00295AB7">
            <w:pPr>
              <w:widowControl/>
              <w:spacing w:line="440" w:lineRule="exact"/>
              <w:ind w:firstLineChars="200" w:firstLine="480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5AB7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由于采用了随机材质，故每次结果的颜色不同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，截图只能展示静态效果，难以展现动态的交互效果</w:t>
            </w:r>
          </w:p>
          <w:p w14:paraId="0A50E573" w14:textId="5707CB98" w:rsidR="00DD74E4" w:rsidRPr="00DD74E4" w:rsidRDefault="00DD74E4" w:rsidP="00DD74E4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11A7D47" wp14:editId="5044FEAF">
                  <wp:extent cx="5274310" cy="3155315"/>
                  <wp:effectExtent l="0" t="0" r="2540" b="6985"/>
                  <wp:docPr id="20030545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0545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FD16C" w14:textId="497D0763" w:rsidR="00F87C86" w:rsidRDefault="00DD74E4" w:rsidP="00DD74E4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C912AEB" wp14:editId="48285DED">
                  <wp:extent cx="5274310" cy="3148330"/>
                  <wp:effectExtent l="0" t="0" r="2540" b="0"/>
                  <wp:docPr id="17748754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754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1E6A4" w14:textId="1B7FCAB2" w:rsidR="00F87C86" w:rsidRDefault="00DD74E4" w:rsidP="00DD74E4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08FE01D" wp14:editId="7A957D04">
                  <wp:extent cx="5274310" cy="3145790"/>
                  <wp:effectExtent l="0" t="0" r="2540" b="0"/>
                  <wp:docPr id="10679871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9871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A3880" w14:textId="39920116" w:rsidR="00F87C86" w:rsidRPr="00205668" w:rsidRDefault="00DD74E4" w:rsidP="00F87C86">
            <w:pPr>
              <w:widowControl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74E4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2BAE4247" wp14:editId="57315D55">
                  <wp:extent cx="5274310" cy="3152775"/>
                  <wp:effectExtent l="0" t="0" r="2540" b="9525"/>
                  <wp:docPr id="1677484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4846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1EC" w14:paraId="2A1E0DFC" w14:textId="77777777" w:rsidTr="003711D8">
        <w:trPr>
          <w:trHeight w:val="271"/>
        </w:trPr>
        <w:tc>
          <w:tcPr>
            <w:tcW w:w="8522" w:type="dxa"/>
          </w:tcPr>
          <w:p w14:paraId="1C9B00AB" w14:textId="77777777" w:rsidR="000001EC" w:rsidRDefault="006C655A" w:rsidP="000001EC">
            <w:pPr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lastRenderedPageBreak/>
              <w:t>5.</w:t>
            </w:r>
            <w:r>
              <w:rPr>
                <w:rFonts w:hint="eastAsia"/>
                <w:b/>
                <w:sz w:val="24"/>
                <w:szCs w:val="24"/>
              </w:rPr>
              <w:t>实验结论与分析</w:t>
            </w:r>
            <w:r w:rsidR="000001EC">
              <w:rPr>
                <w:rFonts w:hint="eastAsia"/>
                <w:b/>
                <w:sz w:val="24"/>
                <w:szCs w:val="24"/>
              </w:rPr>
              <w:t>:</w:t>
            </w:r>
          </w:p>
          <w:p w14:paraId="28AC1AE7" w14:textId="77777777" w:rsidR="00295AB7" w:rsidRPr="00295AB7" w:rsidRDefault="00295AB7" w:rsidP="00295AB7">
            <w:pPr>
              <w:pStyle w:val="ac"/>
              <w:numPr>
                <w:ilvl w:val="0"/>
                <w:numId w:val="27"/>
              </w:numPr>
              <w:spacing w:line="440" w:lineRule="exact"/>
              <w:ind w:firstLineChars="0"/>
              <w:jc w:val="left"/>
              <w:rPr>
                <w:bCs/>
                <w:sz w:val="24"/>
                <w:szCs w:val="24"/>
              </w:rPr>
            </w:pPr>
            <w:r w:rsidRPr="00295AB7">
              <w:rPr>
                <w:rFonts w:hint="eastAsia"/>
                <w:bCs/>
                <w:sz w:val="24"/>
                <w:szCs w:val="24"/>
              </w:rPr>
              <w:t>网格模型加载与显示：通过读取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OFF </w:t>
            </w:r>
            <w:r w:rsidRPr="00295AB7">
              <w:rPr>
                <w:rFonts w:hint="eastAsia"/>
                <w:bCs/>
                <w:sz w:val="24"/>
                <w:szCs w:val="24"/>
              </w:rPr>
              <w:t>格式的模型文件，成功加载了网格模型的顶点数据和三角面片数据。使用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OpenGL </w:t>
            </w:r>
            <w:r w:rsidRPr="00295AB7">
              <w:rPr>
                <w:rFonts w:hint="eastAsia"/>
                <w:bCs/>
                <w:sz w:val="24"/>
                <w:szCs w:val="24"/>
              </w:rPr>
              <w:t>的绘制函数，将模型渲染到屏幕上实现了显示功能。模型被放置</w:t>
            </w:r>
            <w:proofErr w:type="gramStart"/>
            <w:r w:rsidRPr="00295AB7">
              <w:rPr>
                <w:rFonts w:hint="eastAsia"/>
                <w:bCs/>
                <w:sz w:val="24"/>
                <w:szCs w:val="24"/>
              </w:rPr>
              <w:t>在坐</w:t>
            </w:r>
            <w:proofErr w:type="gramEnd"/>
            <w:r w:rsidRPr="00295AB7">
              <w:rPr>
                <w:rFonts w:hint="eastAsia"/>
                <w:bCs/>
                <w:sz w:val="24"/>
                <w:szCs w:val="24"/>
              </w:rPr>
              <w:t>标原点处，通过透视投影方法，实现了透视效果。</w:t>
            </w:r>
          </w:p>
          <w:p w14:paraId="6B5EC968" w14:textId="77777777" w:rsidR="00295AB7" w:rsidRPr="00295AB7" w:rsidRDefault="00295AB7" w:rsidP="00295AB7">
            <w:pPr>
              <w:pStyle w:val="ac"/>
              <w:numPr>
                <w:ilvl w:val="0"/>
                <w:numId w:val="27"/>
              </w:numPr>
              <w:spacing w:line="440" w:lineRule="exact"/>
              <w:ind w:firstLineChars="0"/>
              <w:jc w:val="left"/>
              <w:rPr>
                <w:bCs/>
                <w:sz w:val="24"/>
                <w:szCs w:val="24"/>
              </w:rPr>
            </w:pPr>
            <w:r w:rsidRPr="00295AB7">
              <w:rPr>
                <w:rFonts w:hint="eastAsia"/>
                <w:bCs/>
                <w:sz w:val="24"/>
                <w:szCs w:val="24"/>
              </w:rPr>
              <w:t>光强插值的局部光照模型：根据顶点周围</w:t>
            </w:r>
            <w:proofErr w:type="gramStart"/>
            <w:r w:rsidRPr="00295AB7">
              <w:rPr>
                <w:rFonts w:hint="eastAsia"/>
                <w:bCs/>
                <w:sz w:val="24"/>
                <w:szCs w:val="24"/>
              </w:rPr>
              <w:t>一</w:t>
            </w:r>
            <w:proofErr w:type="gramEnd"/>
            <w:r w:rsidRPr="00295AB7">
              <w:rPr>
                <w:rFonts w:hint="eastAsia"/>
                <w:bCs/>
                <w:sz w:val="24"/>
                <w:szCs w:val="24"/>
              </w:rPr>
              <w:t>邻域的面片法线信息，计算了每个顶点的法向量。通过面片的边</w:t>
            </w:r>
            <w:proofErr w:type="gramStart"/>
            <w:r w:rsidRPr="00295AB7">
              <w:rPr>
                <w:rFonts w:hint="eastAsia"/>
                <w:bCs/>
                <w:sz w:val="24"/>
                <w:szCs w:val="24"/>
              </w:rPr>
              <w:t>进行叉乘运算</w:t>
            </w:r>
            <w:proofErr w:type="gramEnd"/>
            <w:r w:rsidRPr="00295AB7">
              <w:rPr>
                <w:rFonts w:hint="eastAsia"/>
                <w:bCs/>
                <w:sz w:val="24"/>
                <w:szCs w:val="24"/>
              </w:rPr>
              <w:t>，得到了顶点的法向量。在渲染过程中，通过对顶点法向量的插值，实现了局部光照模型，使得模型在不同顶点处有不同的光照效果。</w:t>
            </w:r>
          </w:p>
          <w:p w14:paraId="6CEEBC0E" w14:textId="77777777" w:rsidR="00295AB7" w:rsidRPr="00295AB7" w:rsidRDefault="00295AB7" w:rsidP="00295AB7">
            <w:pPr>
              <w:pStyle w:val="ac"/>
              <w:numPr>
                <w:ilvl w:val="0"/>
                <w:numId w:val="27"/>
              </w:numPr>
              <w:spacing w:line="440" w:lineRule="exact"/>
              <w:ind w:firstLineChars="0"/>
              <w:jc w:val="left"/>
              <w:rPr>
                <w:bCs/>
                <w:sz w:val="24"/>
                <w:szCs w:val="24"/>
              </w:rPr>
            </w:pPr>
            <w:r w:rsidRPr="00295AB7">
              <w:rPr>
                <w:rFonts w:hint="eastAsia"/>
                <w:bCs/>
                <w:sz w:val="24"/>
                <w:szCs w:val="24"/>
              </w:rPr>
              <w:lastRenderedPageBreak/>
              <w:t>交互操作：通过在模型的四个方向上绘制了四个不同颜色的色块，实现了交互操作。用户可以通过选择其中某个色块，获取其颜色信息。当用户选择了色块时，调用变换函数改变物体的位置，实现了对模型位置的调整。</w:t>
            </w:r>
          </w:p>
          <w:p w14:paraId="3984B9D6" w14:textId="77777777" w:rsidR="00295AB7" w:rsidRPr="00295AB7" w:rsidRDefault="00295AB7" w:rsidP="00295AB7">
            <w:pPr>
              <w:pStyle w:val="ac"/>
              <w:numPr>
                <w:ilvl w:val="0"/>
                <w:numId w:val="27"/>
              </w:numPr>
              <w:spacing w:line="440" w:lineRule="exact"/>
              <w:ind w:firstLineChars="0"/>
              <w:jc w:val="left"/>
              <w:rPr>
                <w:bCs/>
                <w:sz w:val="24"/>
                <w:szCs w:val="24"/>
              </w:rPr>
            </w:pPr>
            <w:r w:rsidRPr="00295AB7">
              <w:rPr>
                <w:rFonts w:hint="eastAsia"/>
                <w:bCs/>
                <w:sz w:val="24"/>
                <w:szCs w:val="24"/>
              </w:rPr>
              <w:t>使用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</w:t>
            </w:r>
            <w:proofErr w:type="spellStart"/>
            <w:r w:rsidRPr="00295AB7">
              <w:rPr>
                <w:rFonts w:hint="eastAsia"/>
                <w:bCs/>
                <w:sz w:val="24"/>
                <w:szCs w:val="24"/>
              </w:rPr>
              <w:t>glReadPixels</w:t>
            </w:r>
            <w:proofErr w:type="spellEnd"/>
            <w:r w:rsidRPr="00295AB7">
              <w:rPr>
                <w:rFonts w:hint="eastAsia"/>
                <w:bCs/>
                <w:sz w:val="24"/>
                <w:szCs w:val="24"/>
              </w:rPr>
              <w:t xml:space="preserve"> </w:t>
            </w:r>
            <w:r w:rsidRPr="00295AB7">
              <w:rPr>
                <w:rFonts w:hint="eastAsia"/>
                <w:bCs/>
                <w:sz w:val="24"/>
                <w:szCs w:val="24"/>
              </w:rPr>
              <w:t>函数：通过使用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</w:t>
            </w:r>
            <w:proofErr w:type="spellStart"/>
            <w:r w:rsidRPr="00295AB7">
              <w:rPr>
                <w:rFonts w:hint="eastAsia"/>
                <w:bCs/>
                <w:sz w:val="24"/>
                <w:szCs w:val="24"/>
              </w:rPr>
              <w:t>glReadPixels</w:t>
            </w:r>
            <w:proofErr w:type="spellEnd"/>
            <w:r w:rsidRPr="00295AB7">
              <w:rPr>
                <w:rFonts w:hint="eastAsia"/>
                <w:bCs/>
                <w:sz w:val="24"/>
                <w:szCs w:val="24"/>
              </w:rPr>
              <w:t xml:space="preserve"> </w:t>
            </w:r>
            <w:r w:rsidRPr="00295AB7">
              <w:rPr>
                <w:rFonts w:hint="eastAsia"/>
                <w:bCs/>
                <w:sz w:val="24"/>
                <w:szCs w:val="24"/>
              </w:rPr>
              <w:t>函数，可以读取颜色缓存中指定像素的颜色值。在本作业中，使用该函数来获取用户选择的色块的颜色信息。通过指定像素的坐标和其他参数，成功获取了颜色缓存中指定像素的颜色。</w:t>
            </w:r>
          </w:p>
          <w:p w14:paraId="33DA0BD4" w14:textId="77777777" w:rsidR="00295AB7" w:rsidRPr="00295AB7" w:rsidRDefault="00295AB7" w:rsidP="00295AB7">
            <w:pPr>
              <w:spacing w:line="440" w:lineRule="exact"/>
              <w:jc w:val="left"/>
              <w:rPr>
                <w:b/>
                <w:sz w:val="24"/>
                <w:szCs w:val="24"/>
              </w:rPr>
            </w:pPr>
          </w:p>
          <w:p w14:paraId="10DDDAC2" w14:textId="35953EAB" w:rsidR="00295AB7" w:rsidRPr="00295AB7" w:rsidRDefault="00295AB7" w:rsidP="00295AB7">
            <w:pPr>
              <w:spacing w:line="440" w:lineRule="exact"/>
              <w:ind w:firstLineChars="200" w:firstLine="480"/>
              <w:jc w:val="left"/>
              <w:rPr>
                <w:bCs/>
                <w:sz w:val="24"/>
                <w:szCs w:val="24"/>
              </w:rPr>
            </w:pPr>
            <w:r w:rsidRPr="00295AB7">
              <w:rPr>
                <w:rFonts w:hint="eastAsia"/>
                <w:bCs/>
                <w:sz w:val="24"/>
                <w:szCs w:val="24"/>
              </w:rPr>
              <w:t>通过以上功能的实现，该大作业达到了预期目标。模型加载与显示、局部光照模型、交互操作和像素颜色获取等功能的结合，使得模型展示更加真实，并提供了用户与模型交互的方式。此外，通过使用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OpenGL </w:t>
            </w:r>
            <w:r w:rsidRPr="00295AB7">
              <w:rPr>
                <w:rFonts w:hint="eastAsia"/>
                <w:bCs/>
                <w:sz w:val="24"/>
                <w:szCs w:val="24"/>
              </w:rPr>
              <w:t>的相关函数和技术，提高了对</w:t>
            </w:r>
            <w:r w:rsidRPr="00295AB7">
              <w:rPr>
                <w:rFonts w:hint="eastAsia"/>
                <w:bCs/>
                <w:sz w:val="24"/>
                <w:szCs w:val="24"/>
              </w:rPr>
              <w:t xml:space="preserve"> OpenGL </w:t>
            </w:r>
            <w:r w:rsidRPr="00295AB7">
              <w:rPr>
                <w:rFonts w:hint="eastAsia"/>
                <w:bCs/>
                <w:sz w:val="24"/>
                <w:szCs w:val="24"/>
              </w:rPr>
              <w:t>编程环境的熟悉程度，并具备了处理网格模型的能力。</w:t>
            </w:r>
          </w:p>
        </w:tc>
      </w:tr>
      <w:tr w:rsidR="000001EC" w:rsidRPr="00F87C86" w14:paraId="5221E1F3" w14:textId="77777777" w:rsidTr="00764133">
        <w:trPr>
          <w:trHeight w:val="215"/>
        </w:trPr>
        <w:tc>
          <w:tcPr>
            <w:tcW w:w="8522" w:type="dxa"/>
          </w:tcPr>
          <w:p w14:paraId="326119A7" w14:textId="77777777" w:rsidR="000001EC" w:rsidRPr="003D4097" w:rsidRDefault="000001EC" w:rsidP="00F87C86">
            <w:pPr>
              <w:jc w:val="left"/>
              <w:rPr>
                <w:b/>
                <w:sz w:val="28"/>
                <w:szCs w:val="28"/>
              </w:rPr>
            </w:pPr>
            <w:r w:rsidRPr="003D4097">
              <w:rPr>
                <w:rFonts w:hint="eastAsia"/>
                <w:b/>
                <w:sz w:val="28"/>
                <w:szCs w:val="28"/>
              </w:rPr>
              <w:lastRenderedPageBreak/>
              <w:t>学生签名</w:t>
            </w:r>
            <w:r w:rsidRPr="003D4097">
              <w:rPr>
                <w:rFonts w:hint="eastAsia"/>
                <w:b/>
                <w:sz w:val="28"/>
                <w:szCs w:val="28"/>
              </w:rPr>
              <w:t xml:space="preserve">:      </w:t>
            </w:r>
            <w:r w:rsidR="003D4097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D4097">
              <w:rPr>
                <w:rFonts w:hint="eastAsia"/>
                <w:b/>
                <w:sz w:val="28"/>
                <w:szCs w:val="28"/>
              </w:rPr>
              <w:t xml:space="preserve">  </w:t>
            </w:r>
            <w:r w:rsidR="004807EB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="00F87C86">
              <w:rPr>
                <w:rFonts w:hint="eastAsia"/>
                <w:b/>
                <w:sz w:val="28"/>
                <w:szCs w:val="28"/>
              </w:rPr>
              <w:t xml:space="preserve">           </w:t>
            </w:r>
            <w:r w:rsidR="00E25702">
              <w:rPr>
                <w:rFonts w:hint="eastAsia"/>
                <w:b/>
                <w:sz w:val="28"/>
                <w:szCs w:val="28"/>
              </w:rPr>
              <w:t>提交</w:t>
            </w:r>
            <w:r w:rsidR="003D4097">
              <w:rPr>
                <w:rFonts w:hint="eastAsia"/>
                <w:b/>
                <w:sz w:val="28"/>
                <w:szCs w:val="28"/>
              </w:rPr>
              <w:t>日期：</w:t>
            </w:r>
            <w:r w:rsidR="004807EB">
              <w:rPr>
                <w:rFonts w:hint="eastAsia"/>
                <w:b/>
                <w:sz w:val="28"/>
                <w:szCs w:val="28"/>
              </w:rPr>
              <w:t>年</w:t>
            </w:r>
            <w:r w:rsidR="00F87C86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="004807EB">
              <w:rPr>
                <w:rFonts w:hint="eastAsia"/>
                <w:b/>
                <w:sz w:val="28"/>
                <w:szCs w:val="28"/>
              </w:rPr>
              <w:t>月</w:t>
            </w:r>
            <w:r w:rsidR="00F87C86">
              <w:rPr>
                <w:rFonts w:hint="eastAsia"/>
                <w:b/>
                <w:sz w:val="28"/>
                <w:szCs w:val="28"/>
              </w:rPr>
              <w:t xml:space="preserve">   </w:t>
            </w:r>
            <w:r w:rsidR="004807EB">
              <w:rPr>
                <w:rFonts w:hint="eastAsia"/>
                <w:b/>
                <w:sz w:val="28"/>
                <w:szCs w:val="28"/>
              </w:rPr>
              <w:t>日</w:t>
            </w:r>
          </w:p>
        </w:tc>
      </w:tr>
    </w:tbl>
    <w:p w14:paraId="78E60FA6" w14:textId="77777777" w:rsidR="000001EC" w:rsidRPr="000001EC" w:rsidRDefault="000001EC" w:rsidP="00F87C86">
      <w:pPr>
        <w:rPr>
          <w:b/>
          <w:sz w:val="32"/>
          <w:szCs w:val="32"/>
        </w:rPr>
      </w:pPr>
    </w:p>
    <w:sectPr w:rsidR="000001EC" w:rsidRPr="000001EC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F46B91" w14:textId="77777777" w:rsidR="007D300A" w:rsidRDefault="007D300A" w:rsidP="00DC08CF">
      <w:r>
        <w:separator/>
      </w:r>
    </w:p>
  </w:endnote>
  <w:endnote w:type="continuationSeparator" w:id="0">
    <w:p w14:paraId="3C4A3838" w14:textId="77777777" w:rsidR="007D300A" w:rsidRDefault="007D300A" w:rsidP="00DC08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05789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AE218A" w14:textId="77777777" w:rsidR="006769E6" w:rsidRDefault="006769E6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D483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496F51" w14:textId="77777777" w:rsidR="00972632" w:rsidRDefault="00972632" w:rsidP="004662F8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F24241" w14:textId="77777777" w:rsidR="007D300A" w:rsidRDefault="007D300A" w:rsidP="00DC08CF">
      <w:r>
        <w:separator/>
      </w:r>
    </w:p>
  </w:footnote>
  <w:footnote w:type="continuationSeparator" w:id="0">
    <w:p w14:paraId="75B90E55" w14:textId="77777777" w:rsidR="007D300A" w:rsidRDefault="007D300A" w:rsidP="00DC08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0E97" w14:textId="77777777" w:rsidR="00DC08CF" w:rsidRDefault="00DC08CF">
    <w:pPr>
      <w:pStyle w:val="a4"/>
    </w:pPr>
    <w:r>
      <w:rPr>
        <w:rFonts w:hint="eastAsia"/>
      </w:rPr>
      <w:t>合肥工业大学计算机与信息学院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03D82"/>
    <w:multiLevelType w:val="hybridMultilevel"/>
    <w:tmpl w:val="D7346180"/>
    <w:lvl w:ilvl="0" w:tplc="04090019">
      <w:start w:val="1"/>
      <w:numFmt w:val="lowerLetter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" w15:restartNumberingAfterBreak="0">
    <w:nsid w:val="1020425C"/>
    <w:multiLevelType w:val="hybridMultilevel"/>
    <w:tmpl w:val="F47E31BA"/>
    <w:lvl w:ilvl="0" w:tplc="B21AFD62">
      <w:start w:val="1"/>
      <w:numFmt w:val="decimal"/>
      <w:lvlText w:val="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38535C"/>
    <w:multiLevelType w:val="hybridMultilevel"/>
    <w:tmpl w:val="D55814D6"/>
    <w:lvl w:ilvl="0" w:tplc="79842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37467C"/>
    <w:multiLevelType w:val="hybridMultilevel"/>
    <w:tmpl w:val="9044232C"/>
    <w:lvl w:ilvl="0" w:tplc="F412D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D95697"/>
    <w:multiLevelType w:val="hybridMultilevel"/>
    <w:tmpl w:val="6254B5E2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24E474B1"/>
    <w:multiLevelType w:val="hybridMultilevel"/>
    <w:tmpl w:val="D3469CD0"/>
    <w:lvl w:ilvl="0" w:tplc="DB9EF8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0238A1"/>
    <w:multiLevelType w:val="hybridMultilevel"/>
    <w:tmpl w:val="1D6E5E6E"/>
    <w:lvl w:ilvl="0" w:tplc="5F84AB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7E11FF"/>
    <w:multiLevelType w:val="hybridMultilevel"/>
    <w:tmpl w:val="4C5E22E4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3CD3203A"/>
    <w:multiLevelType w:val="hybridMultilevel"/>
    <w:tmpl w:val="43F8F1E0"/>
    <w:lvl w:ilvl="0" w:tplc="B21AFD6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F195EF9"/>
    <w:multiLevelType w:val="hybridMultilevel"/>
    <w:tmpl w:val="90208A2E"/>
    <w:lvl w:ilvl="0" w:tplc="04090019">
      <w:start w:val="1"/>
      <w:numFmt w:val="lowerLetter"/>
      <w:lvlText w:val="%1)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10" w15:restartNumberingAfterBreak="0">
    <w:nsid w:val="3FF730FC"/>
    <w:multiLevelType w:val="hybridMultilevel"/>
    <w:tmpl w:val="C40A589A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1" w15:restartNumberingAfterBreak="0">
    <w:nsid w:val="42324BF9"/>
    <w:multiLevelType w:val="hybridMultilevel"/>
    <w:tmpl w:val="CA28EE24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4693430E"/>
    <w:multiLevelType w:val="hybridMultilevel"/>
    <w:tmpl w:val="55227CA4"/>
    <w:lvl w:ilvl="0" w:tplc="B21AFD6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F2B6387"/>
    <w:multiLevelType w:val="hybridMultilevel"/>
    <w:tmpl w:val="A1DAAC4A"/>
    <w:lvl w:ilvl="0" w:tplc="67DC0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8341BE"/>
    <w:multiLevelType w:val="hybridMultilevel"/>
    <w:tmpl w:val="97B474B0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5" w15:restartNumberingAfterBreak="0">
    <w:nsid w:val="5B1E6462"/>
    <w:multiLevelType w:val="hybridMultilevel"/>
    <w:tmpl w:val="9D6CB5D2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605C6C32"/>
    <w:multiLevelType w:val="hybridMultilevel"/>
    <w:tmpl w:val="06CE8718"/>
    <w:lvl w:ilvl="0" w:tplc="04090019">
      <w:start w:val="1"/>
      <w:numFmt w:val="lowerLetter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7" w15:restartNumberingAfterBreak="0">
    <w:nsid w:val="65177E16"/>
    <w:multiLevelType w:val="hybridMultilevel"/>
    <w:tmpl w:val="AF96B7B8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6522250E"/>
    <w:multiLevelType w:val="hybridMultilevel"/>
    <w:tmpl w:val="9186563A"/>
    <w:lvl w:ilvl="0" w:tplc="4FEA4CF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65595D4D"/>
    <w:multiLevelType w:val="hybridMultilevel"/>
    <w:tmpl w:val="0F94E568"/>
    <w:lvl w:ilvl="0" w:tplc="FDCC3E0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6BE5F92"/>
    <w:multiLevelType w:val="hybridMultilevel"/>
    <w:tmpl w:val="388CD804"/>
    <w:lvl w:ilvl="0" w:tplc="791800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B631322"/>
    <w:multiLevelType w:val="hybridMultilevel"/>
    <w:tmpl w:val="2BF49886"/>
    <w:lvl w:ilvl="0" w:tplc="E5580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B9F7072"/>
    <w:multiLevelType w:val="hybridMultilevel"/>
    <w:tmpl w:val="D61A4036"/>
    <w:lvl w:ilvl="0" w:tplc="AA24C7C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C4C6717"/>
    <w:multiLevelType w:val="hybridMultilevel"/>
    <w:tmpl w:val="9A5AEE36"/>
    <w:lvl w:ilvl="0" w:tplc="EBC467A4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4" w15:restartNumberingAfterBreak="0">
    <w:nsid w:val="70512176"/>
    <w:multiLevelType w:val="hybridMultilevel"/>
    <w:tmpl w:val="CF660C96"/>
    <w:lvl w:ilvl="0" w:tplc="E7BEEA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34D2E69"/>
    <w:multiLevelType w:val="hybridMultilevel"/>
    <w:tmpl w:val="0CFEDD82"/>
    <w:lvl w:ilvl="0" w:tplc="92E25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FC631CB"/>
    <w:multiLevelType w:val="hybridMultilevel"/>
    <w:tmpl w:val="4E3EF0BA"/>
    <w:lvl w:ilvl="0" w:tplc="56FED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3410172">
    <w:abstractNumId w:val="25"/>
  </w:num>
  <w:num w:numId="2" w16cid:durableId="897980746">
    <w:abstractNumId w:val="2"/>
  </w:num>
  <w:num w:numId="3" w16cid:durableId="778380282">
    <w:abstractNumId w:val="6"/>
  </w:num>
  <w:num w:numId="4" w16cid:durableId="846209417">
    <w:abstractNumId w:val="22"/>
  </w:num>
  <w:num w:numId="5" w16cid:durableId="1068454324">
    <w:abstractNumId w:val="13"/>
  </w:num>
  <w:num w:numId="6" w16cid:durableId="1369184697">
    <w:abstractNumId w:val="5"/>
  </w:num>
  <w:num w:numId="7" w16cid:durableId="1596085302">
    <w:abstractNumId w:val="3"/>
  </w:num>
  <w:num w:numId="8" w16cid:durableId="324862944">
    <w:abstractNumId w:val="26"/>
  </w:num>
  <w:num w:numId="9" w16cid:durableId="496505584">
    <w:abstractNumId w:val="7"/>
  </w:num>
  <w:num w:numId="10" w16cid:durableId="428892527">
    <w:abstractNumId w:val="18"/>
  </w:num>
  <w:num w:numId="11" w16cid:durableId="418019868">
    <w:abstractNumId w:val="15"/>
  </w:num>
  <w:num w:numId="12" w16cid:durableId="1644504315">
    <w:abstractNumId w:val="17"/>
  </w:num>
  <w:num w:numId="13" w16cid:durableId="24379416">
    <w:abstractNumId w:val="12"/>
  </w:num>
  <w:num w:numId="14" w16cid:durableId="413088432">
    <w:abstractNumId w:val="11"/>
  </w:num>
  <w:num w:numId="15" w16cid:durableId="1263146109">
    <w:abstractNumId w:val="8"/>
  </w:num>
  <w:num w:numId="16" w16cid:durableId="1742561799">
    <w:abstractNumId w:val="19"/>
  </w:num>
  <w:num w:numId="17" w16cid:durableId="1262177853">
    <w:abstractNumId w:val="20"/>
  </w:num>
  <w:num w:numId="18" w16cid:durableId="1042678152">
    <w:abstractNumId w:val="21"/>
  </w:num>
  <w:num w:numId="19" w16cid:durableId="1201823779">
    <w:abstractNumId w:val="23"/>
  </w:num>
  <w:num w:numId="20" w16cid:durableId="918513910">
    <w:abstractNumId w:val="0"/>
  </w:num>
  <w:num w:numId="21" w16cid:durableId="1041511202">
    <w:abstractNumId w:val="16"/>
  </w:num>
  <w:num w:numId="22" w16cid:durableId="1504319881">
    <w:abstractNumId w:val="14"/>
  </w:num>
  <w:num w:numId="23" w16cid:durableId="1002657343">
    <w:abstractNumId w:val="24"/>
  </w:num>
  <w:num w:numId="24" w16cid:durableId="1956256623">
    <w:abstractNumId w:val="4"/>
  </w:num>
  <w:num w:numId="25" w16cid:durableId="108857729">
    <w:abstractNumId w:val="10"/>
  </w:num>
  <w:num w:numId="26" w16cid:durableId="1508789194">
    <w:abstractNumId w:val="9"/>
  </w:num>
  <w:num w:numId="27" w16cid:durableId="1099061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782B"/>
    <w:rsid w:val="000001EC"/>
    <w:rsid w:val="000338CE"/>
    <w:rsid w:val="000354B6"/>
    <w:rsid w:val="00055499"/>
    <w:rsid w:val="000E6A6C"/>
    <w:rsid w:val="0010018C"/>
    <w:rsid w:val="00120153"/>
    <w:rsid w:val="00120F8B"/>
    <w:rsid w:val="00134190"/>
    <w:rsid w:val="0018656C"/>
    <w:rsid w:val="001A2BA2"/>
    <w:rsid w:val="001D60C2"/>
    <w:rsid w:val="001D782B"/>
    <w:rsid w:val="00205668"/>
    <w:rsid w:val="00240D3E"/>
    <w:rsid w:val="0025144E"/>
    <w:rsid w:val="00263838"/>
    <w:rsid w:val="00270CA0"/>
    <w:rsid w:val="00274FB3"/>
    <w:rsid w:val="00290C15"/>
    <w:rsid w:val="00295AB7"/>
    <w:rsid w:val="00305900"/>
    <w:rsid w:val="00311D12"/>
    <w:rsid w:val="003126D8"/>
    <w:rsid w:val="00342E65"/>
    <w:rsid w:val="003711D8"/>
    <w:rsid w:val="003D4097"/>
    <w:rsid w:val="003E27D6"/>
    <w:rsid w:val="003F2FC6"/>
    <w:rsid w:val="00415C24"/>
    <w:rsid w:val="004176B3"/>
    <w:rsid w:val="00424603"/>
    <w:rsid w:val="00460413"/>
    <w:rsid w:val="004662F8"/>
    <w:rsid w:val="004807EB"/>
    <w:rsid w:val="004A6C23"/>
    <w:rsid w:val="004B7EBB"/>
    <w:rsid w:val="004D0300"/>
    <w:rsid w:val="004F1C73"/>
    <w:rsid w:val="005077B5"/>
    <w:rsid w:val="00535FA1"/>
    <w:rsid w:val="005769E5"/>
    <w:rsid w:val="005C5F5B"/>
    <w:rsid w:val="006000F5"/>
    <w:rsid w:val="0060206C"/>
    <w:rsid w:val="006057C3"/>
    <w:rsid w:val="00607200"/>
    <w:rsid w:val="006769E6"/>
    <w:rsid w:val="0068583F"/>
    <w:rsid w:val="006C655A"/>
    <w:rsid w:val="00764133"/>
    <w:rsid w:val="007D300A"/>
    <w:rsid w:val="008116E6"/>
    <w:rsid w:val="00816D7D"/>
    <w:rsid w:val="00853B5F"/>
    <w:rsid w:val="008675F1"/>
    <w:rsid w:val="009000A7"/>
    <w:rsid w:val="009370DC"/>
    <w:rsid w:val="009451E8"/>
    <w:rsid w:val="00972632"/>
    <w:rsid w:val="009B7CB5"/>
    <w:rsid w:val="009D31D1"/>
    <w:rsid w:val="009D497C"/>
    <w:rsid w:val="00A2560B"/>
    <w:rsid w:val="00A74CFA"/>
    <w:rsid w:val="00B052DD"/>
    <w:rsid w:val="00B214E0"/>
    <w:rsid w:val="00B41B6D"/>
    <w:rsid w:val="00B47C11"/>
    <w:rsid w:val="00B64AE2"/>
    <w:rsid w:val="00B66CCB"/>
    <w:rsid w:val="00BB08A5"/>
    <w:rsid w:val="00C12E46"/>
    <w:rsid w:val="00C672A8"/>
    <w:rsid w:val="00CB4177"/>
    <w:rsid w:val="00CB65DA"/>
    <w:rsid w:val="00CD4839"/>
    <w:rsid w:val="00CD54AC"/>
    <w:rsid w:val="00CE2E2D"/>
    <w:rsid w:val="00CE61BB"/>
    <w:rsid w:val="00D15333"/>
    <w:rsid w:val="00D56DEF"/>
    <w:rsid w:val="00D70555"/>
    <w:rsid w:val="00D9670F"/>
    <w:rsid w:val="00DC08CF"/>
    <w:rsid w:val="00DD0BB6"/>
    <w:rsid w:val="00DD74E4"/>
    <w:rsid w:val="00E14089"/>
    <w:rsid w:val="00E174C1"/>
    <w:rsid w:val="00E25702"/>
    <w:rsid w:val="00E47D50"/>
    <w:rsid w:val="00E618F0"/>
    <w:rsid w:val="00E80514"/>
    <w:rsid w:val="00E80FCB"/>
    <w:rsid w:val="00EB7606"/>
    <w:rsid w:val="00EC5B44"/>
    <w:rsid w:val="00ED50EC"/>
    <w:rsid w:val="00EF590F"/>
    <w:rsid w:val="00F36385"/>
    <w:rsid w:val="00F469B3"/>
    <w:rsid w:val="00F55B74"/>
    <w:rsid w:val="00F60381"/>
    <w:rsid w:val="00F87C86"/>
    <w:rsid w:val="00FC153D"/>
    <w:rsid w:val="00FC3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E6EB59"/>
  <w15:docId w15:val="{D5F70CBF-9BA2-4160-A177-800B6323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001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C08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08C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08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08CF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DC08CF"/>
    <w:rPr>
      <w:sz w:val="16"/>
      <w:szCs w:val="16"/>
    </w:rPr>
  </w:style>
  <w:style w:type="character" w:customStyle="1" w:styleId="a9">
    <w:name w:val="批注框文本 字符"/>
    <w:basedOn w:val="a0"/>
    <w:link w:val="a8"/>
    <w:uiPriority w:val="99"/>
    <w:semiHidden/>
    <w:rsid w:val="00DC08CF"/>
    <w:rPr>
      <w:sz w:val="16"/>
      <w:szCs w:val="16"/>
    </w:rPr>
  </w:style>
  <w:style w:type="paragraph" w:styleId="aa">
    <w:name w:val="No Spacing"/>
    <w:link w:val="ab"/>
    <w:uiPriority w:val="1"/>
    <w:qFormat/>
    <w:rsid w:val="00972632"/>
    <w:rPr>
      <w:kern w:val="0"/>
      <w:sz w:val="22"/>
      <w:lang w:eastAsia="ja-JP"/>
    </w:rPr>
  </w:style>
  <w:style w:type="character" w:customStyle="1" w:styleId="ab">
    <w:name w:val="无间隔 字符"/>
    <w:basedOn w:val="a0"/>
    <w:link w:val="aa"/>
    <w:uiPriority w:val="1"/>
    <w:rsid w:val="00972632"/>
    <w:rPr>
      <w:kern w:val="0"/>
      <w:sz w:val="22"/>
      <w:lang w:eastAsia="ja-JP"/>
    </w:rPr>
  </w:style>
  <w:style w:type="paragraph" w:styleId="ac">
    <w:name w:val="List Paragraph"/>
    <w:basedOn w:val="a"/>
    <w:uiPriority w:val="34"/>
    <w:qFormat/>
    <w:rsid w:val="00816D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0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2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1177E-6B5A-47A4-B903-B8B6244FC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14</Pages>
  <Words>1448</Words>
  <Characters>8255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lcao</dc:creator>
  <cp:keywords/>
  <dc:description/>
  <cp:lastModifiedBy>杜 述超</cp:lastModifiedBy>
  <cp:revision>13</cp:revision>
  <dcterms:created xsi:type="dcterms:W3CDTF">2016-04-11T14:13:00Z</dcterms:created>
  <dcterms:modified xsi:type="dcterms:W3CDTF">2023-06-24T08:38:00Z</dcterms:modified>
</cp:coreProperties>
</file>