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before="0" w:after="440"/>
        <w:jc w:val="center"/>
      </w:pPr>
      <w:r>
        <w:rPr>
          <w:rFonts w:ascii="Aptos Display" w:hAnsi="Aptos Display"/>
          <w:b/>
          <w:i w:val="0"/>
          <w:color w:val="2F6671"/>
          <w:sz w:val="30"/>
        </w:rPr>
        <w:t>HEARTHVALE</w:t>
      </w:r>
    </w:p>
    <w:p>
      <w:pPr>
        <w:spacing w:before="0" w:after="280"/>
        <w:jc w:val="center"/>
      </w:pPr>
      <w:r>
        <w:rPr>
          <w:rFonts w:ascii="Aptos Display" w:hAnsi="Aptos Display"/>
          <w:b/>
          <w:i w:val="0"/>
          <w:color w:val="20364A"/>
          <w:sz w:val="56"/>
        </w:rPr>
        <w:t>V1 VS Implementation Brief</w:t>
      </w:r>
    </w:p>
    <w:p>
      <w:pPr>
        <w:spacing w:before="0" w:after="440"/>
        <w:jc w:val="center"/>
      </w:pPr>
      <w:r>
        <w:t>Executable contract for wiring HearthVale Shell, authored Content, Story, UI/UX, persistence, deterministic infrastructure, and acceptance tests onto Living World Engine</w:t>
      </w:r>
    </w:p>
    <w:p>
      <w:pPr>
        <w:spacing w:before="0" w:after="440"/>
        <w:jc w:val="center"/>
      </w:pPr>
      <w:r>
        <w:t>Reconciled implementation handoff - September 11, 2026</w:t>
      </w:r>
    </w:p>
    <w:p>
      <w:pPr>
        <w:spacing w:before="0" w:after="0"/>
        <w:jc w:val="center"/>
      </w:pPr>
      <w:r>
        <w:rPr>
          <w:rFonts w:ascii="Aptos" w:hAnsi="Aptos"/>
          <w:b w:val="0"/>
          <w:i/>
          <w:color w:val="2F6671"/>
          <w:sz w:val="24"/>
        </w:rPr>
        <w:t>“The character resets; HearthVale does not.”</w:t>
      </w:r>
    </w:p>
    <w:p>
      <w:r>
        <w:br w:type="page"/>
      </w:r>
    </w:p>
    <w:p>
      <w:pPr>
        <w:pStyle w:val="Heading1"/>
        <w:keepNext/>
      </w:pPr>
      <w:r>
        <w:t>Shared Design Foundation</w:t>
      </w:r>
    </w:p>
    <w:p>
      <w:pPr>
        <w:pStyle w:val="Callout"/>
      </w:pPr>
      <w:r>
        <w:t>Creative north star: The character resets; HearthVale does not.</w:t>
      </w:r>
    </w:p>
    <w:p>
      <w:pPr>
        <w:pStyle w:val="CompactBullet"/>
      </w:pPr>
      <w:r>
        <w:t>•  The player is an Actor, not a chosen hero. Importance is earned through action and history.</w:t>
      </w:r>
    </w:p>
    <w:p>
      <w:pPr>
        <w:pStyle w:val="CompactBullet"/>
      </w:pPr>
      <w:r>
        <w:t>•  The world does not wait politely for the player. Other Actors can act, succeed, fail, discover, and receive historical credit.</w:t>
      </w:r>
    </w:p>
    <w:p>
      <w:pPr>
        <w:pStyle w:val="CompactBullet"/>
      </w:pPr>
      <w:r>
        <w:t>•  HearthVale establishes truth. LWE reacts to truth.</w:t>
      </w:r>
    </w:p>
    <w:p>
      <w:pPr>
        <w:pStyle w:val="CompactBullet"/>
      </w:pPr>
      <w:r>
        <w:t>•  Core owns generic structure and resolution. The HearthVale Shell owns HearthVale-specific meaning, pacing, and rules. Content owns authored objects and values. Story owns authored narrative presentation. UI/UX owns interaction layout and screen behavior without becoming a second source of game truth.</w:t>
      </w:r>
    </w:p>
    <w:p>
      <w:pPr>
        <w:pStyle w:val="CompactBullet"/>
      </w:pPr>
      <w:r>
        <w:t>•  Simulate only what can meaningfully change world state. Routine life is implied.</w:t>
      </w:r>
    </w:p>
    <w:p>
      <w:pPr>
        <w:pStyle w:val="CompactBullet"/>
      </w:pPr>
      <w:r>
        <w:t>•  World State stores objective current truth. Information stores who knows or believes what. Records preserve only meaningful causal history.</w:t>
      </w:r>
    </w:p>
    <w:p>
      <w:pPr>
        <w:pStyle w:val="CompactBullet"/>
      </w:pPr>
      <w:r>
        <w:t>•  Real-world offline time does not advance the game.</w:t>
      </w:r>
    </w:p>
    <w:p>
      <w:pPr>
        <w:pStyle w:val="CompactBullet"/>
      </w:pPr>
      <w:r>
        <w:t>•  The V1 vertical slice is browser-first and phone-first. This brief does not require a new framework or a rewrite of LWE Core; implementation should preserve the repositories’ existing language/toolchain unless a separate technical decision explicitly changes it.</w:t>
      </w:r>
    </w:p>
    <w:p>
      <w:pPr>
        <w:pStyle w:val="CompactBullet"/>
      </w:pPr>
      <w:r>
        <w:t>•  Keep the implementation simple and modular: one coherent application composed of focused modules. Do not create a monolithic game file, god object, or abstraction layer merely for architectural appearance.</w:t>
      </w:r>
    </w:p>
    <w:p>
      <w:pPr>
        <w:pStyle w:val="Heading1"/>
        <w:keepNext/>
      </w:pPr>
      <w:r>
        <w:t>1. Purpose, Inputs &amp; Authority</w:t>
      </w:r>
    </w:p>
    <w:p>
      <w:pPr>
        <w:pStyle w:val="Callout"/>
      </w:pPr>
      <w:r>
        <w:t>This document is the bridge from design to code. It defines what an implementer must build, what data must exist, what state owns each fact, the required resolution order, and how completion is proven.</w:t>
      </w:r>
    </w:p>
    <w:p>
      <w:pPr/>
      <w:r>
        <w:t>Audited inputs: HearthVale V1 VS Mechanics; HearthVale V1 VS Content; HearthVale V1 VS Story; HearthVale V1 VS UI/UX Guide. The integrated Master Design remains useful context, but this brief resolves implementation against the four current specialized documents plus the approved implementation rulings recorded here.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800"/>
            <w:shd w:fill="EAF1F3"/>
            <w:vAlign w:val="center"/>
            <w:tcMar>
              <w:top w:w="80" w:type="dxa"/>
              <w:start w:w="90" w:type="dxa"/>
              <w:bottom w:w="80" w:type="dxa"/>
              <w:end w:w="90" w:type="dxa"/>
            </w:tcMar>
          </w:tcPr>
          <w:p>
            <w:pPr>
              <w:spacing w:after="0"/>
            </w:pPr>
            <w:r>
              <w:rPr>
                <w:b/>
                <w:color w:val="20364A"/>
                <w:sz w:val="18"/>
              </w:rPr>
              <w:t>Layer</w:t>
            </w:r>
          </w:p>
        </w:tc>
        <w:tc>
          <w:tcPr>
            <w:tcW w:type="dxa" w:w="7992"/>
            <w:shd w:fill="EAF1F3"/>
            <w:vAlign w:val="center"/>
            <w:tcMar>
              <w:top w:w="80" w:type="dxa"/>
              <w:start w:w="90" w:type="dxa"/>
              <w:bottom w:w="80" w:type="dxa"/>
              <w:end w:w="90" w:type="dxa"/>
            </w:tcMar>
          </w:tcPr>
          <w:p>
            <w:pPr>
              <w:spacing w:after="0"/>
            </w:pPr>
            <w:r>
              <w:rPr>
                <w:b/>
                <w:color w:val="20364A"/>
                <w:sz w:val="18"/>
              </w:rPr>
              <w:t>Authority in implementation</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LWE Core</w:t>
            </w:r>
          </w:p>
        </w:tc>
        <w:tc>
          <w:tcPr>
            <w:tcW w:type="dxa" w:w="7992"/>
            <w:vAlign w:val="top"/>
            <w:tcMar>
              <w:top w:w="80" w:type="dxa"/>
              <w:start w:w="90" w:type="dxa"/>
              <w:bottom w:w="80" w:type="dxa"/>
              <w:end w:w="90" w:type="dxa"/>
            </w:tcMar>
          </w:tcPr>
          <w:p>
            <w:pPr>
              <w:spacing w:after="0" w:line="240" w:lineRule="auto"/>
            </w:pPr>
            <w:r>
              <w:rPr>
                <w:color w:val="1F2933"/>
                <w:sz w:val="17"/>
              </w:rPr>
              <w:t>Generic World State, Actors + Actions, Information, Situations, Events + Consequences, Scene Progression, save/restore primitives, and other semantic-free engine behavior.</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7"/>
              </w:rPr>
              <w:t>V1 VS Mechanics</w:t>
            </w:r>
          </w:p>
        </w:tc>
        <w:tc>
          <w:tcPr>
            <w:tcW w:type="dxa" w:w="7992"/>
            <w:shd w:fill="F4F7F8"/>
            <w:vAlign w:val="top"/>
            <w:tcMar>
              <w:top w:w="80" w:type="dxa"/>
              <w:start w:w="90" w:type="dxa"/>
              <w:bottom w:w="80" w:type="dxa"/>
              <w:end w:w="90" w:type="dxa"/>
            </w:tcMar>
          </w:tcPr>
          <w:p>
            <w:pPr>
              <w:spacing w:after="0" w:line="240" w:lineRule="auto"/>
            </w:pPr>
            <w:r>
              <w:rPr>
                <w:color w:val="1F2933"/>
                <w:sz w:val="17"/>
              </w:rPr>
              <w:t>Runtime semantics, lifecycle order, formulas, limits, persistence, and vertical-slice completion behavior.</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V1 VS Content</w:t>
            </w:r>
          </w:p>
        </w:tc>
        <w:tc>
          <w:tcPr>
            <w:tcW w:type="dxa" w:w="7992"/>
            <w:vAlign w:val="top"/>
            <w:tcMar>
              <w:top w:w="80" w:type="dxa"/>
              <w:start w:w="90" w:type="dxa"/>
              <w:bottom w:w="80" w:type="dxa"/>
              <w:end w:w="90" w:type="dxa"/>
            </w:tcMar>
          </w:tcPr>
          <w:p>
            <w:pPr>
              <w:spacing w:after="0" w:line="240" w:lineRule="auto"/>
            </w:pPr>
            <w:r>
              <w:rPr>
                <w:color w:val="1F2933"/>
                <w:sz w:val="17"/>
              </w:rPr>
              <w:t>Authored identities, numeric values, weights, catalog entries, Actors, enemies, hazards, Situations, rewards, and tuning.</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7"/>
              </w:rPr>
              <w:t>V1 VS Story</w:t>
            </w:r>
          </w:p>
        </w:tc>
        <w:tc>
          <w:tcPr>
            <w:tcW w:type="dxa" w:w="7992"/>
            <w:shd w:fill="F4F7F8"/>
            <w:vAlign w:val="top"/>
            <w:tcMar>
              <w:top w:w="80" w:type="dxa"/>
              <w:start w:w="90" w:type="dxa"/>
              <w:bottom w:w="80" w:type="dxa"/>
              <w:end w:w="90" w:type="dxa"/>
            </w:tcMar>
          </w:tcPr>
          <w:p>
            <w:pPr>
              <w:spacing w:after="0" w:line="240" w:lineRule="auto"/>
            </w:pPr>
            <w:r>
              <w:rPr>
                <w:color w:val="1F2933"/>
                <w:sz w:val="17"/>
              </w:rPr>
              <w:t>Narrative wording, dialogue priority, Actor voice, authored scenes, Story triggers, reactions, historical presentation, death/succession presentation, and ending wording.</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This brief</w:t>
            </w:r>
          </w:p>
        </w:tc>
        <w:tc>
          <w:tcPr>
            <w:tcW w:type="dxa" w:w="7992"/>
            <w:vAlign w:val="top"/>
            <w:tcMar>
              <w:top w:w="80" w:type="dxa"/>
              <w:start w:w="90" w:type="dxa"/>
              <w:bottom w:w="80" w:type="dxa"/>
              <w:end w:w="90" w:type="dxa"/>
            </w:tcMar>
          </w:tcPr>
          <w:p>
            <w:r>
              <w:t>Implementation mapping, reconciliation, deterministic technical foundation, modular architecture constraints, milestone order, and acceptance mapping only. It must not create new lore or game mechanics simply to make coding easier.</w:t>
            </w:r>
          </w:p>
        </w:tc>
      </w:tr>
      <w:tr>
        <w:trPr>
          <w:cantSplit/>
        </w:trPr>
        <w:tc>
          <w:tcPr>
            <w:tcW w:type="dxa" w:w="5141"/>
          </w:tcPr>
          <w:p>
            <w:r>
              <w:t>V1 VS UI/UX</w:t>
            </w:r>
          </w:p>
        </w:tc>
        <w:tc>
          <w:tcPr>
            <w:tcW w:type="dxa" w:w="5141"/>
          </w:tcPr>
          <w:p>
            <w:r>
              <w:t>Screen grammar, wireframes, navigation behavior, responsive/mobile presentation, interaction feedback, reusable components, and accessibility. It does not own world truth or gameplay resolution.</w:t>
            </w:r>
          </w:p>
        </w:tc>
      </w:tr>
    </w:tbl>
    <w:p>
      <w:pPr>
        <w:spacing w:after="20"/>
      </w:pPr>
    </w:p>
    <w:p>
      <w:pPr>
        <w:pStyle w:val="Heading1"/>
        <w:keepNext/>
      </w:pPr>
      <w:r>
        <w:t>2. Audit Results &amp; Reconciliation Rulings</w:t>
      </w:r>
    </w:p>
    <w:p>
      <w:pPr>
        <w:pStyle w:val="Callout"/>
      </w:pPr>
      <w:r>
        <w:t>The four specialized documents are coherent enough to build. The reconciliation rulings below resolve source overlap, Story/UI integration, deterministic infrastructure, and a few edge cases so code does not invent rules on the fly.</w:t>
      </w:r>
    </w:p>
    <w:p>
      <w:pPr>
        <w:pStyle w:val="Callout"/>
      </w:pPr>
      <w:r>
        <w:t>Hardy ruling: grant +2 Max HP directly and +2 CON only for physical-resilience checks. The check bonus never modifies base/effective CON, derived Max HP, Natural Armor, training, prerequisites, or other general CON calculations. Final Hardy values are Auron: Max HP 18, CON 3, Natural Armor 1; Mira: Max HP 16, CON 2, Natural Armor 1. These supersede authored HP table values that omit the direct bonus.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shd w:fill="EAF1F3"/>
            <w:vAlign w:val="center"/>
            <w:tcMar>
              <w:top w:w="80" w:type="dxa"/>
              <w:start w:w="90" w:type="dxa"/>
              <w:bottom w:w="80" w:type="dxa"/>
              <w:end w:w="90" w:type="dxa"/>
            </w:tcMar>
          </w:tcPr>
          <w:p>
            <w:pPr>
              <w:spacing w:after="0"/>
            </w:pPr>
            <w:r>
              <w:rPr>
                <w:b/>
                <w:color w:val="20364A"/>
                <w:sz w:val="17"/>
              </w:rPr>
              <w:t>Issue</w:t>
            </w:r>
          </w:p>
        </w:tc>
        <w:tc>
          <w:tcPr>
            <w:tcW w:type="dxa" w:w="3672"/>
            <w:shd w:fill="EAF1F3"/>
            <w:vAlign w:val="center"/>
            <w:tcMar>
              <w:top w:w="80" w:type="dxa"/>
              <w:start w:w="90" w:type="dxa"/>
              <w:bottom w:w="80" w:type="dxa"/>
              <w:end w:w="90" w:type="dxa"/>
            </w:tcMar>
          </w:tcPr>
          <w:p>
            <w:pPr>
              <w:spacing w:after="0"/>
            </w:pPr>
            <w:r>
              <w:rPr>
                <w:b/>
                <w:color w:val="20364A"/>
                <w:sz w:val="17"/>
              </w:rPr>
              <w:t>Audit finding</w:t>
            </w:r>
          </w:p>
        </w:tc>
        <w:tc>
          <w:tcPr>
            <w:tcW w:type="dxa" w:w="4320"/>
            <w:shd w:fill="EAF1F3"/>
            <w:vAlign w:val="center"/>
            <w:tcMar>
              <w:top w:w="80" w:type="dxa"/>
              <w:start w:w="90" w:type="dxa"/>
              <w:bottom w:w="80" w:type="dxa"/>
              <w:end w:w="90" w:type="dxa"/>
            </w:tcMar>
          </w:tcPr>
          <w:p>
            <w:pPr>
              <w:spacing w:after="0"/>
            </w:pPr>
            <w:r>
              <w:rPr>
                <w:b/>
                <w:color w:val="20364A"/>
                <w:sz w:val="17"/>
              </w:rPr>
              <w:t>Implementation ruling</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6"/>
              </w:rPr>
              <w:t>Playable Generation Zero</w:t>
            </w:r>
          </w:p>
        </w:tc>
        <w:tc>
          <w:tcPr>
            <w:tcW w:type="dxa" w:w="3672"/>
            <w:vAlign w:val="top"/>
            <w:tcMar>
              <w:top w:w="80" w:type="dxa"/>
              <w:start w:w="90" w:type="dxa"/>
              <w:bottom w:w="80" w:type="dxa"/>
              <w:end w:w="90" w:type="dxa"/>
            </w:tcMar>
          </w:tcPr>
          <w:p>
            <w:pPr>
              <w:spacing w:after="0" w:line="240" w:lineRule="auto"/>
            </w:pPr>
            <w:r>
              <w:rPr>
                <w:color w:val="1F2933"/>
                <w:sz w:val="16"/>
              </w:rPr>
              <w:t>Content still describes a Generation Zero Tutorial Actor. Story explicitly supersedes a playable Gen-0 sequence and starts the VS on Year 1, Day 1.</w:t>
            </w:r>
          </w:p>
        </w:tc>
        <w:tc>
          <w:tcPr>
            <w:tcW w:type="dxa" w:w="4320"/>
            <w:vAlign w:val="top"/>
            <w:tcMar>
              <w:top w:w="80" w:type="dxa"/>
              <w:start w:w="90" w:type="dxa"/>
              <w:bottom w:w="80" w:type="dxa"/>
              <w:end w:w="90" w:type="dxa"/>
            </w:tcMar>
          </w:tcPr>
          <w:p>
            <w:pPr>
              <w:spacing w:after="0" w:line="240" w:lineRule="auto"/>
            </w:pPr>
            <w:r>
              <w:rPr>
                <w:color w:val="1F2933"/>
                <w:sz w:val="16"/>
              </w:rPr>
              <w:t>Do not implement or load a playable Gen-0 tutorial. Treat the catastrophe and early post-Pit years as historical opening context only. The old Tutorial Actor data is dormant legacy content for this slice.</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6"/>
              </w:rPr>
              <w:t>Completion screen wording</w:t>
            </w:r>
          </w:p>
        </w:tc>
        <w:tc>
          <w:tcPr>
            <w:tcW w:type="dxa" w:w="3672"/>
            <w:shd w:fill="F4F7F8"/>
            <w:vAlign w:val="top"/>
            <w:tcMar>
              <w:top w:w="80" w:type="dxa"/>
              <w:start w:w="90" w:type="dxa"/>
              <w:bottom w:w="80" w:type="dxa"/>
              <w:end w:w="90" w:type="dxa"/>
            </w:tcMar>
          </w:tcPr>
          <w:p>
            <w:pPr>
              <w:spacing w:after="0" w:line="240" w:lineRule="auto"/>
            </w:pPr>
            <w:r>
              <w:rPr>
                <w:color w:val="1F2933"/>
                <w:sz w:val="16"/>
              </w:rPr>
              <w:t>Mechanics/Content use “Thank you for completing the demo.” Story later authors the final presentation as “Thank you for completing the HearthVale V1 Vertical Slice.”</w:t>
            </w:r>
          </w:p>
        </w:tc>
        <w:tc>
          <w:tcPr>
            <w:tcW w:type="dxa" w:w="4320"/>
            <w:shd w:fill="F4F7F8"/>
            <w:vAlign w:val="top"/>
            <w:tcMar>
              <w:top w:w="80" w:type="dxa"/>
              <w:start w:w="90" w:type="dxa"/>
              <w:bottom w:w="80" w:type="dxa"/>
              <w:end w:w="90" w:type="dxa"/>
            </w:tcMar>
          </w:tcPr>
          <w:p>
            <w:pPr>
              <w:spacing w:after="0" w:line="240" w:lineRule="auto"/>
            </w:pPr>
            <w:r>
              <w:rPr>
                <w:color w:val="1F2933"/>
                <w:sz w:val="16"/>
              </w:rPr>
              <w:t>Mechanics owns the trigger; Story owns wording. Use the Story wording, optionally followed by “The character may change. HearthVale remembers.”</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6"/>
              </w:rPr>
              <w:t>Auron protection and succession</w:t>
            </w:r>
          </w:p>
        </w:tc>
        <w:tc>
          <w:tcPr>
            <w:tcW w:type="dxa" w:w="3672"/>
            <w:vAlign w:val="top"/>
            <w:tcMar>
              <w:top w:w="80" w:type="dxa"/>
              <w:start w:w="90" w:type="dxa"/>
              <w:bottom w:w="80" w:type="dxa"/>
              <w:end w:w="90" w:type="dxa"/>
            </w:tcMar>
          </w:tcPr>
          <w:p>
            <w:pPr>
              <w:spacing w:after="0" w:line="240" w:lineRule="auto"/>
            </w:pPr>
            <w:r>
              <w:rPr>
                <w:color w:val="1F2933"/>
                <w:sz w:val="16"/>
              </w:rPr>
              <w:t>Mechanics says protection is active from playable Generation 1 until VS completion while Auron is alive/available; succession can occur multiple times.</w:t>
            </w:r>
          </w:p>
        </w:tc>
        <w:tc>
          <w:tcPr>
            <w:tcW w:type="dxa" w:w="4320"/>
            <w:vAlign w:val="top"/>
            <w:tcMar>
              <w:top w:w="80" w:type="dxa"/>
              <w:start w:w="90" w:type="dxa"/>
              <w:bottom w:w="80" w:type="dxa"/>
              <w:end w:w="90" w:type="dxa"/>
            </w:tcMar>
          </w:tcPr>
          <w:p>
            <w:pPr>
              <w:spacing w:after="0" w:line="240" w:lineRule="auto"/>
            </w:pPr>
            <w:r>
              <w:rPr>
                <w:color w:val="1F2933"/>
                <w:sz w:val="16"/>
              </w:rPr>
              <w:t>Auron protects whichever Actor is currently player-controlled, across V1 successions, until Auron is dead/unavailable or the slice has completed. Rescue history remains attached to Auron and the rescued Actor.</w:t>
            </w:r>
          </w:p>
        </w:tc>
      </w:tr>
      <w:tr>
        <w:trPr>
          <w:cantSplit/>
        </w:trPr>
        <w:tc>
          <w:tcPr>
            <w:tcW w:type="dxa" w:w="1800"/>
            <w:shd w:fill="F4F7F8"/>
            <w:vAlign w:val="top"/>
            <w:tcMar>
              <w:top w:w="80" w:type="dxa"/>
              <w:start w:w="90" w:type="dxa"/>
              <w:bottom w:w="80" w:type="dxa"/>
              <w:end w:w="90" w:type="dxa"/>
            </w:tcMar>
          </w:tcPr>
          <w:p>
            <w:r>
              <w:t>Could-Have-Been-You lifecycle</w:t>
            </w:r>
          </w:p>
        </w:tc>
        <w:tc>
          <w:tcPr>
            <w:tcW w:type="dxa" w:w="3672"/>
            <w:shd w:fill="F4F7F8"/>
            <w:vAlign w:val="top"/>
            <w:tcMar>
              <w:top w:w="80" w:type="dxa"/>
              <w:start w:w="90" w:type="dxa"/>
              <w:bottom w:w="80" w:type="dxa"/>
              <w:end w:w="90" w:type="dxa"/>
            </w:tcMar>
          </w:tcPr>
          <w:p>
            <w:r>
              <w:t>The opening creates one persistent rejected peer; Story explicitly says that Actor continues after player succession.</w:t>
            </w:r>
          </w:p>
        </w:tc>
        <w:tc>
          <w:tcPr>
            <w:tcW w:type="dxa" w:w="4320"/>
            <w:shd w:fill="F4F7F8"/>
            <w:vAlign w:val="top"/>
            <w:tcMar>
              <w:top w:w="80" w:type="dxa"/>
              <w:start w:w="90" w:type="dxa"/>
              <w:bottom w:w="80" w:type="dxa"/>
              <w:end w:w="90" w:type="dxa"/>
            </w:tcMar>
          </w:tcPr>
          <w:p>
            <w:r>
              <w:t>Create Could-Have-Been-You only from the initial Year 1 selection. Preserve that Actor across succession if alive. Later rejected successor candidates are discarded in V1.</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6"/>
              </w:rPr>
              <w:t>Blacksmith availability</w:t>
            </w:r>
          </w:p>
        </w:tc>
        <w:tc>
          <w:tcPr>
            <w:tcW w:type="dxa" w:w="3672"/>
            <w:vAlign w:val="top"/>
            <w:tcMar>
              <w:top w:w="80" w:type="dxa"/>
              <w:start w:w="90" w:type="dxa"/>
              <w:bottom w:w="80" w:type="dxa"/>
              <w:end w:w="90" w:type="dxa"/>
            </w:tcMar>
          </w:tcPr>
          <w:p>
            <w:pPr>
              <w:spacing w:after="0" w:line="240" w:lineRule="auto"/>
            </w:pPr>
            <w:r>
              <w:rPr>
                <w:color w:val="1F2933"/>
                <w:sz w:val="16"/>
              </w:rPr>
              <w:t>Day 1 has no Blacksmith. Gear recipes exist, but the current three documents do not author a concrete V1 trigger that creates a Blacksmith.</w:t>
            </w:r>
          </w:p>
        </w:tc>
        <w:tc>
          <w:tcPr>
            <w:tcW w:type="dxa" w:w="4320"/>
            <w:vAlign w:val="top"/>
            <w:tcMar>
              <w:top w:w="80" w:type="dxa"/>
              <w:start w:w="90" w:type="dxa"/>
              <w:bottom w:w="80" w:type="dxa"/>
              <w:end w:w="90" w:type="dxa"/>
            </w:tcMar>
          </w:tcPr>
          <w:p>
            <w:pPr>
              <w:spacing w:after="0" w:line="240" w:lineRule="auto"/>
            </w:pPr>
            <w:r>
              <w:rPr>
                <w:color w:val="1F2933"/>
                <w:sz w:val="16"/>
              </w:rPr>
              <w:t>Load Blacksmith recipes as known/unlocked-capable content, but keep Blacksmith production unavailable until world state actually contains an appropriate specialist. Do not invent a spawn trigger. Potion/cure crafting may use the General Shop/Apothecary when its material is formally discovered.</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6"/>
              </w:rPr>
              <w:t>Sunken Square appearance timing</w:t>
            </w:r>
          </w:p>
        </w:tc>
        <w:tc>
          <w:tcPr>
            <w:tcW w:type="dxa" w:w="3672"/>
            <w:shd w:fill="F4F7F8"/>
            <w:vAlign w:val="top"/>
            <w:tcMar>
              <w:top w:w="80" w:type="dxa"/>
              <w:start w:w="90" w:type="dxa"/>
              <w:bottom w:w="80" w:type="dxa"/>
              <w:end w:w="90" w:type="dxa"/>
            </w:tcMar>
          </w:tcPr>
          <w:p>
            <w:pPr>
              <w:spacing w:after="0" w:line="240" w:lineRule="auto"/>
            </w:pPr>
            <w:r>
              <w:rPr>
                <w:color w:val="1F2933"/>
                <w:sz w:val="16"/>
              </w:rPr>
              <w:t>The current three documents define the Sunken Square as the sole Stratum-1 Named Location candidate but omit its earlier approved eligibility/guarantee timing.</w:t>
            </w:r>
          </w:p>
        </w:tc>
        <w:tc>
          <w:tcPr>
            <w:tcW w:type="dxa" w:w="4320"/>
            <w:shd w:fill="F4F7F8"/>
            <w:vAlign w:val="top"/>
            <w:tcMar>
              <w:top w:w="80" w:type="dxa"/>
              <w:start w:w="90" w:type="dxa"/>
              <w:bottom w:w="80" w:type="dxa"/>
              <w:end w:w="90" w:type="dxa"/>
            </w:tcMar>
          </w:tcPr>
          <w:p>
            <w:pPr>
              <w:spacing w:after="0" w:line="240" w:lineRule="auto"/>
            </w:pPr>
            <w:r>
              <w:rPr>
                <w:color w:val="1F2933"/>
                <w:sz w:val="16"/>
              </w:rPr>
              <w:t>Carry forward the approved project decision: it may begin appearing after Floor 3 and, if still unseen, is guaranteed by Floor 9. This is a project carry-forward, not a new rule invented by this brief.</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6"/>
              </w:rPr>
              <w:t>Training offers</w:t>
            </w:r>
          </w:p>
        </w:tc>
        <w:tc>
          <w:tcPr>
            <w:tcW w:type="dxa" w:w="3672"/>
            <w:vAlign w:val="top"/>
            <w:tcMar>
              <w:top w:w="80" w:type="dxa"/>
              <w:start w:w="90" w:type="dxa"/>
              <w:bottom w:w="80" w:type="dxa"/>
              <w:end w:w="90" w:type="dxa"/>
            </w:tcMar>
          </w:tcPr>
          <w:p>
            <w:pPr>
              <w:spacing w:after="0" w:line="240" w:lineRule="auto"/>
            </w:pPr>
            <w:r>
              <w:rPr>
                <w:color w:val="1F2933"/>
                <w:sz w:val="16"/>
              </w:rPr>
              <w:t>Mechanics says baseline 4 training opportunities per Day; Generation 1 has no Training Hall and Auron training unlocks only after first rescue.</w:t>
            </w:r>
          </w:p>
        </w:tc>
        <w:tc>
          <w:tcPr>
            <w:tcW w:type="dxa" w:w="4320"/>
            <w:vAlign w:val="top"/>
            <w:tcMar>
              <w:top w:w="80" w:type="dxa"/>
              <w:start w:w="90" w:type="dxa"/>
              <w:bottom w:w="80" w:type="dxa"/>
              <w:end w:w="90" w:type="dxa"/>
            </w:tcMar>
          </w:tcPr>
          <w:p>
            <w:pPr>
              <w:spacing w:after="0" w:line="240" w:lineRule="auto"/>
            </w:pPr>
            <w:r>
              <w:rPr>
                <w:color w:val="1F2933"/>
                <w:sz w:val="16"/>
              </w:rPr>
              <w:t>Generate/display the daily training offer set only when a valid training provider exists. In the VS that means Auron after rescue 1. Do not expose a generic Training Hall.</w:t>
            </w:r>
          </w:p>
        </w:tc>
      </w:tr>
      <w:tr>
        <w:trPr>
          <w:cantSplit/>
        </w:trPr>
        <w:tc>
          <w:tcPr>
            <w:tcW w:type="dxa" w:w="1800"/>
            <w:shd w:fill="F4F7F8"/>
            <w:vAlign w:val="top"/>
            <w:tcMar>
              <w:top w:w="80" w:type="dxa"/>
              <w:start w:w="90" w:type="dxa"/>
              <w:bottom w:w="80" w:type="dxa"/>
              <w:end w:w="90" w:type="dxa"/>
            </w:tcMar>
          </w:tcPr>
          <w:p>
            <w:r>
              <w:t>Service Actor availability</w:t>
            </w:r>
          </w:p>
        </w:tc>
        <w:tc>
          <w:tcPr>
            <w:tcW w:type="dxa" w:w="3672"/>
            <w:shd w:fill="F4F7F8"/>
            <w:vAlign w:val="top"/>
            <w:tcMar>
              <w:top w:w="80" w:type="dxa"/>
              <w:start w:w="90" w:type="dxa"/>
              <w:bottom w:w="80" w:type="dxa"/>
              <w:end w:w="90" w:type="dxa"/>
            </w:tcMar>
          </w:tcPr>
          <w:p>
            <w:r>
              <w:t>Mira, Tavi, Lina, and Garrick are required V1 service Actors; no current authored V1 content defines their random death/removal or replacement service behavior.</w:t>
            </w:r>
          </w:p>
        </w:tc>
        <w:tc>
          <w:tcPr>
            <w:tcW w:type="dxa" w:w="4320"/>
            <w:shd w:fill="F4F7F8"/>
            <w:vAlign w:val="top"/>
            <w:tcMar>
              <w:top w:w="80" w:type="dxa"/>
              <w:start w:w="90" w:type="dxa"/>
              <w:bottom w:w="80" w:type="dxa"/>
              <w:end w:w="90" w:type="dxa"/>
            </w:tcMar>
          </w:tcPr>
          <w:p>
            <w:r>
              <w:t>Keep the shared Actor shape, but exclude these required service Actors from unscripted lethal/service-removing outcomes. Do not invent generic replacements or an unkillable framework.</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6"/>
              </w:rPr>
              <w:t>Sanity</w:t>
            </w:r>
          </w:p>
        </w:tc>
        <w:tc>
          <w:tcPr>
            <w:tcW w:type="dxa" w:w="3672"/>
            <w:vAlign w:val="top"/>
            <w:tcMar>
              <w:top w:w="80" w:type="dxa"/>
              <w:start w:w="90" w:type="dxa"/>
              <w:bottom w:w="80" w:type="dxa"/>
              <w:end w:w="90" w:type="dxa"/>
            </w:tcMar>
          </w:tcPr>
          <w:p>
            <w:pPr>
              <w:spacing w:after="0" w:line="240" w:lineRule="auto"/>
            </w:pPr>
            <w:r>
              <w:rPr>
                <w:color w:val="1F2933"/>
                <w:sz w:val="16"/>
              </w:rPr>
              <w:t>Current Mechanics retains Max Sanity 5, Talk-based recovery, and death at 0 Sanity even though much Story content does not foreground it.</w:t>
            </w:r>
          </w:p>
        </w:tc>
        <w:tc>
          <w:tcPr>
            <w:tcW w:type="dxa" w:w="4320"/>
            <w:vAlign w:val="top"/>
            <w:tcMar>
              <w:top w:w="80" w:type="dxa"/>
              <w:start w:w="90" w:type="dxa"/>
              <w:bottom w:w="80" w:type="dxa"/>
              <w:end w:w="90" w:type="dxa"/>
            </w:tcMar>
          </w:tcPr>
          <w:p>
            <w:pPr>
              <w:spacing w:after="0" w:line="240" w:lineRule="auto"/>
            </w:pPr>
            <w:r>
              <w:rPr>
                <w:color w:val="1F2933"/>
                <w:sz w:val="16"/>
              </w:rPr>
              <w:t>Implement Sanity exactly as Mechanics defines it. Do not remove it merely because Story rarely references it.</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6"/>
              </w:rPr>
              <w:t>No other blocking contradictions</w:t>
            </w:r>
          </w:p>
        </w:tc>
        <w:tc>
          <w:tcPr>
            <w:tcW w:type="dxa" w:w="3672"/>
            <w:shd w:fill="F4F7F8"/>
            <w:vAlign w:val="top"/>
            <w:tcMar>
              <w:top w:w="80" w:type="dxa"/>
              <w:start w:w="90" w:type="dxa"/>
              <w:bottom w:w="80" w:type="dxa"/>
              <w:end w:w="90" w:type="dxa"/>
            </w:tcMar>
          </w:tcPr>
          <w:p>
            <w:pPr>
              <w:spacing w:after="0" w:line="240" w:lineRule="auto"/>
            </w:pPr>
            <w:r>
              <w:rPr>
                <w:color w:val="1F2933"/>
                <w:sz w:val="16"/>
              </w:rPr>
              <w:t>Combat, economy, Pit generation, Situation limits, information, succession, history, and both ending triggers align across the current documents.</w:t>
            </w:r>
          </w:p>
        </w:tc>
        <w:tc>
          <w:tcPr>
            <w:tcW w:type="dxa" w:w="4320"/>
            <w:shd w:fill="F4F7F8"/>
            <w:vAlign w:val="top"/>
            <w:tcMar>
              <w:top w:w="80" w:type="dxa"/>
              <w:start w:w="90" w:type="dxa"/>
              <w:bottom w:w="80" w:type="dxa"/>
              <w:end w:w="90" w:type="dxa"/>
            </w:tcMar>
          </w:tcPr>
          <w:p>
            <w:pPr>
              <w:spacing w:after="0" w:line="240" w:lineRule="auto"/>
            </w:pPr>
            <w:r>
              <w:rPr>
                <w:color w:val="1F2933"/>
                <w:sz w:val="16"/>
              </w:rPr>
              <w:t>Proceed to implementation. Numeric balance may be tuned after playtest without reopening system identity.</w:t>
            </w:r>
          </w:p>
        </w:tc>
      </w:tr>
      <w:tr>
        <w:trPr>
          <w:cantSplit/>
        </w:trPr>
        <w:tc>
          <w:tcPr>
            <w:tcW w:type="dxa" w:w="3427"/>
          </w:tcPr>
          <w:p>
            <w:r>
              <w:t>Deterministic gameplay RNG</w:t>
            </w:r>
          </w:p>
        </w:tc>
        <w:tc>
          <w:tcPr>
            <w:tcW w:type="dxa" w:w="3427"/>
          </w:tcPr>
          <w:p>
            <w:r>
              <w:t>Save/load must restore exact causal state and cannot be used to reroll uncertain outcomes.</w:t>
            </w:r>
          </w:p>
        </w:tc>
        <w:tc>
          <w:tcPr>
            <w:tcW w:type="dxa" w:w="3427"/>
          </w:tcPr>
          <w:p>
            <w:r>
              <w:t>All gameplay-affecting randomness uses an authoritative seeded deterministic PRNG service whose state is serializable/restorable. Uncontrolled platform/global randomness is forbidden for gameplay outcomes.</w:t>
            </w:r>
          </w:p>
        </w:tc>
      </w:tr>
      <w:tr>
        <w:trPr>
          <w:cantSplit/>
        </w:trPr>
        <w:tc>
          <w:tcPr>
            <w:tcW w:type="dxa" w:w="3427"/>
          </w:tcPr>
          <w:p>
            <w:r>
              <w:t>Strain lifecycle</w:t>
            </w:r>
          </w:p>
        </w:tc>
        <w:tc>
          <w:tcPr>
            <w:tcW w:type="dxa" w:w="3427"/>
          </w:tcPr>
          <w:p>
            <w:r>
              <w:t>Mechanics defines Strain during expeditions and Return reset; Teleport is a safe immediate Return.</w:t>
            </w:r>
          </w:p>
        </w:tc>
        <w:tc>
          <w:tcPr>
            <w:tcW w:type="dxa" w:w="3427"/>
          </w:tcPr>
          <w:p>
            <w:r>
              <w:t>Treat Strain as expedition-local. It begins at 0 and is discarded whenever the expedition ends: normal Return, Teleport, or death/defeat. It cannot persist on the Surface.</w:t>
            </w:r>
          </w:p>
        </w:tc>
      </w:tr>
      <w:tr>
        <w:trPr>
          <w:cantSplit/>
        </w:trPr>
        <w:tc>
          <w:tcPr>
            <w:tcW w:type="dxa" w:w="3427"/>
          </w:tcPr>
          <w:p>
            <w:r>
              <w:t>UI/UX authority</w:t>
            </w:r>
          </w:p>
        </w:tc>
        <w:tc>
          <w:tcPr>
            <w:tcW w:type="dxa" w:w="3427"/>
          </w:tcPr>
          <w:p>
            <w:r>
              <w:t>The UI/UX Guide now defines portrait-first screen grammar, navigation, combat presentation, Records placement, and accessibility.</w:t>
            </w:r>
          </w:p>
        </w:tc>
        <w:tc>
          <w:tcPr>
            <w:tcW w:type="dxa" w:w="3427"/>
          </w:tcPr>
          <w:p>
            <w:r>
              <w:t>Use UI/UX for presentation/interaction. UI sends intents and renders resolved truth; it does not own combat math, AP spending, economy resolution, Story truth, or persistent world state.</w:t>
            </w:r>
          </w:p>
        </w:tc>
      </w:tr>
      <w:tr>
        <w:trPr>
          <w:cantSplit/>
        </w:trPr>
        <w:tc>
          <w:tcPr>
            <w:tcW w:type="dxa" w:w="3427"/>
          </w:tcPr>
          <w:p>
            <w:r>
              <w:t>Modularity</w:t>
            </w:r>
          </w:p>
        </w:tc>
        <w:tc>
          <w:tcPr>
            <w:tcW w:type="dxa" w:w="3427"/>
          </w:tcPr>
          <w:p>
            <w:r>
              <w:t>The VS spans many domains and will become difficult to maintain if implemented as one giant file or manager.</w:t>
            </w:r>
          </w:p>
        </w:tc>
        <w:tc>
          <w:tcPr>
            <w:tcW w:type="dxa" w:w="3427"/>
          </w:tcPr>
          <w:p>
            <w:r>
              <w:t>Build one application from focused modules with clear responsibilities. Avoid monoliths/god objects and avoid abstraction for abstraction’s sake.</w:t>
            </w:r>
          </w:p>
        </w:tc>
      </w:tr>
    </w:tbl>
    <w:p>
      <w:pPr>
        <w:spacing w:after="20"/>
      </w:pPr>
    </w:p>
    <w:p>
      <w:pPr>
        <w:pStyle w:val="Heading1"/>
        <w:keepNext/>
      </w:pPr>
      <w:r>
        <w:t>3. Vertical Slice Definition of Done</w:t>
      </w:r>
    </w:p>
    <w:p>
      <w:pPr>
        <w:pStyle w:val="Callout"/>
      </w:pPr>
      <w:r>
        <w:t>A build is not the HearthVale V1 vertical slice merely because screens exist. The complete world loop, persistence, autonomous consequence, death/succession, and one of the two endings must all work through LWE-backed state.</w:t>
      </w:r>
    </w:p>
    <w:p>
      <w:pPr>
        <w:pStyle w:val="CompactBullet"/>
      </w:pPr>
      <w:r>
        <w:t>•  New game shows the short historical opening, enters Year 1 Day 1, generates 3 candidates, lets the player choose 1, and preserves one rejected candidate as Could-Have-Been-You.</w:t>
      </w:r>
    </w:p>
    <w:p>
      <w:pPr>
        <w:pStyle w:val="CompactBullet"/>
      </w:pPr>
      <w:r>
        <w:t>•  Mira is the only forced Day-1 introduction; the player can immediately visit Inn, Shop, Guild, Town Hall, or Pit.</w:t>
      </w:r>
    </w:p>
    <w:p>
      <w:pPr>
        <w:pStyle w:val="CompactBullet"/>
      </w:pPr>
      <w:r>
        <w:t>•  The surface Day loop supports AP, Talk, shop actions, training after Auron unlock, rest/sleep, and the 5-Day week / 40-Day Chapter calendar.</w:t>
      </w:r>
    </w:p>
    <w:p>
      <w:pPr>
        <w:pStyle w:val="CompactBullet"/>
      </w:pPr>
      <w:r>
        <w:t>•  A complete Pit expedition costs 1 AP and supports procedural Floors 1-9, fixed Floor 10, rooms, hazards, enemies, combat, loot, Return, defeat, Named Location persistence, and save/reload.</w:t>
      </w:r>
    </w:p>
    <w:p>
      <w:pPr>
        <w:pStyle w:val="CompactBullet"/>
      </w:pPr>
      <w:r>
        <w:t>•  Other Actors can produce 0-1 meaningful accomplishment per Day and can resolve public opportunities, discover Named Locations/materials, and legitimately eliminate the Ruin Brute.</w:t>
      </w:r>
    </w:p>
    <w:p>
      <w:pPr>
        <w:pStyle w:val="CompactBullet"/>
      </w:pPr>
      <w:r>
        <w:t>•  Information distinguishes Unknown, Rumor, and Known; dialogue and records never reveal facts an Actor or institution could not know.</w:t>
      </w:r>
    </w:p>
    <w:p>
      <w:pPr>
        <w:pStyle w:val="CompactBullet"/>
      </w:pPr>
      <w:r>
        <w:t>•  Player death produces a Life Record, preserves HearthVale, generates 3 successor candidates, and continues from the same world without transferring private/personal state.</w:t>
      </w:r>
    </w:p>
    <w:p>
      <w:pPr>
        <w:pStyle w:val="CompactBullet"/>
      </w:pPr>
      <w:r>
        <w:t>•  The slice ends when the Ruin Brute is eliminated by any valid Actor or when Day 40 completes, whichever happens first.</w:t>
      </w:r>
    </w:p>
    <w:p>
      <w:pPr>
        <w:pStyle w:val="CompactBullet"/>
      </w:pPr>
      <w:r>
        <w:t>•  Save/load restores the exact current world and current expedition, including generated Floor, current room/combat state, resources spent, telegraph, Situations, records, and RNG continuity required to avoid reroll exploits.</w:t>
      </w:r>
    </w:p>
    <w:p>
      <w:pPr>
        <w:pStyle w:val="CompactBullet"/>
      </w:pPr>
      <w:r>
        <w:t>•  The build is usable on a narrow smartphone browser without requiring hover or a physical keyboard.</w:t>
      </w:r>
    </w:p>
    <w:p>
      <w:pPr>
        <w:pStyle w:val="Heading1"/>
        <w:keepNext/>
      </w:pPr>
      <w:r>
        <w:t>4. Logical Implementation Architecture</w:t>
      </w:r>
    </w:p>
    <w:p>
      <w:pPr>
        <w:pStyle w:val="Callout"/>
      </w:pPr>
      <w:r>
        <w:t>Keep one direction of dependency: UI asks the HearthVale application/Shell layer to perform an intent; the Shell invokes LWE Core primitives and authored data; Core returns resolved state/events; Story/UI render the result. UI must never become the authority for world truth. Keep domain boundaries simple enough to understand and test.</w:t>
      </w:r>
    </w:p>
    <w:p>
      <w:pPr>
        <w:pStyle w:val="CompactBullet"/>
      </w:pPr>
      <w:r>
        <w:t>•  One module should have one coherent reason to change. Combat, Pit generation, inventory/economy, Story resolution, persistence, RNG, validation, and UI should not be collapsed into one giant file or manager.</w:t>
      </w:r>
    </w:p>
    <w:p>
      <w:pPr>
        <w:pStyle w:val="CompactBullet"/>
      </w:pPr>
      <w:r>
        <w:t>•  Do not over-fragment the project. A focused module may contain several related functions; split only at natural responsibility boundaries.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00"/>
            <w:shd w:fill="EAF1F3"/>
            <w:vAlign w:val="center"/>
            <w:tcMar>
              <w:top w:w="80" w:type="dxa"/>
              <w:start w:w="90" w:type="dxa"/>
              <w:bottom w:w="80" w:type="dxa"/>
              <w:end w:w="90" w:type="dxa"/>
            </w:tcMar>
          </w:tcPr>
          <w:p>
            <w:pPr>
              <w:spacing w:after="0"/>
            </w:pPr>
            <w:r>
              <w:rPr>
                <w:b/>
                <w:color w:val="20364A"/>
                <w:sz w:val="18"/>
              </w:rPr>
              <w:t>Layer</w:t>
            </w:r>
          </w:p>
        </w:tc>
        <w:tc>
          <w:tcPr>
            <w:tcW w:type="dxa" w:w="4320"/>
            <w:shd w:fill="EAF1F3"/>
            <w:vAlign w:val="center"/>
            <w:tcMar>
              <w:top w:w="80" w:type="dxa"/>
              <w:start w:w="90" w:type="dxa"/>
              <w:bottom w:w="80" w:type="dxa"/>
              <w:end w:w="90" w:type="dxa"/>
            </w:tcMar>
          </w:tcPr>
          <w:p>
            <w:pPr>
              <w:spacing w:after="0"/>
            </w:pPr>
            <w:r>
              <w:rPr>
                <w:b/>
                <w:color w:val="20364A"/>
                <w:sz w:val="18"/>
              </w:rPr>
              <w:t>Owns</w:t>
            </w:r>
          </w:p>
        </w:tc>
        <w:tc>
          <w:tcPr>
            <w:tcW w:type="dxa" w:w="3672"/>
            <w:shd w:fill="EAF1F3"/>
            <w:vAlign w:val="center"/>
            <w:tcMar>
              <w:top w:w="80" w:type="dxa"/>
              <w:start w:w="90" w:type="dxa"/>
              <w:bottom w:w="80" w:type="dxa"/>
              <w:end w:w="90" w:type="dxa"/>
            </w:tcMar>
          </w:tcPr>
          <w:p>
            <w:pPr>
              <w:spacing w:after="0"/>
            </w:pPr>
            <w:r>
              <w:rPr>
                <w:b/>
                <w:color w:val="20364A"/>
                <w:sz w:val="18"/>
              </w:rPr>
              <w:t>Must not own</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LWE Core</w:t>
            </w:r>
          </w:p>
        </w:tc>
        <w:tc>
          <w:tcPr>
            <w:tcW w:type="dxa" w:w="4320"/>
            <w:vAlign w:val="top"/>
            <w:tcMar>
              <w:top w:w="80" w:type="dxa"/>
              <w:start w:w="90" w:type="dxa"/>
              <w:bottom w:w="80" w:type="dxa"/>
              <w:end w:w="90" w:type="dxa"/>
            </w:tcMar>
          </w:tcPr>
          <w:p>
            <w:pPr>
              <w:spacing w:after="0" w:line="240" w:lineRule="auto"/>
            </w:pPr>
            <w:r>
              <w:rPr>
                <w:color w:val="1F2933"/>
                <w:sz w:val="17"/>
              </w:rPr>
              <w:t>Generic entity/Actor structure; Actions; World State; Information; Situations; Events/Consequences; Scene Progression; causal provenance; snapshots.</w:t>
            </w:r>
          </w:p>
        </w:tc>
        <w:tc>
          <w:tcPr>
            <w:tcW w:type="dxa" w:w="3672"/>
            <w:vAlign w:val="top"/>
            <w:tcMar>
              <w:top w:w="80" w:type="dxa"/>
              <w:start w:w="90" w:type="dxa"/>
              <w:bottom w:w="80" w:type="dxa"/>
              <w:end w:w="90" w:type="dxa"/>
            </w:tcMar>
          </w:tcPr>
          <w:p>
            <w:pPr>
              <w:spacing w:after="0" w:line="240" w:lineRule="auto"/>
            </w:pPr>
            <w:r>
              <w:rPr>
                <w:color w:val="1F2933"/>
                <w:sz w:val="17"/>
              </w:rPr>
              <w:t>HearthVale names, spell meaning, enemy numbers, dialogue, prices, Pit lore.</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7"/>
              </w:rPr>
              <w:t>HearthVale Shell</w:t>
            </w:r>
          </w:p>
        </w:tc>
        <w:tc>
          <w:tcPr>
            <w:tcW w:type="dxa" w:w="4320"/>
            <w:shd w:fill="F4F7F8"/>
            <w:vAlign w:val="top"/>
            <w:tcMar>
              <w:top w:w="80" w:type="dxa"/>
              <w:start w:w="90" w:type="dxa"/>
              <w:bottom w:w="80" w:type="dxa"/>
              <w:end w:w="90" w:type="dxa"/>
            </w:tcMar>
          </w:tcPr>
          <w:p>
            <w:pPr>
              <w:spacing w:after="0" w:line="240" w:lineRule="auto"/>
            </w:pPr>
            <w:r>
              <w:rPr>
                <w:color w:val="1F2933"/>
                <w:sz w:val="17"/>
              </w:rPr>
              <w:t>Day/Pit/combat lifecycles; AP/Sanity semantics; Return rules; Auron protection; shop/crafting/training/succession/completion rules.</w:t>
            </w:r>
          </w:p>
        </w:tc>
        <w:tc>
          <w:tcPr>
            <w:tcW w:type="dxa" w:w="3672"/>
            <w:shd w:fill="F4F7F8"/>
            <w:vAlign w:val="top"/>
            <w:tcMar>
              <w:top w:w="80" w:type="dxa"/>
              <w:start w:w="90" w:type="dxa"/>
              <w:bottom w:w="80" w:type="dxa"/>
              <w:end w:w="90" w:type="dxa"/>
            </w:tcMar>
          </w:tcPr>
          <w:p>
            <w:pPr>
              <w:spacing w:after="0" w:line="240" w:lineRule="auto"/>
            </w:pPr>
            <w:r>
              <w:rPr>
                <w:color w:val="1F2933"/>
                <w:sz w:val="17"/>
              </w:rPr>
              <w:t>Hardcoded dialogue prose or duplicated content values.</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Content data</w:t>
            </w:r>
          </w:p>
        </w:tc>
        <w:tc>
          <w:tcPr>
            <w:tcW w:type="dxa" w:w="4320"/>
            <w:vAlign w:val="top"/>
            <w:tcMar>
              <w:top w:w="80" w:type="dxa"/>
              <w:start w:w="90" w:type="dxa"/>
              <w:bottom w:w="80" w:type="dxa"/>
              <w:end w:w="90" w:type="dxa"/>
            </w:tcMar>
          </w:tcPr>
          <w:p>
            <w:pPr>
              <w:spacing w:after="0" w:line="240" w:lineRule="auto"/>
            </w:pPr>
            <w:r>
              <w:rPr>
                <w:color w:val="1F2933"/>
                <w:sz w:val="17"/>
              </w:rPr>
              <w:t>Actors, Traits, items, spells, enemy moves, hazards, room weights, Situations, rewards, prices, recipes, names.</w:t>
            </w:r>
          </w:p>
        </w:tc>
        <w:tc>
          <w:tcPr>
            <w:tcW w:type="dxa" w:w="3672"/>
            <w:vAlign w:val="top"/>
            <w:tcMar>
              <w:top w:w="80" w:type="dxa"/>
              <w:start w:w="90" w:type="dxa"/>
              <w:bottom w:w="80" w:type="dxa"/>
              <w:end w:w="90" w:type="dxa"/>
            </w:tcMar>
          </w:tcPr>
          <w:p>
            <w:pPr>
              <w:spacing w:after="0" w:line="240" w:lineRule="auto"/>
            </w:pPr>
            <w:r>
              <w:rPr>
                <w:color w:val="1F2933"/>
                <w:sz w:val="17"/>
              </w:rPr>
              <w:t>Imperative engine loops or hidden UI state.</w:t>
            </w:r>
          </w:p>
        </w:tc>
      </w:tr>
      <w:tr>
        <w:trPr>
          <w:cantSplit/>
        </w:trPr>
        <w:tc>
          <w:tcPr>
            <w:tcW w:type="dxa" w:w="1800"/>
            <w:shd w:fill="F4F7F8"/>
            <w:vAlign w:val="top"/>
            <w:tcMar>
              <w:top w:w="80" w:type="dxa"/>
              <w:start w:w="90" w:type="dxa"/>
              <w:bottom w:w="80" w:type="dxa"/>
              <w:end w:w="90" w:type="dxa"/>
            </w:tcMar>
          </w:tcPr>
          <w:p>
            <w:pPr>
              <w:spacing w:after="0" w:line="240" w:lineRule="auto"/>
            </w:pPr>
            <w:r>
              <w:rPr>
                <w:color w:val="1F2933"/>
                <w:sz w:val="17"/>
              </w:rPr>
              <w:t>Story data/resolver</w:t>
            </w:r>
          </w:p>
        </w:tc>
        <w:tc>
          <w:tcPr>
            <w:tcW w:type="dxa" w:w="4320"/>
            <w:shd w:fill="F4F7F8"/>
            <w:vAlign w:val="top"/>
            <w:tcMar>
              <w:top w:w="80" w:type="dxa"/>
              <w:start w:w="90" w:type="dxa"/>
              <w:bottom w:w="80" w:type="dxa"/>
              <w:end w:w="90" w:type="dxa"/>
            </w:tcMar>
          </w:tcPr>
          <w:p>
            <w:pPr>
              <w:spacing w:after="0" w:line="240" w:lineRule="auto"/>
            </w:pPr>
            <w:r>
              <w:rPr>
                <w:color w:val="1F2933"/>
                <w:sz w:val="17"/>
              </w:rPr>
              <w:t>Dialogue pools, event prose, Story triggers, rumor/known variants, reaction cascades, Life Record/ending templates.</w:t>
            </w:r>
          </w:p>
        </w:tc>
        <w:tc>
          <w:tcPr>
            <w:tcW w:type="dxa" w:w="3672"/>
            <w:shd w:fill="F4F7F8"/>
            <w:vAlign w:val="top"/>
            <w:tcMar>
              <w:top w:w="80" w:type="dxa"/>
              <w:start w:w="90" w:type="dxa"/>
              <w:bottom w:w="80" w:type="dxa"/>
              <w:end w:w="90" w:type="dxa"/>
            </w:tcMar>
          </w:tcPr>
          <w:p>
            <w:pPr>
              <w:spacing w:after="0" w:line="240" w:lineRule="auto"/>
            </w:pPr>
            <w:r>
              <w:rPr>
                <w:color w:val="1F2933"/>
                <w:sz w:val="17"/>
              </w:rPr>
              <w:t>Objective truth or permission to invent facts.</w:t>
            </w:r>
          </w:p>
        </w:tc>
      </w:tr>
      <w:tr>
        <w:trPr>
          <w:cantSplit/>
        </w:trPr>
        <w:tc>
          <w:tcPr>
            <w:tcW w:type="dxa" w:w="1800"/>
            <w:vAlign w:val="top"/>
            <w:tcMar>
              <w:top w:w="80" w:type="dxa"/>
              <w:start w:w="90" w:type="dxa"/>
              <w:bottom w:w="80" w:type="dxa"/>
              <w:end w:w="90" w:type="dxa"/>
            </w:tcMar>
          </w:tcPr>
          <w:p>
            <w:pPr>
              <w:spacing w:after="0" w:line="240" w:lineRule="auto"/>
            </w:pPr>
            <w:r>
              <w:rPr>
                <w:color w:val="1F2933"/>
                <w:sz w:val="17"/>
              </w:rPr>
              <w:t>UI</w:t>
            </w:r>
          </w:p>
        </w:tc>
        <w:tc>
          <w:tcPr>
            <w:tcW w:type="dxa" w:w="4320"/>
            <w:vAlign w:val="top"/>
            <w:tcMar>
              <w:top w:w="80" w:type="dxa"/>
              <w:start w:w="90" w:type="dxa"/>
              <w:bottom w:w="80" w:type="dxa"/>
              <w:end w:w="90" w:type="dxa"/>
            </w:tcMar>
          </w:tcPr>
          <w:p>
            <w:pPr>
              <w:spacing w:after="0" w:line="240" w:lineRule="auto"/>
            </w:pPr>
            <w:r>
              <w:rPr>
                <w:color w:val="1F2933"/>
                <w:sz w:val="17"/>
              </w:rPr>
              <w:t>Current view, input controls, readable history, menus, responsive presentation.</w:t>
            </w:r>
          </w:p>
        </w:tc>
        <w:tc>
          <w:tcPr>
            <w:tcW w:type="dxa" w:w="3672"/>
            <w:vAlign w:val="top"/>
            <w:tcMar>
              <w:top w:w="80" w:type="dxa"/>
              <w:start w:w="90" w:type="dxa"/>
              <w:bottom w:w="80" w:type="dxa"/>
              <w:end w:w="90" w:type="dxa"/>
            </w:tcMar>
          </w:tcPr>
          <w:p>
            <w:pPr>
              <w:spacing w:after="0" w:line="240" w:lineRule="auto"/>
            </w:pPr>
            <w:r>
              <w:rPr>
                <w:color w:val="1F2933"/>
                <w:sz w:val="17"/>
              </w:rPr>
              <w:t>Authoritative HP, Gold, inventory, Situation status, or completion state.</w:t>
            </w:r>
          </w:p>
        </w:tc>
      </w:tr>
    </w:tbl>
    <w:p>
      <w:pPr>
        <w:spacing w:after="20"/>
      </w:pPr>
    </w:p>
    <w:p>
      <w:pPr>
        <w:pStyle w:val="Heading2"/>
        <w:keepNext/>
      </w:pPr>
      <w:r>
        <w:t>Recommended logical module layout</w:t>
      </w:r>
    </w:p>
    <w:p>
      <w:pPr/>
      <w:r>
        <w:t>This is a logical contract, not a requirement to rename working repository folders. Implementers should map these responsibilities onto the current repository/toolchain instead of rewriting LWE Core for presentation convenience.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EAF1F3"/>
            <w:vAlign w:val="center"/>
            <w:tcMar>
              <w:top w:w="80" w:type="dxa"/>
              <w:start w:w="90" w:type="dxa"/>
              <w:bottom w:w="80" w:type="dxa"/>
              <w:end w:w="90" w:type="dxa"/>
            </w:tcMar>
          </w:tcPr>
          <w:p>
            <w:pPr>
              <w:spacing w:after="0"/>
            </w:pPr>
            <w:r>
              <w:rPr>
                <w:b/>
                <w:color w:val="20364A"/>
                <w:sz w:val="18"/>
              </w:rPr>
              <w:t>Module family</w:t>
            </w:r>
          </w:p>
        </w:tc>
        <w:tc>
          <w:tcPr>
            <w:tcW w:type="dxa" w:w="7560"/>
            <w:shd w:fill="EAF1F3"/>
            <w:vAlign w:val="center"/>
            <w:tcMar>
              <w:top w:w="80" w:type="dxa"/>
              <w:start w:w="90" w:type="dxa"/>
              <w:bottom w:w="80" w:type="dxa"/>
              <w:end w:w="90" w:type="dxa"/>
            </w:tcMar>
          </w:tcPr>
          <w:p>
            <w:pPr>
              <w:spacing w:after="0"/>
            </w:pPr>
            <w:r>
              <w:rPr>
                <w:b/>
                <w:color w:val="20364A"/>
                <w:sz w:val="18"/>
              </w:rPr>
              <w:t>Suggested responsibility</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game/bootstrap</w:t>
            </w:r>
          </w:p>
        </w:tc>
        <w:tc>
          <w:tcPr>
            <w:tcW w:type="dxa" w:w="7560"/>
            <w:vAlign w:val="top"/>
            <w:tcMar>
              <w:top w:w="80" w:type="dxa"/>
              <w:start w:w="90" w:type="dxa"/>
              <w:bottom w:w="80" w:type="dxa"/>
              <w:end w:w="90" w:type="dxa"/>
            </w:tcMar>
          </w:tcPr>
          <w:p>
            <w:pPr>
              <w:spacing w:after="0" w:line="240" w:lineRule="auto"/>
            </w:pPr>
            <w:r>
              <w:rPr>
                <w:color w:val="1F2933"/>
                <w:sz w:val="17"/>
              </w:rPr>
              <w:t>New-world creation, content loading, candidate generation, selecting current Player Controller, resume/save entry.</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shell/day</w:t>
            </w:r>
          </w:p>
        </w:tc>
        <w:tc>
          <w:tcPr>
            <w:tcW w:type="dxa" w:w="7560"/>
            <w:shd w:fill="F4F7F8"/>
            <w:vAlign w:val="top"/>
            <w:tcMar>
              <w:top w:w="80" w:type="dxa"/>
              <w:start w:w="90" w:type="dxa"/>
              <w:bottom w:w="80" w:type="dxa"/>
              <w:end w:w="90" w:type="dxa"/>
            </w:tcMar>
          </w:tcPr>
          <w:p>
            <w:pPr>
              <w:spacing w:after="0" w:line="240" w:lineRule="auto"/>
            </w:pPr>
            <w:r>
              <w:rPr>
                <w:color w:val="1F2933"/>
                <w:sz w:val="17"/>
              </w:rPr>
              <w:t>AP spending, rest/sleep, Day boundary, week boundary, completion checks.</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shell/surface</w:t>
            </w:r>
          </w:p>
        </w:tc>
        <w:tc>
          <w:tcPr>
            <w:tcW w:type="dxa" w:w="7560"/>
            <w:vAlign w:val="top"/>
            <w:tcMar>
              <w:top w:w="80" w:type="dxa"/>
              <w:start w:w="90" w:type="dxa"/>
              <w:bottom w:w="80" w:type="dxa"/>
              <w:end w:w="90" w:type="dxa"/>
            </w:tcMar>
          </w:tcPr>
          <w:p>
            <w:pPr>
              <w:spacing w:after="0" w:line="240" w:lineRule="auto"/>
            </w:pPr>
            <w:r>
              <w:rPr>
                <w:color w:val="1F2933"/>
                <w:sz w:val="17"/>
              </w:rPr>
              <w:t>Inn, Shop, Guild, Town Hall, training, crafting, public requests.</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shell/pit</w:t>
            </w:r>
          </w:p>
        </w:tc>
        <w:tc>
          <w:tcPr>
            <w:tcW w:type="dxa" w:w="7560"/>
            <w:shd w:fill="F4F7F8"/>
            <w:vAlign w:val="top"/>
            <w:tcMar>
              <w:top w:w="80" w:type="dxa"/>
              <w:start w:w="90" w:type="dxa"/>
              <w:bottom w:w="80" w:type="dxa"/>
              <w:end w:w="90" w:type="dxa"/>
            </w:tcMar>
          </w:tcPr>
          <w:p>
            <w:pPr>
              <w:spacing w:after="0" w:line="240" w:lineRule="auto"/>
            </w:pPr>
            <w:r>
              <w:rPr>
                <w:color w:val="1F2933"/>
                <w:sz w:val="17"/>
              </w:rPr>
              <w:t>Expedition lifecycle, floor generation, room resolution, Return, discoveries.</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shell/combat</w:t>
            </w:r>
          </w:p>
        </w:tc>
        <w:tc>
          <w:tcPr>
            <w:tcW w:type="dxa" w:w="7560"/>
            <w:vAlign w:val="top"/>
            <w:tcMar>
              <w:top w:w="80" w:type="dxa"/>
              <w:start w:w="90" w:type="dxa"/>
              <w:bottom w:w="80" w:type="dxa"/>
              <w:end w:w="90" w:type="dxa"/>
            </w:tcMar>
          </w:tcPr>
          <w:p>
            <w:pPr>
              <w:spacing w:after="0" w:line="240" w:lineRule="auto"/>
            </w:pPr>
            <w:r>
              <w:rPr>
                <w:color w:val="1F2933"/>
                <w:sz w:val="17"/>
              </w:rPr>
              <w:t>Range, telegraph, player phase, incoming phase, defense, Impact, durability, Poison.</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shell/autonomy</w:t>
            </w:r>
          </w:p>
        </w:tc>
        <w:tc>
          <w:tcPr>
            <w:tcW w:type="dxa" w:w="7560"/>
            <w:shd w:fill="F4F7F8"/>
            <w:vAlign w:val="top"/>
            <w:tcMar>
              <w:top w:w="80" w:type="dxa"/>
              <w:start w:w="90" w:type="dxa"/>
              <w:bottom w:w="80" w:type="dxa"/>
              <w:end w:w="90" w:type="dxa"/>
            </w:tcMar>
          </w:tcPr>
          <w:p>
            <w:pPr>
              <w:spacing w:after="0" w:line="240" w:lineRule="auto"/>
            </w:pPr>
            <w:r>
              <w:rPr>
                <w:color w:val="1F2933"/>
                <w:sz w:val="17"/>
              </w:rPr>
              <w:t>0-1 off-screen meaningful accomplishment, public opportunity competition, rare injury/death.</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content/*</w:t>
            </w:r>
          </w:p>
        </w:tc>
        <w:tc>
          <w:tcPr>
            <w:tcW w:type="dxa" w:w="7560"/>
            <w:vAlign w:val="top"/>
            <w:tcMar>
              <w:top w:w="80" w:type="dxa"/>
              <w:start w:w="90" w:type="dxa"/>
              <w:bottom w:w="80" w:type="dxa"/>
              <w:end w:w="90" w:type="dxa"/>
            </w:tcMar>
          </w:tcPr>
          <w:p>
            <w:pPr>
              <w:spacing w:after="0" w:line="240" w:lineRule="auto"/>
            </w:pPr>
            <w:r>
              <w:rPr>
                <w:color w:val="1F2933"/>
                <w:sz w:val="17"/>
              </w:rPr>
              <w:t>Declarative Content records and validation.</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story/*</w:t>
            </w:r>
          </w:p>
        </w:tc>
        <w:tc>
          <w:tcPr>
            <w:tcW w:type="dxa" w:w="7560"/>
            <w:shd w:fill="F4F7F8"/>
            <w:vAlign w:val="top"/>
            <w:tcMar>
              <w:top w:w="80" w:type="dxa"/>
              <w:start w:w="90" w:type="dxa"/>
              <w:bottom w:w="80" w:type="dxa"/>
              <w:end w:w="90" w:type="dxa"/>
            </w:tcMar>
          </w:tcPr>
          <w:p>
            <w:pPr>
              <w:spacing w:after="0" w:line="240" w:lineRule="auto"/>
            </w:pPr>
            <w:r>
              <w:rPr>
                <w:color w:val="1F2933"/>
                <w:sz w:val="17"/>
              </w:rPr>
              <w:t>State-tagged dialogue, event trees, reaction/ending/history templates, Story resolver.</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ui/*</w:t>
            </w:r>
          </w:p>
        </w:tc>
        <w:tc>
          <w:tcPr>
            <w:tcW w:type="dxa" w:w="7560"/>
            <w:vAlign w:val="top"/>
            <w:tcMar>
              <w:top w:w="80" w:type="dxa"/>
              <w:start w:w="90" w:type="dxa"/>
              <w:bottom w:w="80" w:type="dxa"/>
              <w:end w:w="90" w:type="dxa"/>
            </w:tcMar>
          </w:tcPr>
          <w:p>
            <w:pPr>
              <w:spacing w:after="0" w:line="240" w:lineRule="auto"/>
            </w:pPr>
            <w:r>
              <w:rPr>
                <w:color w:val="1F2933"/>
                <w:sz w:val="17"/>
              </w:rPr>
              <w:t>Phone-first screens and components; no authoritative game logic.</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persistence</w:t>
            </w:r>
          </w:p>
        </w:tc>
        <w:tc>
          <w:tcPr>
            <w:tcW w:type="dxa" w:w="7560"/>
            <w:shd w:fill="F4F7F8"/>
            <w:vAlign w:val="top"/>
            <w:tcMar>
              <w:top w:w="80" w:type="dxa"/>
              <w:start w:w="90" w:type="dxa"/>
              <w:bottom w:w="80" w:type="dxa"/>
              <w:end w:w="90" w:type="dxa"/>
            </w:tcMar>
          </w:tcPr>
          <w:p>
            <w:pPr>
              <w:spacing w:after="0" w:line="240" w:lineRule="auto"/>
            </w:pPr>
            <w:r>
              <w:rPr>
                <w:color w:val="1F2933"/>
                <w:sz w:val="17"/>
              </w:rPr>
              <w:t>Snapshot serialization, schema version, migration hook, deterministic replay/PRNG state as needed.</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tests</w:t>
            </w:r>
          </w:p>
        </w:tc>
        <w:tc>
          <w:tcPr>
            <w:tcW w:type="dxa" w:w="7560"/>
            <w:vAlign w:val="top"/>
            <w:tcMar>
              <w:top w:w="80" w:type="dxa"/>
              <w:start w:w="90" w:type="dxa"/>
              <w:bottom w:w="80" w:type="dxa"/>
              <w:end w:w="90" w:type="dxa"/>
            </w:tcMar>
          </w:tcPr>
          <w:p>
            <w:pPr>
              <w:spacing w:after="0" w:line="240" w:lineRule="auto"/>
            </w:pPr>
            <w:r>
              <w:rPr>
                <w:color w:val="1F2933"/>
                <w:sz w:val="17"/>
              </w:rPr>
              <w:t>Unit invariants, seeded simulations, end-to-end acceptance scenarios.</w:t>
            </w:r>
          </w:p>
        </w:tc>
      </w:tr>
      <w:tr>
        <w:trPr>
          <w:cantSplit/>
        </w:trPr>
        <w:tc>
          <w:tcPr>
            <w:tcW w:type="dxa" w:w="5141"/>
          </w:tcPr>
          <w:p>
            <w:r>
              <w:t>validation</w:t>
            </w:r>
          </w:p>
        </w:tc>
        <w:tc>
          <w:tcPr>
            <w:tcW w:type="dxa" w:w="5141"/>
          </w:tcPr>
          <w:p>
            <w:r>
              <w:t>Declarative schemas/types, stable-ID/reference integrity, weighted-table rules, generated-character invariants, invalid-fixture tests.</w:t>
            </w:r>
          </w:p>
        </w:tc>
      </w:tr>
      <w:tr>
        <w:trPr>
          <w:cantSplit/>
        </w:trPr>
        <w:tc>
          <w:tcPr>
            <w:tcW w:type="dxa" w:w="5141"/>
          </w:tcPr>
          <w:p>
            <w:r>
              <w:t>rng</w:t>
            </w:r>
          </w:p>
        </w:tc>
        <w:tc>
          <w:tcPr>
            <w:tcW w:type="dxa" w:w="5141"/>
          </w:tcPr>
          <w:p>
            <w:r>
              <w:t>Authoritative deterministic gameplay PRNG, seed/test hooks, serializable/restorable RNG state; no uncontrolled gameplay randomness.</w:t>
            </w:r>
          </w:p>
        </w:tc>
      </w:tr>
    </w:tbl>
    <w:p>
      <w:pPr>
        <w:spacing w:after="20"/>
      </w:pPr>
    </w:p>
    <w:p>
      <w:pPr>
        <w:pStyle w:val="Heading1"/>
        <w:keepNext/>
      </w:pPr>
      <w:r>
        <w:t>5. Stable IDs &amp; Instance Identity</w:t>
      </w:r>
    </w:p>
    <w:p>
      <w:pPr>
        <w:pStyle w:val="Callout"/>
      </w:pPr>
      <w:r>
        <w:t>Never use display text as identity. Every authored template receives a stable ID; every runtime Entity/Actor receives a unique instance ID. Names can change without breaking saves.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EAF1F3"/>
            <w:vAlign w:val="center"/>
            <w:tcMar>
              <w:top w:w="80" w:type="dxa"/>
              <w:start w:w="90" w:type="dxa"/>
              <w:bottom w:w="80" w:type="dxa"/>
              <w:end w:w="90" w:type="dxa"/>
            </w:tcMar>
          </w:tcPr>
          <w:p>
            <w:pPr>
              <w:spacing w:after="0"/>
            </w:pPr>
            <w:r>
              <w:rPr>
                <w:b/>
                <w:color w:val="20364A"/>
                <w:sz w:val="18"/>
              </w:rPr>
              <w:t>Category</w:t>
            </w:r>
          </w:p>
        </w:tc>
        <w:tc>
          <w:tcPr>
            <w:tcW w:type="dxa" w:w="7560"/>
            <w:shd w:fill="EAF1F3"/>
            <w:vAlign w:val="center"/>
            <w:tcMar>
              <w:top w:w="80" w:type="dxa"/>
              <w:start w:w="90" w:type="dxa"/>
              <w:bottom w:w="80" w:type="dxa"/>
              <w:end w:w="90" w:type="dxa"/>
            </w:tcMar>
          </w:tcPr>
          <w:p>
            <w:pPr>
              <w:spacing w:after="0"/>
            </w:pPr>
            <w:r>
              <w:rPr>
                <w:b/>
                <w:color w:val="20364A"/>
                <w:sz w:val="18"/>
              </w:rPr>
              <w:t>Example stable IDs</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Actors</w:t>
            </w:r>
          </w:p>
        </w:tc>
        <w:tc>
          <w:tcPr>
            <w:tcW w:type="dxa" w:w="7560"/>
            <w:vAlign w:val="top"/>
            <w:tcMar>
              <w:top w:w="80" w:type="dxa"/>
              <w:start w:w="90" w:type="dxa"/>
              <w:bottom w:w="80" w:type="dxa"/>
              <w:end w:w="90" w:type="dxa"/>
            </w:tcMar>
          </w:tcPr>
          <w:p>
            <w:pPr>
              <w:spacing w:after="0" w:line="240" w:lineRule="auto"/>
            </w:pPr>
            <w:r>
              <w:rPr>
                <w:color w:val="1F2933"/>
                <w:sz w:val="17"/>
              </w:rPr>
              <w:t>actor_auron, actor_rook, actor_mira, actor_tavi, actor_lina, actor_garrick; generated Actors use unique runtime IDs.</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Surface locations</w:t>
            </w:r>
          </w:p>
        </w:tc>
        <w:tc>
          <w:tcPr>
            <w:tcW w:type="dxa" w:w="7560"/>
            <w:shd w:fill="F4F7F8"/>
            <w:vAlign w:val="top"/>
            <w:tcMar>
              <w:top w:w="80" w:type="dxa"/>
              <w:start w:w="90" w:type="dxa"/>
              <w:bottom w:w="80" w:type="dxa"/>
              <w:end w:w="90" w:type="dxa"/>
            </w:tcMar>
          </w:tcPr>
          <w:p>
            <w:pPr>
              <w:spacing w:after="0" w:line="240" w:lineRule="auto"/>
            </w:pPr>
            <w:r>
              <w:rPr>
                <w:color w:val="1F2933"/>
                <w:sz w:val="17"/>
              </w:rPr>
              <w:t>loc_inn, loc_shop, loc_guild, loc_town_hall, loc_pit_entrance.</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Named Pit locations</w:t>
            </w:r>
          </w:p>
        </w:tc>
        <w:tc>
          <w:tcPr>
            <w:tcW w:type="dxa" w:w="7560"/>
            <w:vAlign w:val="top"/>
            <w:tcMar>
              <w:top w:w="80" w:type="dxa"/>
              <w:start w:w="90" w:type="dxa"/>
              <w:bottom w:w="80" w:type="dxa"/>
              <w:end w:w="90" w:type="dxa"/>
            </w:tcMar>
          </w:tcPr>
          <w:p>
            <w:pPr>
              <w:spacing w:after="0" w:line="240" w:lineRule="auto"/>
            </w:pPr>
            <w:r>
              <w:rPr>
                <w:color w:val="1F2933"/>
                <w:sz w:val="17"/>
              </w:rPr>
              <w:t>loc_sunken_square.</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Items</w:t>
            </w:r>
          </w:p>
        </w:tc>
        <w:tc>
          <w:tcPr>
            <w:tcW w:type="dxa" w:w="7560"/>
            <w:shd w:fill="F4F7F8"/>
            <w:vAlign w:val="top"/>
            <w:tcMar>
              <w:top w:w="80" w:type="dxa"/>
              <w:start w:w="90" w:type="dxa"/>
              <w:bottom w:w="80" w:type="dxa"/>
              <w:end w:w="90" w:type="dxa"/>
            </w:tcMar>
          </w:tcPr>
          <w:p>
            <w:pPr>
              <w:spacing w:after="0" w:line="240" w:lineRule="auto"/>
            </w:pPr>
            <w:r>
              <w:rPr>
                <w:color w:val="1F2933"/>
                <w:sz w:val="17"/>
              </w:rPr>
              <w:t>item_sword, item_hammer, item_bow, item_shield, item_chest_armor, item_hp_potion_basic.</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Spells</w:t>
            </w:r>
          </w:p>
        </w:tc>
        <w:tc>
          <w:tcPr>
            <w:tcW w:type="dxa" w:w="7560"/>
            <w:vAlign w:val="top"/>
            <w:tcMar>
              <w:top w:w="80" w:type="dxa"/>
              <w:start w:w="90" w:type="dxa"/>
              <w:bottom w:w="80" w:type="dxa"/>
              <w:end w:w="90" w:type="dxa"/>
            </w:tcMar>
          </w:tcPr>
          <w:p>
            <w:pPr>
              <w:spacing w:after="0" w:line="240" w:lineRule="auto"/>
            </w:pPr>
            <w:r>
              <w:rPr>
                <w:color w:val="1F2933"/>
                <w:sz w:val="17"/>
              </w:rPr>
              <w:t>spell_fireball, spell_force, spell_heal, spell_barrier, spell_unlock, spell_teleport.</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Enemies</w:t>
            </w:r>
          </w:p>
        </w:tc>
        <w:tc>
          <w:tcPr>
            <w:tcW w:type="dxa" w:w="7560"/>
            <w:shd w:fill="F4F7F8"/>
            <w:vAlign w:val="top"/>
            <w:tcMar>
              <w:top w:w="80" w:type="dxa"/>
              <w:start w:w="90" w:type="dxa"/>
              <w:bottom w:w="80" w:type="dxa"/>
              <w:end w:w="90" w:type="dxa"/>
            </w:tcMar>
          </w:tcPr>
          <w:p>
            <w:pPr>
              <w:spacing w:after="0" w:line="240" w:lineRule="auto"/>
            </w:pPr>
            <w:r>
              <w:rPr>
                <w:color w:val="1F2933"/>
                <w:sz w:val="17"/>
              </w:rPr>
              <w:t>enemy_slime, enemy_cave_beetle, enemy_pit_hound, enemy_venom_spider, enemy_frenzied_adventurer, enemy_ruin_brute.</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Events</w:t>
            </w:r>
          </w:p>
        </w:tc>
        <w:tc>
          <w:tcPr>
            <w:tcW w:type="dxa" w:w="7560"/>
            <w:vAlign w:val="top"/>
            <w:tcMar>
              <w:top w:w="80" w:type="dxa"/>
              <w:start w:w="90" w:type="dxa"/>
              <w:bottom w:w="80" w:type="dxa"/>
              <w:end w:w="90" w:type="dxa"/>
            </w:tcMar>
          </w:tcPr>
          <w:p>
            <w:pPr>
              <w:spacing w:after="0" w:line="240" w:lineRule="auto"/>
            </w:pPr>
            <w:r>
              <w:rPr>
                <w:color w:val="1F2933"/>
                <w:sz w:val="17"/>
              </w:rPr>
              <w:t>evt_family_table, evt_scratched_warning, evt_abandoned_camp, evt_injured_adventurer, evt_locked_bedroom, evt_frenzied_survivor, evt_old_notice_board, evt_still_lives_here.</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Situations</w:t>
            </w:r>
          </w:p>
        </w:tc>
        <w:tc>
          <w:tcPr>
            <w:tcW w:type="dxa" w:w="7560"/>
            <w:shd w:fill="F4F7F8"/>
            <w:vAlign w:val="top"/>
            <w:tcMar>
              <w:top w:w="80" w:type="dxa"/>
              <w:start w:w="90" w:type="dxa"/>
              <w:bottom w:w="80" w:type="dxa"/>
              <w:end w:w="90" w:type="dxa"/>
            </w:tcMar>
          </w:tcPr>
          <w:p>
            <w:pPr>
              <w:spacing w:after="0" w:line="240" w:lineRule="auto"/>
            </w:pPr>
            <w:r>
              <w:rPr>
                <w:color w:val="1F2933"/>
                <w:sz w:val="17"/>
              </w:rPr>
              <w:t>sit_moonleaf_shortage, sit_bitterroot_needed, sit_verify_hound_report, sit_adventurer_missing, sit_dangerous_hound, sit_recovery_job, sit_rook_took_job, sit_unexpected_stock, sit_help_inn, sit_town_supply, sit_favor_owed, sit_absence, sit_opinion_wanted, sit_town_reacts_discovery.</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Records</w:t>
            </w:r>
          </w:p>
        </w:tc>
        <w:tc>
          <w:tcPr>
            <w:tcW w:type="dxa" w:w="7560"/>
            <w:vAlign w:val="top"/>
            <w:tcMar>
              <w:top w:w="80" w:type="dxa"/>
              <w:start w:w="90" w:type="dxa"/>
              <w:bottom w:w="80" w:type="dxa"/>
              <w:end w:w="90" w:type="dxa"/>
            </w:tcMar>
          </w:tcPr>
          <w:p>
            <w:pPr>
              <w:spacing w:after="0" w:line="240" w:lineRule="auto"/>
            </w:pPr>
            <w:r>
              <w:rPr>
                <w:color w:val="1F2933"/>
                <w:sz w:val="17"/>
              </w:rPr>
              <w:t>record IDs are runtime instances referencing credited Actor IDs and factual subjects, not prose strings.</w:t>
            </w:r>
          </w:p>
        </w:tc>
      </w:tr>
    </w:tbl>
    <w:p>
      <w:pPr>
        <w:spacing w:after="20"/>
      </w:pPr>
    </w:p>
    <w:p>
      <w:pPr>
        <w:pStyle w:val="Heading1"/>
        <w:keepNext/>
      </w:pPr>
      <w:r>
        <w:t>6. Runtime State Ownership</w:t>
      </w:r>
    </w:p>
    <w:p>
      <w:pPr>
        <w:pStyle w:val="Callout"/>
      </w:pPr>
      <w:r>
        <w:t>Store each fact once in its authoritative state domain. Presentation may cache view models, but it must never become a second source of truth.</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shd w:fill="EAF1F3"/>
            <w:vAlign w:val="center"/>
            <w:tcMar>
              <w:top w:w="80" w:type="dxa"/>
              <w:start w:w="90" w:type="dxa"/>
              <w:bottom w:w="80" w:type="dxa"/>
              <w:end w:w="90" w:type="dxa"/>
            </w:tcMar>
          </w:tcPr>
          <w:p>
            <w:pPr>
              <w:spacing w:after="0"/>
            </w:pPr>
            <w:r>
              <w:rPr>
                <w:b/>
                <w:color w:val="20364A"/>
                <w:sz w:val="17"/>
              </w:rPr>
              <w:t>State domain</w:t>
            </w:r>
          </w:p>
        </w:tc>
        <w:tc>
          <w:tcPr>
            <w:tcW w:type="dxa" w:w="5616"/>
            <w:shd w:fill="EAF1F3"/>
            <w:vAlign w:val="center"/>
            <w:tcMar>
              <w:top w:w="80" w:type="dxa"/>
              <w:start w:w="90" w:type="dxa"/>
              <w:bottom w:w="80" w:type="dxa"/>
              <w:end w:w="90" w:type="dxa"/>
            </w:tcMar>
          </w:tcPr>
          <w:p>
            <w:pPr>
              <w:spacing w:after="0"/>
            </w:pPr>
            <w:r>
              <w:rPr>
                <w:b/>
                <w:color w:val="20364A"/>
                <w:sz w:val="17"/>
              </w:rPr>
              <w:t>Required V1 examples</w:t>
            </w:r>
          </w:p>
        </w:tc>
        <w:tc>
          <w:tcPr>
            <w:tcW w:type="dxa" w:w="2232"/>
            <w:shd w:fill="EAF1F3"/>
            <w:vAlign w:val="center"/>
            <w:tcMar>
              <w:top w:w="80" w:type="dxa"/>
              <w:start w:w="90" w:type="dxa"/>
              <w:bottom w:w="80" w:type="dxa"/>
              <w:end w:w="90" w:type="dxa"/>
            </w:tcMar>
          </w:tcPr>
          <w:p>
            <w:pPr>
              <w:spacing w:after="0"/>
            </w:pPr>
            <w:r>
              <w:rPr>
                <w:b/>
                <w:color w:val="20364A"/>
                <w:sz w:val="17"/>
              </w:rPr>
              <w:t>Persistence</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World State</w:t>
            </w:r>
          </w:p>
        </w:tc>
        <w:tc>
          <w:tcPr>
            <w:tcW w:type="dxa" w:w="5616"/>
            <w:vAlign w:val="top"/>
            <w:tcMar>
              <w:top w:w="80" w:type="dxa"/>
              <w:start w:w="90" w:type="dxa"/>
              <w:bottom w:w="80" w:type="dxa"/>
              <w:end w:w="90" w:type="dxa"/>
            </w:tcMar>
          </w:tcPr>
          <w:p>
            <w:pPr>
              <w:spacing w:after="0" w:line="240" w:lineRule="auto"/>
            </w:pPr>
            <w:r>
              <w:rPr>
                <w:color w:val="1F2933"/>
                <w:sz w:val="16"/>
              </w:rPr>
              <w:t>Day/week/Chapter, services present, shared shop inventory, current player Actor ID, Pit milestones, Ruin Brute alive/dead, Named Locations, recipe/service availability.</w:t>
            </w:r>
          </w:p>
        </w:tc>
        <w:tc>
          <w:tcPr>
            <w:tcW w:type="dxa" w:w="2232"/>
            <w:vAlign w:val="top"/>
            <w:tcMar>
              <w:top w:w="80" w:type="dxa"/>
              <w:start w:w="90" w:type="dxa"/>
              <w:bottom w:w="80" w:type="dxa"/>
              <w:end w:w="90" w:type="dxa"/>
            </w:tcMar>
          </w:tcPr>
          <w:p>
            <w:pPr>
              <w:spacing w:after="0" w:line="240" w:lineRule="auto"/>
            </w:pPr>
            <w:r>
              <w:rPr>
                <w:color w:val="1F2933"/>
                <w:sz w:val="16"/>
              </w:rPr>
              <w:t>Full save snapshot.</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Actor state</w:t>
            </w:r>
          </w:p>
        </w:tc>
        <w:tc>
          <w:tcPr>
            <w:tcW w:type="dxa" w:w="5616"/>
            <w:shd w:fill="F4F7F8"/>
            <w:vAlign w:val="top"/>
            <w:tcMar>
              <w:top w:w="80" w:type="dxa"/>
              <w:start w:w="90" w:type="dxa"/>
              <w:bottom w:w="80" w:type="dxa"/>
              <w:end w:w="90" w:type="dxa"/>
            </w:tcMar>
          </w:tcPr>
          <w:p>
            <w:pPr>
              <w:spacing w:after="0" w:line="240" w:lineRule="auto"/>
            </w:pPr>
            <w:r>
              <w:rPr>
                <w:color w:val="1F2933"/>
                <w:sz w:val="16"/>
              </w:rPr>
              <w:t>Attributes, HP, Hearts, Sanity where relevant, Traits, Gold/XP, inventory, equipment, known spells, Relationships, Memories, Scars, controller, Main Goal.</w:t>
            </w:r>
          </w:p>
        </w:tc>
        <w:tc>
          <w:tcPr>
            <w:tcW w:type="dxa" w:w="2232"/>
            <w:shd w:fill="F4F7F8"/>
            <w:vAlign w:val="top"/>
            <w:tcMar>
              <w:top w:w="80" w:type="dxa"/>
              <w:start w:w="90" w:type="dxa"/>
              <w:bottom w:w="80" w:type="dxa"/>
              <w:end w:w="90" w:type="dxa"/>
            </w:tcMar>
          </w:tcPr>
          <w:p>
            <w:pPr>
              <w:spacing w:after="0" w:line="240" w:lineRule="auto"/>
            </w:pPr>
            <w:r>
              <w:rPr>
                <w:color w:val="1F2933"/>
                <w:sz w:val="16"/>
              </w:rPr>
              <w:t>Full save snapshot; personal state belongs to that Actor only.</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Information</w:t>
            </w:r>
          </w:p>
        </w:tc>
        <w:tc>
          <w:tcPr>
            <w:tcW w:type="dxa" w:w="5616"/>
            <w:vAlign w:val="top"/>
            <w:tcMar>
              <w:top w:w="80" w:type="dxa"/>
              <w:start w:w="90" w:type="dxa"/>
              <w:bottom w:w="80" w:type="dxa"/>
              <w:end w:w="90" w:type="dxa"/>
            </w:tcMar>
          </w:tcPr>
          <w:p>
            <w:pPr>
              <w:spacing w:after="0" w:line="240" w:lineRule="auto"/>
            </w:pPr>
            <w:r>
              <w:rPr>
                <w:color w:val="1F2933"/>
                <w:sz w:val="16"/>
              </w:rPr>
              <w:t>Fact subject, holder/institution, Unknown/Rumor/Known, authored rumor tag/variant, source/provenance, whether stale.</w:t>
            </w:r>
          </w:p>
        </w:tc>
        <w:tc>
          <w:tcPr>
            <w:tcW w:type="dxa" w:w="2232"/>
            <w:vAlign w:val="top"/>
            <w:tcMar>
              <w:top w:w="80" w:type="dxa"/>
              <w:start w:w="90" w:type="dxa"/>
              <w:bottom w:w="80" w:type="dxa"/>
              <w:end w:w="90" w:type="dxa"/>
            </w:tcMar>
          </w:tcPr>
          <w:p>
            <w:pPr>
              <w:spacing w:after="0" w:line="240" w:lineRule="auto"/>
            </w:pPr>
            <w:r>
              <w:rPr>
                <w:color w:val="1F2933"/>
                <w:sz w:val="16"/>
              </w:rPr>
              <w:t>Persists as actor/institution knowledge; does not overwrite objective truth.</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Situation state</w:t>
            </w:r>
          </w:p>
        </w:tc>
        <w:tc>
          <w:tcPr>
            <w:tcW w:type="dxa" w:w="5616"/>
            <w:shd w:fill="F4F7F8"/>
            <w:vAlign w:val="top"/>
            <w:tcMar>
              <w:top w:w="80" w:type="dxa"/>
              <w:start w:w="90" w:type="dxa"/>
              <w:bottom w:w="80" w:type="dxa"/>
              <w:end w:w="90" w:type="dxa"/>
            </w:tcMar>
          </w:tcPr>
          <w:p>
            <w:pPr>
              <w:spacing w:after="0" w:line="240" w:lineRule="auto"/>
            </w:pPr>
            <w:r>
              <w:rPr>
                <w:color w:val="1F2933"/>
                <w:sz w:val="16"/>
              </w:rPr>
              <w:t>Template, linked Entities, created Day, lifetime/expiry, Known/unknown visibility, objective state, resolver, resulting consequences.</w:t>
            </w:r>
          </w:p>
        </w:tc>
        <w:tc>
          <w:tcPr>
            <w:tcW w:type="dxa" w:w="2232"/>
            <w:shd w:fill="F4F7F8"/>
            <w:vAlign w:val="top"/>
            <w:tcMar>
              <w:top w:w="80" w:type="dxa"/>
              <w:start w:w="90" w:type="dxa"/>
              <w:bottom w:w="80" w:type="dxa"/>
              <w:end w:w="90" w:type="dxa"/>
            </w:tcMar>
          </w:tcPr>
          <w:p>
            <w:pPr>
              <w:spacing w:after="0" w:line="240" w:lineRule="auto"/>
            </w:pPr>
            <w:r>
              <w:rPr>
                <w:color w:val="1F2933"/>
                <w:sz w:val="16"/>
              </w:rPr>
              <w:t>Persists until resolved/expired/transformed; cap 8 active world-wide.</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Expedition state</w:t>
            </w:r>
          </w:p>
        </w:tc>
        <w:tc>
          <w:tcPr>
            <w:tcW w:type="dxa" w:w="5616"/>
            <w:vAlign w:val="top"/>
            <w:tcMar>
              <w:top w:w="80" w:type="dxa"/>
              <w:start w:w="90" w:type="dxa"/>
              <w:bottom w:w="80" w:type="dxa"/>
              <w:end w:w="90" w:type="dxa"/>
            </w:tcMar>
          </w:tcPr>
          <w:p>
            <w:pPr>
              <w:spacing w:after="0" w:line="240" w:lineRule="auto"/>
            </w:pPr>
            <w:r>
              <w:rPr>
                <w:color w:val="1F2933"/>
                <w:sz w:val="16"/>
              </w:rPr>
              <w:t>Entry point, current Floor/Room, generated Floor plan, deepest Floor this attempt, Essence, Strain, Poison, tangible loot accrued, unresolved room state.</w:t>
            </w:r>
          </w:p>
        </w:tc>
        <w:tc>
          <w:tcPr>
            <w:tcW w:type="dxa" w:w="2232"/>
            <w:vAlign w:val="top"/>
            <w:tcMar>
              <w:top w:w="80" w:type="dxa"/>
              <w:start w:w="90" w:type="dxa"/>
              <w:bottom w:w="80" w:type="dxa"/>
              <w:end w:w="90" w:type="dxa"/>
            </w:tcMar>
          </w:tcPr>
          <w:p>
            <w:pPr>
              <w:spacing w:after="0" w:line="240" w:lineRule="auto"/>
            </w:pPr>
            <w:r>
              <w:rPr>
                <w:color w:val="1F2933"/>
                <w:sz w:val="16"/>
              </w:rPr>
              <w:t>Exact save snapshot; Return closes it.</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Combat state</w:t>
            </w:r>
          </w:p>
        </w:tc>
        <w:tc>
          <w:tcPr>
            <w:tcW w:type="dxa" w:w="5616"/>
            <w:shd w:fill="F4F7F8"/>
            <w:vAlign w:val="top"/>
            <w:tcMar>
              <w:top w:w="80" w:type="dxa"/>
              <w:start w:w="90" w:type="dxa"/>
              <w:bottom w:w="80" w:type="dxa"/>
              <w:end w:w="90" w:type="dxa"/>
            </w:tcMar>
          </w:tcPr>
          <w:p>
            <w:pPr>
              <w:spacing w:after="0" w:line="240" w:lineRule="auto"/>
            </w:pPr>
            <w:r>
              <w:rPr>
                <w:color w:val="1F2933"/>
                <w:sz w:val="16"/>
              </w:rPr>
              <w:t>Enemy instance, HP, NEAR/FAR, current telegraphed move, round/cycle, Barrier/Knockdown/status, Return-Encounter flag.</w:t>
            </w:r>
          </w:p>
        </w:tc>
        <w:tc>
          <w:tcPr>
            <w:tcW w:type="dxa" w:w="2232"/>
            <w:shd w:fill="F4F7F8"/>
            <w:vAlign w:val="top"/>
            <w:tcMar>
              <w:top w:w="80" w:type="dxa"/>
              <w:start w:w="90" w:type="dxa"/>
              <w:bottom w:w="80" w:type="dxa"/>
              <w:end w:w="90" w:type="dxa"/>
            </w:tcMar>
          </w:tcPr>
          <w:p>
            <w:pPr>
              <w:spacing w:after="0" w:line="240" w:lineRule="auto"/>
            </w:pPr>
            <w:r>
              <w:rPr>
                <w:color w:val="1F2933"/>
                <w:sz w:val="16"/>
              </w:rPr>
              <w:t>Exact save snapshot if saving is allowed mid-combat.</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Records/history</w:t>
            </w:r>
          </w:p>
        </w:tc>
        <w:tc>
          <w:tcPr>
            <w:tcW w:type="dxa" w:w="5616"/>
            <w:vAlign w:val="top"/>
            <w:tcMar>
              <w:top w:w="80" w:type="dxa"/>
              <w:start w:w="90" w:type="dxa"/>
              <w:bottom w:w="80" w:type="dxa"/>
              <w:end w:w="90" w:type="dxa"/>
            </w:tcMar>
          </w:tcPr>
          <w:p>
            <w:pPr>
              <w:spacing w:after="0" w:line="240" w:lineRule="auto"/>
            </w:pPr>
            <w:r>
              <w:rPr>
                <w:color w:val="1F2933"/>
                <w:sz w:val="16"/>
              </w:rPr>
              <w:t>Meaningful Events, Guild/Town/Discovery/Actor/Life records, credit, dates, causal links.</w:t>
            </w:r>
          </w:p>
        </w:tc>
        <w:tc>
          <w:tcPr>
            <w:tcW w:type="dxa" w:w="2232"/>
            <w:vAlign w:val="top"/>
            <w:tcMar>
              <w:top w:w="80" w:type="dxa"/>
              <w:start w:w="90" w:type="dxa"/>
              <w:bottom w:w="80" w:type="dxa"/>
              <w:end w:w="90" w:type="dxa"/>
            </w:tcMar>
          </w:tcPr>
          <w:p>
            <w:pPr>
              <w:spacing w:after="0" w:line="240" w:lineRule="auto"/>
            </w:pPr>
            <w:r>
              <w:rPr>
                <w:color w:val="1F2933"/>
                <w:sz w:val="16"/>
              </w:rPr>
              <w:t>Permanent unless a record is explicitly corrected by later knowledge.</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UI state</w:t>
            </w:r>
          </w:p>
        </w:tc>
        <w:tc>
          <w:tcPr>
            <w:tcW w:type="dxa" w:w="5616"/>
            <w:shd w:fill="F4F7F8"/>
            <w:vAlign w:val="top"/>
            <w:tcMar>
              <w:top w:w="80" w:type="dxa"/>
              <w:start w:w="90" w:type="dxa"/>
              <w:bottom w:w="80" w:type="dxa"/>
              <w:end w:w="90" w:type="dxa"/>
            </w:tcMar>
          </w:tcPr>
          <w:p>
            <w:pPr>
              <w:spacing w:after="0" w:line="240" w:lineRule="auto"/>
            </w:pPr>
            <w:r>
              <w:rPr>
                <w:color w:val="1F2933"/>
                <w:sz w:val="16"/>
              </w:rPr>
              <w:t>Open panel, selected menu tab, scroll position, transient animation.</w:t>
            </w:r>
          </w:p>
        </w:tc>
        <w:tc>
          <w:tcPr>
            <w:tcW w:type="dxa" w:w="2232"/>
            <w:shd w:fill="F4F7F8"/>
            <w:vAlign w:val="top"/>
            <w:tcMar>
              <w:top w:w="80" w:type="dxa"/>
              <w:start w:w="90" w:type="dxa"/>
              <w:bottom w:w="80" w:type="dxa"/>
              <w:end w:w="90" w:type="dxa"/>
            </w:tcMar>
          </w:tcPr>
          <w:p>
            <w:pPr>
              <w:spacing w:after="0" w:line="240" w:lineRule="auto"/>
            </w:pPr>
            <w:r>
              <w:rPr>
                <w:color w:val="1F2933"/>
                <w:sz w:val="16"/>
              </w:rPr>
              <w:t>Optional; never authoritative.</w:t>
            </w:r>
          </w:p>
        </w:tc>
      </w:tr>
      <w:tr>
        <w:trPr>
          <w:cantSplit/>
        </w:trPr>
        <w:tc>
          <w:tcPr>
            <w:tcW w:type="dxa" w:w="3427"/>
          </w:tcPr>
          <w:p>
            <w:r>
              <w:t>Deterministic RNG state</w:t>
            </w:r>
          </w:p>
        </w:tc>
        <w:tc>
          <w:tcPr>
            <w:tcW w:type="dxa" w:w="3427"/>
          </w:tcPr>
          <w:p>
            <w:r>
              <w:t>Seed/internal PRNG state (or deterministic stream state) sufficient to reproduce the exact next gameplay random result.</w:t>
            </w:r>
          </w:p>
        </w:tc>
        <w:tc>
          <w:tcPr>
            <w:tcW w:type="dxa" w:w="3427"/>
          </w:tcPr>
          <w:p>
            <w:r>
              <w:t>Full save snapshot; restored before any post-load gameplay randomness is consumed.</w:t>
            </w:r>
          </w:p>
        </w:tc>
      </w:tr>
    </w:tbl>
    <w:p>
      <w:pPr>
        <w:spacing w:after="20"/>
      </w:pPr>
    </w:p>
    <w:p>
      <w:pPr>
        <w:pStyle w:val="Heading1"/>
        <w:keepNext/>
      </w:pPr>
      <w:r>
        <w:t>7. Core Data Contracts</w:t>
      </w:r>
    </w:p>
    <w:p>
      <w:pPr>
        <w:pStyle w:val="Callout"/>
      </w:pPr>
      <w:r>
        <w:t>The exact syntax may follow the existing repository language. These are required fields/relationships, not a mandate for JSON.</w:t>
      </w:r>
    </w:p>
    <w:p>
      <w:pPr>
        <w:pStyle w:val="Heading2"/>
        <w:keepNext/>
      </w:pPr>
      <w:r>
        <w:t>Actor template / Actor instance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shd w:fill="EAF1F3"/>
            <w:vAlign w:val="center"/>
            <w:tcMar>
              <w:top w:w="80" w:type="dxa"/>
              <w:start w:w="90" w:type="dxa"/>
              <w:bottom w:w="80" w:type="dxa"/>
              <w:end w:w="90" w:type="dxa"/>
            </w:tcMar>
          </w:tcPr>
          <w:p>
            <w:pPr>
              <w:spacing w:after="0"/>
            </w:pPr>
            <w:r>
              <w:rPr>
                <w:b/>
                <w:color w:val="20364A"/>
                <w:sz w:val="18"/>
              </w:rPr>
              <w:t>Contract</w:t>
            </w:r>
          </w:p>
        </w:tc>
        <w:tc>
          <w:tcPr>
            <w:tcW w:type="dxa" w:w="7560"/>
            <w:shd w:fill="EAF1F3"/>
            <w:vAlign w:val="center"/>
            <w:tcMar>
              <w:top w:w="80" w:type="dxa"/>
              <w:start w:w="90" w:type="dxa"/>
              <w:bottom w:w="80" w:type="dxa"/>
              <w:end w:w="90" w:type="dxa"/>
            </w:tcMar>
          </w:tcPr>
          <w:p>
            <w:pPr>
              <w:spacing w:after="0"/>
            </w:pPr>
            <w:r>
              <w:rPr>
                <w:b/>
                <w:color w:val="20364A"/>
                <w:sz w:val="18"/>
              </w:rPr>
              <w:t>Minimum fields</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Actor template</w:t>
            </w:r>
          </w:p>
        </w:tc>
        <w:tc>
          <w:tcPr>
            <w:tcW w:type="dxa" w:w="7560"/>
            <w:vAlign w:val="top"/>
            <w:tcMar>
              <w:top w:w="80" w:type="dxa"/>
              <w:start w:w="90" w:type="dxa"/>
              <w:bottom w:w="80" w:type="dxa"/>
              <w:end w:w="90" w:type="dxa"/>
            </w:tcMar>
          </w:tcPr>
          <w:p>
            <w:pPr>
              <w:spacing w:after="0" w:line="240" w:lineRule="auto"/>
            </w:pPr>
            <w:r>
              <w:rPr>
                <w:color w:val="1F2933"/>
                <w:sz w:val="17"/>
              </w:rPr>
              <w:t>template_id; display identity/role; authored base Attributes; Hearts; Traits; Main Goal; controller type; starting loadout/resources; Story voice/profile tags; authored exception flags.</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Generated Actor profile</w:t>
            </w:r>
          </w:p>
        </w:tc>
        <w:tc>
          <w:tcPr>
            <w:tcW w:type="dxa" w:w="7560"/>
            <w:shd w:fill="F4F7F8"/>
            <w:vAlign w:val="top"/>
            <w:tcMar>
              <w:top w:w="80" w:type="dxa"/>
              <w:start w:w="90" w:type="dxa"/>
              <w:bottom w:w="80" w:type="dxa"/>
              <w:end w:w="90" w:type="dxa"/>
            </w:tcMar>
          </w:tcPr>
          <w:p>
            <w:pPr>
              <w:spacing w:after="0" w:line="240" w:lineRule="auto"/>
            </w:pPr>
            <w:r>
              <w:rPr>
                <w:color w:val="1F2933"/>
                <w:sz w:val="17"/>
              </w:rPr>
              <w:t>runtime actor_id; generated name/age; 12-point stat block; 3 Hearts; 2 Traits; 2 different Tier-1 weapons; Chest Armor; 1 Basic HP Potion; 10 Arrows iff Bow; 45 Gold; 30% starting-spell result; 4 spell slots.</w:t>
            </w:r>
          </w:p>
        </w:tc>
      </w:tr>
      <w:tr>
        <w:trPr>
          <w:cantSplit/>
        </w:trPr>
        <w:tc>
          <w:tcPr>
            <w:tcW w:type="dxa" w:w="2232"/>
            <w:vAlign w:val="top"/>
            <w:tcMar>
              <w:top w:w="80" w:type="dxa"/>
              <w:start w:w="90" w:type="dxa"/>
              <w:bottom w:w="80" w:type="dxa"/>
              <w:end w:w="90" w:type="dxa"/>
            </w:tcMar>
          </w:tcPr>
          <w:p>
            <w:pPr>
              <w:spacing w:after="0" w:line="240" w:lineRule="auto"/>
            </w:pPr>
            <w:r>
              <w:rPr>
                <w:color w:val="1F2933"/>
                <w:sz w:val="17"/>
              </w:rPr>
              <w:t>Actor mutable state</w:t>
            </w:r>
          </w:p>
        </w:tc>
        <w:tc>
          <w:tcPr>
            <w:tcW w:type="dxa" w:w="7560"/>
            <w:vAlign w:val="top"/>
            <w:tcMar>
              <w:top w:w="80" w:type="dxa"/>
              <w:start w:w="90" w:type="dxa"/>
              <w:bottom w:w="80" w:type="dxa"/>
              <w:end w:w="90" w:type="dxa"/>
            </w:tcMar>
          </w:tcPr>
          <w:p>
            <w:pPr>
              <w:spacing w:after="0" w:line="240" w:lineRule="auto"/>
            </w:pPr>
            <w:r>
              <w:rPr>
                <w:color w:val="1F2933"/>
                <w:sz w:val="17"/>
              </w:rPr>
              <w:t>current HP; Hearts; Sanity/resources; inventory/equipment; DUR; Gold/XP; known spells; training progress; Relationships; Memories; Scars; location; controller; public/private knowledge references.</w:t>
            </w:r>
          </w:p>
        </w:tc>
      </w:tr>
      <w:tr>
        <w:trPr>
          <w:cantSplit/>
        </w:trPr>
        <w:tc>
          <w:tcPr>
            <w:tcW w:type="dxa" w:w="2232"/>
            <w:shd w:fill="F4F7F8"/>
            <w:vAlign w:val="top"/>
            <w:tcMar>
              <w:top w:w="80" w:type="dxa"/>
              <w:start w:w="90" w:type="dxa"/>
              <w:bottom w:w="80" w:type="dxa"/>
              <w:end w:w="90" w:type="dxa"/>
            </w:tcMar>
          </w:tcPr>
          <w:p>
            <w:pPr>
              <w:spacing w:after="0" w:line="240" w:lineRule="auto"/>
            </w:pPr>
            <w:r>
              <w:rPr>
                <w:color w:val="1F2933"/>
                <w:sz w:val="17"/>
              </w:rPr>
              <w:t>Could-Have-Been-You</w:t>
            </w:r>
          </w:p>
        </w:tc>
        <w:tc>
          <w:tcPr>
            <w:tcW w:type="dxa" w:w="7560"/>
            <w:shd w:fill="F4F7F8"/>
            <w:vAlign w:val="top"/>
            <w:tcMar>
              <w:top w:w="80" w:type="dxa"/>
              <w:start w:w="90" w:type="dxa"/>
              <w:bottom w:w="80" w:type="dxa"/>
              <w:end w:w="90" w:type="dxa"/>
            </w:tcMar>
          </w:tcPr>
          <w:p>
            <w:pPr>
              <w:spacing w:after="0" w:line="240" w:lineRule="auto"/>
            </w:pPr>
            <w:r>
              <w:rPr>
                <w:color w:val="1F2933"/>
                <w:sz w:val="17"/>
              </w:rPr>
              <w:t>Must be the exact rejected opening candidate profile, copied by identity/state rather than regenerated from the same seed parameters.</w:t>
            </w:r>
          </w:p>
        </w:tc>
      </w:tr>
    </w:tbl>
    <w:p>
      <w:pPr>
        <w:spacing w:after="20"/>
      </w:pPr>
    </w:p>
    <w:p>
      <w:pPr>
        <w:pStyle w:val="Heading2"/>
        <w:keepNext/>
      </w:pPr>
      <w:r>
        <w:t>Content object schemas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EAF1F3"/>
            <w:vAlign w:val="center"/>
            <w:tcMar>
              <w:top w:w="80" w:type="dxa"/>
              <w:start w:w="90" w:type="dxa"/>
              <w:bottom w:w="80" w:type="dxa"/>
              <w:end w:w="90" w:type="dxa"/>
            </w:tcMar>
          </w:tcPr>
          <w:p>
            <w:pPr>
              <w:spacing w:after="0"/>
            </w:pPr>
            <w:r>
              <w:rPr>
                <w:b/>
                <w:color w:val="20364A"/>
                <w:sz w:val="17"/>
              </w:rPr>
              <w:t>Object</w:t>
            </w:r>
          </w:p>
        </w:tc>
        <w:tc>
          <w:tcPr>
            <w:tcW w:type="dxa" w:w="7776"/>
            <w:shd w:fill="EAF1F3"/>
            <w:vAlign w:val="center"/>
            <w:tcMar>
              <w:top w:w="80" w:type="dxa"/>
              <w:start w:w="90" w:type="dxa"/>
              <w:bottom w:w="80" w:type="dxa"/>
              <w:end w:w="90" w:type="dxa"/>
            </w:tcMar>
          </w:tcPr>
          <w:p>
            <w:pPr>
              <w:spacing w:after="0"/>
            </w:pPr>
            <w:r>
              <w:rPr>
                <w:b/>
                <w:color w:val="20364A"/>
                <w:sz w:val="17"/>
              </w:rPr>
              <w:t>Required fields / behavior</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Trait</w:t>
            </w:r>
          </w:p>
        </w:tc>
        <w:tc>
          <w:tcPr>
            <w:tcW w:type="dxa" w:w="7776"/>
            <w:vAlign w:val="top"/>
            <w:tcMar>
              <w:top w:w="80" w:type="dxa"/>
              <w:start w:w="90" w:type="dxa"/>
              <w:bottom w:w="80" w:type="dxa"/>
              <w:end w:w="90" w:type="dxa"/>
            </w:tcMar>
          </w:tcPr>
          <w:p>
            <w:pPr>
              <w:spacing w:after="0" w:line="240" w:lineRule="auto"/>
            </w:pPr>
            <w:r>
              <w:rPr>
                <w:color w:val="1F2933"/>
                <w:sz w:val="16"/>
              </w:rPr>
              <w:t>id; label; concise identity; declarative effect tags/values; autonomous-choice bias when relevant; incompatibility metadata for Lucky/Lucky Bastard.</w:t>
            </w:r>
          </w:p>
        </w:tc>
      </w:tr>
      <w:tr>
        <w:trPr>
          <w:cantSplit/>
        </w:trPr>
        <w:tc>
          <w:tcPr>
            <w:tcW w:type="dxa" w:w="2016"/>
            <w:shd w:fill="F4F7F8"/>
            <w:vAlign w:val="top"/>
            <w:tcMar>
              <w:top w:w="80" w:type="dxa"/>
              <w:start w:w="90" w:type="dxa"/>
              <w:bottom w:w="80" w:type="dxa"/>
              <w:end w:w="90" w:type="dxa"/>
            </w:tcMar>
          </w:tcPr>
          <w:p>
            <w:pPr>
              <w:spacing w:after="0" w:line="240" w:lineRule="auto"/>
            </w:pPr>
            <w:r>
              <w:rPr>
                <w:color w:val="1F2933"/>
                <w:sz w:val="16"/>
              </w:rPr>
              <w:t>Equipment</w:t>
            </w:r>
          </w:p>
        </w:tc>
        <w:tc>
          <w:tcPr>
            <w:tcW w:type="dxa" w:w="7776"/>
            <w:shd w:fill="F4F7F8"/>
            <w:vAlign w:val="top"/>
            <w:tcMar>
              <w:top w:w="80" w:type="dxa"/>
              <w:start w:w="90" w:type="dxa"/>
              <w:bottom w:w="80" w:type="dxa"/>
              <w:end w:w="90" w:type="dxa"/>
            </w:tcMar>
          </w:tcPr>
          <w:p>
            <w:pPr>
              <w:spacing w:after="0" w:line="240" w:lineRule="auto"/>
            </w:pPr>
            <w:r>
              <w:rPr>
                <w:color w:val="1F2933"/>
                <w:sz w:val="16"/>
              </w:rPr>
              <w:t>id; category; base price; DMG; DEF; Max DUR; Impact; range; accuracy stat; defensive eligibility; ammo/wear rules.</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Consumable</w:t>
            </w:r>
          </w:p>
        </w:tc>
        <w:tc>
          <w:tcPr>
            <w:tcW w:type="dxa" w:w="7776"/>
            <w:vAlign w:val="top"/>
            <w:tcMar>
              <w:top w:w="80" w:type="dxa"/>
              <w:start w:w="90" w:type="dxa"/>
              <w:bottom w:w="80" w:type="dxa"/>
              <w:end w:w="90" w:type="dxa"/>
            </w:tcMar>
          </w:tcPr>
          <w:p>
            <w:pPr>
              <w:spacing w:after="0" w:line="240" w:lineRule="auto"/>
            </w:pPr>
            <w:r>
              <w:rPr>
                <w:color w:val="1F2933"/>
                <w:sz w:val="16"/>
              </w:rPr>
              <w:t>id; price/value; stackable; effect; usable contexts; free-action flag; Wasteful eligibility.</w:t>
            </w:r>
          </w:p>
        </w:tc>
      </w:tr>
      <w:tr>
        <w:trPr>
          <w:cantSplit/>
        </w:trPr>
        <w:tc>
          <w:tcPr>
            <w:tcW w:type="dxa" w:w="2016"/>
            <w:shd w:fill="F4F7F8"/>
            <w:vAlign w:val="top"/>
            <w:tcMar>
              <w:top w:w="80" w:type="dxa"/>
              <w:start w:w="90" w:type="dxa"/>
              <w:bottom w:w="80" w:type="dxa"/>
              <w:end w:w="90" w:type="dxa"/>
            </w:tcMar>
          </w:tcPr>
          <w:p>
            <w:pPr>
              <w:spacing w:after="0" w:line="240" w:lineRule="auto"/>
            </w:pPr>
            <w:r>
              <w:rPr>
                <w:color w:val="1F2933"/>
                <w:sz w:val="16"/>
              </w:rPr>
              <w:t>Spell</w:t>
            </w:r>
          </w:p>
        </w:tc>
        <w:tc>
          <w:tcPr>
            <w:tcW w:type="dxa" w:w="7776"/>
            <w:shd w:fill="F4F7F8"/>
            <w:vAlign w:val="top"/>
            <w:tcMar>
              <w:top w:w="80" w:type="dxa"/>
              <w:start w:w="90" w:type="dxa"/>
              <w:bottom w:w="80" w:type="dxa"/>
              <w:end w:w="90" w:type="dxa"/>
            </w:tcMar>
          </w:tcPr>
          <w:p>
            <w:pPr>
              <w:spacing w:after="0" w:line="240" w:lineRule="auto"/>
            </w:pPr>
            <w:r>
              <w:rPr>
                <w:color w:val="1F2933"/>
                <w:sz w:val="16"/>
              </w:rPr>
              <w:t>id; base Essence cost; target/range; damage/Impact/DEF/heal effect; accuracy stat/DC behavior; exploration-only flag; starting-eligible flag.</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Enemy</w:t>
            </w:r>
          </w:p>
        </w:tc>
        <w:tc>
          <w:tcPr>
            <w:tcW w:type="dxa" w:w="7776"/>
            <w:vAlign w:val="top"/>
            <w:tcMar>
              <w:top w:w="80" w:type="dxa"/>
              <w:start w:w="90" w:type="dxa"/>
              <w:bottom w:w="80" w:type="dxa"/>
              <w:end w:w="90" w:type="dxa"/>
            </w:tcMar>
          </w:tcPr>
          <w:p>
            <w:pPr>
              <w:spacing w:after="0" w:line="240" w:lineRule="auto"/>
            </w:pPr>
            <w:r>
              <w:rPr>
                <w:color w:val="1F2933"/>
                <w:sz w:val="16"/>
              </w:rPr>
              <w:t>id; HP; DEF; player attack DC; XP; harvest table; move list; FAR behavior; Guardian flag.</w:t>
            </w:r>
          </w:p>
        </w:tc>
      </w:tr>
      <w:tr>
        <w:trPr>
          <w:cantSplit/>
        </w:trPr>
        <w:tc>
          <w:tcPr>
            <w:tcW w:type="dxa" w:w="2016"/>
            <w:shd w:fill="F4F7F8"/>
            <w:vAlign w:val="top"/>
            <w:tcMar>
              <w:top w:w="80" w:type="dxa"/>
              <w:start w:w="90" w:type="dxa"/>
              <w:bottom w:w="80" w:type="dxa"/>
              <w:end w:w="90" w:type="dxa"/>
            </w:tcMar>
          </w:tcPr>
          <w:p>
            <w:pPr>
              <w:spacing w:after="0" w:line="240" w:lineRule="auto"/>
            </w:pPr>
            <w:r>
              <w:rPr>
                <w:color w:val="1F2933"/>
                <w:sz w:val="16"/>
              </w:rPr>
              <w:t>Enemy move</w:t>
            </w:r>
          </w:p>
        </w:tc>
        <w:tc>
          <w:tcPr>
            <w:tcW w:type="dxa" w:w="7776"/>
            <w:shd w:fill="F4F7F8"/>
            <w:vAlign w:val="top"/>
            <w:tcMar>
              <w:top w:w="80" w:type="dxa"/>
              <w:start w:w="90" w:type="dxa"/>
              <w:bottom w:w="80" w:type="dxa"/>
              <w:end w:w="90" w:type="dxa"/>
            </w:tcMar>
          </w:tcPr>
          <w:p>
            <w:pPr>
              <w:spacing w:after="0" w:line="240" w:lineRule="auto"/>
            </w:pPr>
            <w:r>
              <w:rPr>
                <w:color w:val="1F2933"/>
                <w:sz w:val="16"/>
              </w:rPr>
              <w:t>id; range condition; DMG; Impact; Dodge DC; Stability; selection weight; movement effect; on-hit status.</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Hazard</w:t>
            </w:r>
          </w:p>
        </w:tc>
        <w:tc>
          <w:tcPr>
            <w:tcW w:type="dxa" w:w="7776"/>
            <w:vAlign w:val="top"/>
            <w:tcMar>
              <w:top w:w="80" w:type="dxa"/>
              <w:start w:w="90" w:type="dxa"/>
              <w:bottom w:w="80" w:type="dxa"/>
              <w:end w:w="90" w:type="dxa"/>
            </w:tcMar>
          </w:tcPr>
          <w:p>
            <w:pPr>
              <w:spacing w:after="0" w:line="240" w:lineRule="auto"/>
            </w:pPr>
            <w:r>
              <w:rPr>
                <w:color w:val="1F2933"/>
                <w:sz w:val="16"/>
              </w:rPr>
              <w:t>id; primary check; alternate check; modifiers such as Hammer/Force Advantage; failure consequence; resolution text ID.</w:t>
            </w:r>
          </w:p>
        </w:tc>
      </w:tr>
      <w:tr>
        <w:trPr>
          <w:cantSplit/>
        </w:trPr>
        <w:tc>
          <w:tcPr>
            <w:tcW w:type="dxa" w:w="2016"/>
            <w:shd w:fill="F4F7F8"/>
            <w:vAlign w:val="top"/>
            <w:tcMar>
              <w:top w:w="80" w:type="dxa"/>
              <w:start w:w="90" w:type="dxa"/>
              <w:bottom w:w="80" w:type="dxa"/>
              <w:end w:w="90" w:type="dxa"/>
            </w:tcMar>
          </w:tcPr>
          <w:p>
            <w:pPr>
              <w:spacing w:after="0" w:line="240" w:lineRule="auto"/>
            </w:pPr>
            <w:r>
              <w:rPr>
                <w:color w:val="1F2933"/>
                <w:sz w:val="16"/>
              </w:rPr>
              <w:t>Pit Event</w:t>
            </w:r>
          </w:p>
        </w:tc>
        <w:tc>
          <w:tcPr>
            <w:tcW w:type="dxa" w:w="7776"/>
            <w:shd w:fill="F4F7F8"/>
            <w:vAlign w:val="top"/>
            <w:tcMar>
              <w:top w:w="80" w:type="dxa"/>
              <w:start w:w="90" w:type="dxa"/>
              <w:bottom w:w="80" w:type="dxa"/>
              <w:end w:w="90" w:type="dxa"/>
            </w:tcMar>
          </w:tcPr>
          <w:p>
            <w:pPr>
              <w:spacing w:after="0" w:line="240" w:lineRule="auto"/>
            </w:pPr>
            <w:r>
              <w:rPr>
                <w:color w:val="1F2933"/>
                <w:sz w:val="16"/>
              </w:rPr>
              <w:t>id; authored opening; available choices; preconditions; checks; state consequences; information/relationship hooks; persistent outputs.</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Situation template</w:t>
            </w:r>
          </w:p>
        </w:tc>
        <w:tc>
          <w:tcPr>
            <w:tcW w:type="dxa" w:w="7776"/>
            <w:vAlign w:val="top"/>
            <w:tcMar>
              <w:top w:w="80" w:type="dxa"/>
              <w:start w:w="90" w:type="dxa"/>
              <w:bottom w:w="80" w:type="dxa"/>
              <w:end w:w="90" w:type="dxa"/>
            </w:tcMar>
          </w:tcPr>
          <w:p>
            <w:pPr>
              <w:spacing w:after="0" w:line="240" w:lineRule="auto"/>
            </w:pPr>
            <w:r>
              <w:rPr>
                <w:color w:val="1F2933"/>
                <w:sz w:val="16"/>
              </w:rPr>
              <w:t>id; trigger prerequisites; lifetime class; public/personal scope; known/rumor presentation; objectives; resolver eligibility; reward band; resolution/expiry/escalation consequences.</w:t>
            </w:r>
          </w:p>
        </w:tc>
      </w:tr>
      <w:tr>
        <w:trPr>
          <w:cantSplit/>
        </w:trPr>
        <w:tc>
          <w:tcPr>
            <w:tcW w:type="dxa" w:w="2016"/>
            <w:shd w:fill="F4F7F8"/>
            <w:vAlign w:val="top"/>
            <w:tcMar>
              <w:top w:w="80" w:type="dxa"/>
              <w:start w:w="90" w:type="dxa"/>
              <w:bottom w:w="80" w:type="dxa"/>
              <w:end w:w="90" w:type="dxa"/>
            </w:tcMar>
          </w:tcPr>
          <w:p>
            <w:pPr>
              <w:spacing w:after="0" w:line="240" w:lineRule="auto"/>
            </w:pPr>
            <w:r>
              <w:rPr>
                <w:color w:val="1F2933"/>
                <w:sz w:val="16"/>
              </w:rPr>
              <w:t>Dialogue entry</w:t>
            </w:r>
          </w:p>
        </w:tc>
        <w:tc>
          <w:tcPr>
            <w:tcW w:type="dxa" w:w="7776"/>
            <w:shd w:fill="F4F7F8"/>
            <w:vAlign w:val="top"/>
            <w:tcMar>
              <w:top w:w="80" w:type="dxa"/>
              <w:start w:w="90" w:type="dxa"/>
              <w:bottom w:w="80" w:type="dxa"/>
              <w:end w:w="90" w:type="dxa"/>
            </w:tcMar>
          </w:tcPr>
          <w:p>
            <w:pPr>
              <w:spacing w:after="0" w:line="240" w:lineRule="auto"/>
            </w:pPr>
            <w:r>
              <w:rPr>
                <w:color w:val="1F2933"/>
                <w:sz w:val="16"/>
              </w:rPr>
              <w:t>id; actor/voice; priority class; required state tags; forbidden state tags; knowledge requirements; once-per-introduction flag; no-repeat pool tag; authored text.</w:t>
            </w:r>
          </w:p>
        </w:tc>
      </w:tr>
      <w:tr>
        <w:trPr>
          <w:cantSplit/>
        </w:trPr>
        <w:tc>
          <w:tcPr>
            <w:tcW w:type="dxa" w:w="2016"/>
            <w:vAlign w:val="top"/>
            <w:tcMar>
              <w:top w:w="80" w:type="dxa"/>
              <w:start w:w="90" w:type="dxa"/>
              <w:bottom w:w="80" w:type="dxa"/>
              <w:end w:w="90" w:type="dxa"/>
            </w:tcMar>
          </w:tcPr>
          <w:p>
            <w:pPr>
              <w:spacing w:after="0" w:line="240" w:lineRule="auto"/>
            </w:pPr>
            <w:r>
              <w:rPr>
                <w:color w:val="1F2933"/>
                <w:sz w:val="16"/>
              </w:rPr>
              <w:t>Record template</w:t>
            </w:r>
          </w:p>
        </w:tc>
        <w:tc>
          <w:tcPr>
            <w:tcW w:type="dxa" w:w="7776"/>
            <w:vAlign w:val="top"/>
            <w:tcMar>
              <w:top w:w="80" w:type="dxa"/>
              <w:start w:w="90" w:type="dxa"/>
              <w:bottom w:w="80" w:type="dxa"/>
              <w:end w:w="90" w:type="dxa"/>
            </w:tcMar>
          </w:tcPr>
          <w:p>
            <w:pPr>
              <w:spacing w:after="0" w:line="240" w:lineRule="auto"/>
            </w:pPr>
            <w:r>
              <w:rPr>
                <w:color w:val="1F2933"/>
                <w:sz w:val="16"/>
              </w:rPr>
              <w:t>record family; factual fields; credit actor; date; knowledge visibility; rendering template.</w:t>
            </w:r>
          </w:p>
        </w:tc>
      </w:tr>
    </w:tbl>
    <w:p>
      <w:pPr>
        <w:spacing w:after="20"/>
      </w:pPr>
    </w:p>
    <w:p>
      <w:pPr>
        <w:pStyle w:val="Heading1"/>
        <w:keepNext/>
      </w:pPr>
      <w:r>
        <w:t>8. New Game Bootstrap</w:t>
      </w:r>
    </w:p>
    <w:p>
      <w:pPr>
        <w:pStyle w:val="Callout"/>
      </w:pPr>
      <w:r>
        <w:t>A new game begins in Year 1. There is no playable tutorial generation.</w:t>
      </w:r>
    </w:p>
    <w:p>
      <w:pPr>
        <w:pStyle w:val="CompactBullet"/>
      </w:pPr>
      <w:r>
        <w:t>•  Create new HearthVale world state at Year 1, Day 1, Week 1 with the five initial surface destinations and Stratum 1 configured.</w:t>
      </w:r>
    </w:p>
    <w:p>
      <w:pPr>
        <w:pStyle w:val="CompactBullet"/>
      </w:pPr>
      <w:r>
        <w:t>•  Instantiate significant Actors: Auron, Rook, Mira, Tavi, Lina, Garrick. Do not load the Generation Zero Tutorial Actor as a playable/current Actor.</w:t>
      </w:r>
    </w:p>
    <w:p>
      <w:pPr>
        <w:pStyle w:val="CompactBullet"/>
      </w:pPr>
      <w:r>
        <w:t>•  Initialize shared shop inventory to Content targets/starting stock policy, with protected floors enforced at purchase resolution.</w:t>
      </w:r>
    </w:p>
    <w:p>
      <w:pPr>
        <w:pStyle w:val="CompactBullet"/>
      </w:pPr>
      <w:r>
        <w:t>•  Initialize Pit world state: Stratum 1 active; Floors 1-9 procedural; Floor 10 Ruin Brute alive; Sunken Square undiscovered; Stratum 2 locked/not playable.</w:t>
      </w:r>
    </w:p>
    <w:p>
      <w:pPr>
        <w:pStyle w:val="CompactBullet"/>
      </w:pPr>
      <w:r>
        <w:t>•  Generate exactly 3 starting candidates under the Content generation contract. Present all three before choosing the player.</w:t>
      </w:r>
    </w:p>
    <w:p>
      <w:pPr>
        <w:pStyle w:val="CompactBullet"/>
      </w:pPr>
      <w:r>
        <w:t>•  After the initial Year 1 selection, assign Player Controller to the chosen Actor. Preserve exactly one rejected candidate unchanged as the persistent Could-Have-Been-You; discard the other rejected candidate. This is the only Could-Have-Been-You created in V1.</w:t>
      </w:r>
    </w:p>
    <w:p>
      <w:pPr>
        <w:pStyle w:val="CompactBullet"/>
      </w:pPr>
      <w:r>
        <w:t>•  Run the four historical opening cards and Year 1 Day 1 title, then Mira’s mandatory Inn opening. No other Actor introduction is forced on Day 1.</w:t>
      </w:r>
    </w:p>
    <w:p>
      <w:pPr>
        <w:pStyle w:val="CompactBullet"/>
      </w:pPr>
      <w:r>
        <w:t>•  If Rook remains unseen, place an organic eligible encounter by Day 2. If Auron or Could-Have remains unseen, place one by Day 3. First meeting never automatically changes Relationship or creates a Memory.</w:t>
      </w:r>
    </w:p>
    <w:p>
      <w:pPr>
        <w:pStyle w:val="Heading1"/>
        <w:keepNext/>
      </w:pPr>
      <w:r>
        <w:t>9. Surface Day Loop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shd w:fill="EAF1F3"/>
            <w:vAlign w:val="center"/>
            <w:tcMar>
              <w:top w:w="80" w:type="dxa"/>
              <w:start w:w="90" w:type="dxa"/>
              <w:bottom w:w="80" w:type="dxa"/>
              <w:end w:w="90" w:type="dxa"/>
            </w:tcMar>
          </w:tcPr>
          <w:p>
            <w:pPr>
              <w:spacing w:after="0"/>
            </w:pPr>
            <w:r>
              <w:rPr>
                <w:b/>
                <w:color w:val="20364A"/>
                <w:sz w:val="17"/>
              </w:rPr>
              <w:t>Action / scene</w:t>
            </w:r>
          </w:p>
        </w:tc>
        <w:tc>
          <w:tcPr>
            <w:tcW w:type="dxa" w:w="3744"/>
            <w:shd w:fill="EAF1F3"/>
            <w:vAlign w:val="center"/>
            <w:tcMar>
              <w:top w:w="80" w:type="dxa"/>
              <w:start w:w="90" w:type="dxa"/>
              <w:bottom w:w="80" w:type="dxa"/>
              <w:end w:w="90" w:type="dxa"/>
            </w:tcMar>
          </w:tcPr>
          <w:p>
            <w:pPr>
              <w:spacing w:after="0"/>
            </w:pPr>
            <w:r>
              <w:rPr>
                <w:b/>
                <w:color w:val="20364A"/>
                <w:sz w:val="17"/>
              </w:rPr>
              <w:t>Cost / rule</w:t>
            </w:r>
          </w:p>
        </w:tc>
        <w:tc>
          <w:tcPr>
            <w:tcW w:type="dxa" w:w="4320"/>
            <w:shd w:fill="EAF1F3"/>
            <w:vAlign w:val="center"/>
            <w:tcMar>
              <w:top w:w="80" w:type="dxa"/>
              <w:start w:w="90" w:type="dxa"/>
              <w:bottom w:w="80" w:type="dxa"/>
              <w:end w:w="90" w:type="dxa"/>
            </w:tcMar>
          </w:tcPr>
          <w:p>
            <w:pPr>
              <w:spacing w:after="0"/>
            </w:pPr>
            <w:r>
              <w:rPr>
                <w:b/>
                <w:color w:val="20364A"/>
                <w:sz w:val="17"/>
              </w:rPr>
              <w:t>Primary state changes</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Talk</w:t>
            </w:r>
          </w:p>
        </w:tc>
        <w:tc>
          <w:tcPr>
            <w:tcW w:type="dxa" w:w="3744"/>
            <w:vAlign w:val="top"/>
            <w:tcMar>
              <w:top w:w="80" w:type="dxa"/>
              <w:start w:w="90" w:type="dxa"/>
              <w:bottom w:w="80" w:type="dxa"/>
              <w:end w:w="90" w:type="dxa"/>
            </w:tcMar>
          </w:tcPr>
          <w:p>
            <w:pPr>
              <w:spacing w:after="0" w:line="240" w:lineRule="auto"/>
            </w:pPr>
            <w:r>
              <w:rPr>
                <w:color w:val="1F2933"/>
                <w:sz w:val="16"/>
              </w:rPr>
              <w:t>Free. Five completed Talks restore 1 Sanity; Frail needs four. Routine Talk gives 0 Relationship unless something meaningful happens.</w:t>
            </w:r>
          </w:p>
        </w:tc>
        <w:tc>
          <w:tcPr>
            <w:tcW w:type="dxa" w:w="4320"/>
            <w:vAlign w:val="top"/>
            <w:tcMar>
              <w:top w:w="80" w:type="dxa"/>
              <w:start w:w="90" w:type="dxa"/>
              <w:bottom w:w="80" w:type="dxa"/>
              <w:end w:w="90" w:type="dxa"/>
            </w:tcMar>
          </w:tcPr>
          <w:p>
            <w:pPr>
              <w:spacing w:after="0" w:line="240" w:lineRule="auto"/>
            </w:pPr>
            <w:r>
              <w:rPr>
                <w:color w:val="1F2933"/>
                <w:sz w:val="16"/>
              </w:rPr>
              <w:t>Information sync; Story reaction; possible meaningful Relationship/Memory.</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Buy / Sell</w:t>
            </w:r>
          </w:p>
        </w:tc>
        <w:tc>
          <w:tcPr>
            <w:tcW w:type="dxa" w:w="3744"/>
            <w:shd w:fill="F4F7F8"/>
            <w:vAlign w:val="top"/>
            <w:tcMar>
              <w:top w:w="80" w:type="dxa"/>
              <w:start w:w="90" w:type="dxa"/>
              <w:bottom w:w="80" w:type="dxa"/>
              <w:end w:w="90" w:type="dxa"/>
            </w:tcMar>
          </w:tcPr>
          <w:p>
            <w:pPr>
              <w:spacing w:after="0" w:line="240" w:lineRule="auto"/>
            </w:pPr>
            <w:r>
              <w:rPr>
                <w:color w:val="1F2933"/>
                <w:sz w:val="16"/>
              </w:rPr>
              <w:t>No AP rule is authored; transaction is immediate. Shared stock is authoritative. Protected floors: 2 Basic HP Potions, 10 Arrows.</w:t>
            </w:r>
          </w:p>
        </w:tc>
        <w:tc>
          <w:tcPr>
            <w:tcW w:type="dxa" w:w="4320"/>
            <w:shd w:fill="F4F7F8"/>
            <w:vAlign w:val="top"/>
            <w:tcMar>
              <w:top w:w="80" w:type="dxa"/>
              <w:start w:w="90" w:type="dxa"/>
              <w:bottom w:w="80" w:type="dxa"/>
              <w:end w:w="90" w:type="dxa"/>
            </w:tcMar>
          </w:tcPr>
          <w:p>
            <w:pPr>
              <w:spacing w:after="0" w:line="240" w:lineRule="auto"/>
            </w:pPr>
            <w:r>
              <w:rPr>
                <w:color w:val="1F2933"/>
                <w:sz w:val="16"/>
              </w:rPr>
              <w:t>Gold, stock, inventory; exact used-item instance may enter secondhand stock.</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Spend Time</w:t>
            </w:r>
          </w:p>
        </w:tc>
        <w:tc>
          <w:tcPr>
            <w:tcW w:type="dxa" w:w="3744"/>
            <w:vAlign w:val="top"/>
            <w:tcMar>
              <w:top w:w="80" w:type="dxa"/>
              <w:start w:w="90" w:type="dxa"/>
              <w:bottom w:w="80" w:type="dxa"/>
              <w:end w:w="90" w:type="dxa"/>
            </w:tcMar>
          </w:tcPr>
          <w:p>
            <w:pPr>
              <w:spacing w:after="0" w:line="240" w:lineRule="auto"/>
            </w:pPr>
            <w:r>
              <w:rPr>
                <w:color w:val="1F2933"/>
                <w:sz w:val="16"/>
              </w:rPr>
              <w:t>1 AP.</w:t>
            </w:r>
          </w:p>
        </w:tc>
        <w:tc>
          <w:tcPr>
            <w:tcW w:type="dxa" w:w="4320"/>
            <w:vAlign w:val="top"/>
            <w:tcMar>
              <w:top w:w="80" w:type="dxa"/>
              <w:start w:w="90" w:type="dxa"/>
              <w:bottom w:w="80" w:type="dxa"/>
              <w:end w:w="90" w:type="dxa"/>
            </w:tcMar>
          </w:tcPr>
          <w:p>
            <w:pPr>
              <w:spacing w:after="0" w:line="240" w:lineRule="auto"/>
            </w:pPr>
            <w:r>
              <w:rPr>
                <w:color w:val="1F2933"/>
                <w:sz w:val="16"/>
              </w:rPr>
              <w:t>Relationship/Memory/Information when context supports it.</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Help</w:t>
            </w:r>
          </w:p>
        </w:tc>
        <w:tc>
          <w:tcPr>
            <w:tcW w:type="dxa" w:w="3744"/>
            <w:shd w:fill="F4F7F8"/>
            <w:vAlign w:val="top"/>
            <w:tcMar>
              <w:top w:w="80" w:type="dxa"/>
              <w:start w:w="90" w:type="dxa"/>
              <w:bottom w:w="80" w:type="dxa"/>
              <w:end w:w="90" w:type="dxa"/>
            </w:tcMar>
          </w:tcPr>
          <w:p>
            <w:pPr>
              <w:spacing w:after="0" w:line="240" w:lineRule="auto"/>
            </w:pPr>
            <w:r>
              <w:rPr>
                <w:color w:val="1F2933"/>
                <w:sz w:val="16"/>
              </w:rPr>
              <w:t>Usually 1 AP when it represents meaningful Day effort.</w:t>
            </w:r>
          </w:p>
        </w:tc>
        <w:tc>
          <w:tcPr>
            <w:tcW w:type="dxa" w:w="4320"/>
            <w:shd w:fill="F4F7F8"/>
            <w:vAlign w:val="top"/>
            <w:tcMar>
              <w:top w:w="80" w:type="dxa"/>
              <w:start w:w="90" w:type="dxa"/>
              <w:bottom w:w="80" w:type="dxa"/>
              <w:end w:w="90" w:type="dxa"/>
            </w:tcMar>
          </w:tcPr>
          <w:p>
            <w:pPr>
              <w:spacing w:after="0" w:line="240" w:lineRule="auto"/>
            </w:pPr>
            <w:r>
              <w:rPr>
                <w:color w:val="1F2933"/>
                <w:sz w:val="16"/>
              </w:rPr>
              <w:t>Situation progress, Relationship/Memory, possible reward.</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Train with Auron</w:t>
            </w:r>
          </w:p>
        </w:tc>
        <w:tc>
          <w:tcPr>
            <w:tcW w:type="dxa" w:w="3744"/>
            <w:vAlign w:val="top"/>
            <w:tcMar>
              <w:top w:w="80" w:type="dxa"/>
              <w:start w:w="90" w:type="dxa"/>
              <w:bottom w:w="80" w:type="dxa"/>
              <w:end w:w="90" w:type="dxa"/>
            </w:tcMar>
          </w:tcPr>
          <w:p>
            <w:pPr>
              <w:spacing w:after="0" w:line="240" w:lineRule="auto"/>
            </w:pPr>
            <w:r>
              <w:rPr>
                <w:color w:val="1F2933"/>
                <w:sz w:val="16"/>
              </w:rPr>
              <w:t>1 AP + 2 XP per session; only after rescue 1; daily offer set baseline 4 opportunities.</w:t>
            </w:r>
          </w:p>
        </w:tc>
        <w:tc>
          <w:tcPr>
            <w:tcW w:type="dxa" w:w="4320"/>
            <w:vAlign w:val="top"/>
            <w:tcMar>
              <w:top w:w="80" w:type="dxa"/>
              <w:start w:w="90" w:type="dxa"/>
              <w:bottom w:w="80" w:type="dxa"/>
              <w:end w:w="90" w:type="dxa"/>
            </w:tcMar>
          </w:tcPr>
          <w:p>
            <w:pPr>
              <w:spacing w:after="0" w:line="240" w:lineRule="auto"/>
            </w:pPr>
            <w:r>
              <w:rPr>
                <w:color w:val="1F2933"/>
                <w:sz w:val="16"/>
              </w:rPr>
              <w:t>Training progress; stat +1 and Level +1 when session threshold completes.</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Enter Pit</w:t>
            </w:r>
          </w:p>
        </w:tc>
        <w:tc>
          <w:tcPr>
            <w:tcW w:type="dxa" w:w="3744"/>
            <w:shd w:fill="F4F7F8"/>
            <w:vAlign w:val="top"/>
            <w:tcMar>
              <w:top w:w="80" w:type="dxa"/>
              <w:start w:w="90" w:type="dxa"/>
              <w:bottom w:w="80" w:type="dxa"/>
              <w:end w:w="90" w:type="dxa"/>
            </w:tcMar>
          </w:tcPr>
          <w:p>
            <w:pPr>
              <w:spacing w:after="0" w:line="240" w:lineRule="auto"/>
            </w:pPr>
            <w:r>
              <w:rPr>
                <w:color w:val="1F2933"/>
                <w:sz w:val="16"/>
              </w:rPr>
              <w:t>Entire expedition costs 1 AP.</w:t>
            </w:r>
          </w:p>
        </w:tc>
        <w:tc>
          <w:tcPr>
            <w:tcW w:type="dxa" w:w="4320"/>
            <w:shd w:fill="F4F7F8"/>
            <w:vAlign w:val="top"/>
            <w:tcMar>
              <w:top w:w="80" w:type="dxa"/>
              <w:start w:w="90" w:type="dxa"/>
              <w:bottom w:w="80" w:type="dxa"/>
              <w:end w:w="90" w:type="dxa"/>
            </w:tcMar>
          </w:tcPr>
          <w:p>
            <w:pPr>
              <w:spacing w:after="0" w:line="240" w:lineRule="auto"/>
            </w:pPr>
            <w:r>
              <w:rPr>
                <w:color w:val="1F2933"/>
                <w:sz w:val="16"/>
              </w:rPr>
              <w:t>Create/continue Expedition scene; internal Floor movement costs no additional AP.</w:t>
            </w:r>
          </w:p>
        </w:tc>
      </w:tr>
      <w:tr>
        <w:trPr>
          <w:cantSplit/>
        </w:trPr>
        <w:tc>
          <w:tcPr>
            <w:tcW w:type="dxa" w:w="1944"/>
            <w:vAlign w:val="top"/>
            <w:tcMar>
              <w:top w:w="80" w:type="dxa"/>
              <w:start w:w="90" w:type="dxa"/>
              <w:bottom w:w="80" w:type="dxa"/>
              <w:end w:w="90" w:type="dxa"/>
            </w:tcMar>
          </w:tcPr>
          <w:p>
            <w:pPr>
              <w:spacing w:after="0" w:line="240" w:lineRule="auto"/>
            </w:pPr>
            <w:r>
              <w:rPr>
                <w:color w:val="1F2933"/>
                <w:sz w:val="16"/>
              </w:rPr>
              <w:t>Rest / Sleep at Inn</w:t>
            </w:r>
          </w:p>
        </w:tc>
        <w:tc>
          <w:tcPr>
            <w:tcW w:type="dxa" w:w="3744"/>
            <w:vAlign w:val="top"/>
            <w:tcMar>
              <w:top w:w="80" w:type="dxa"/>
              <w:start w:w="90" w:type="dxa"/>
              <w:bottom w:w="80" w:type="dxa"/>
              <w:end w:w="90" w:type="dxa"/>
            </w:tcMar>
          </w:tcPr>
          <w:p>
            <w:pPr>
              <w:spacing w:after="0" w:line="240" w:lineRule="auto"/>
            </w:pPr>
            <w:r>
              <w:rPr>
                <w:color w:val="1F2933"/>
                <w:sz w:val="16"/>
              </w:rPr>
              <w:t>Ends the Day; restores HP to max; Sanity unchanged.</w:t>
            </w:r>
          </w:p>
        </w:tc>
        <w:tc>
          <w:tcPr>
            <w:tcW w:type="dxa" w:w="4320"/>
            <w:vAlign w:val="top"/>
            <w:tcMar>
              <w:top w:w="80" w:type="dxa"/>
              <w:start w:w="90" w:type="dxa"/>
              <w:bottom w:w="80" w:type="dxa"/>
              <w:end w:w="90" w:type="dxa"/>
            </w:tcMar>
          </w:tcPr>
          <w:p>
            <w:pPr>
              <w:spacing w:after="0" w:line="240" w:lineRule="auto"/>
            </w:pPr>
            <w:r>
              <w:rPr>
                <w:color w:val="1F2933"/>
                <w:sz w:val="16"/>
              </w:rPr>
              <w:t>Triggers Day boundary, off-screen resolution, Situation aging, weekly logic, completion checks.</w:t>
            </w:r>
          </w:p>
        </w:tc>
      </w:tr>
      <w:tr>
        <w:trPr>
          <w:cantSplit/>
        </w:trPr>
        <w:tc>
          <w:tcPr>
            <w:tcW w:type="dxa" w:w="1944"/>
            <w:shd w:fill="F4F7F8"/>
            <w:vAlign w:val="top"/>
            <w:tcMar>
              <w:top w:w="80" w:type="dxa"/>
              <w:start w:w="90" w:type="dxa"/>
              <w:bottom w:w="80" w:type="dxa"/>
              <w:end w:w="90" w:type="dxa"/>
            </w:tcMar>
          </w:tcPr>
          <w:p>
            <w:pPr>
              <w:spacing w:after="0" w:line="240" w:lineRule="auto"/>
            </w:pPr>
            <w:r>
              <w:rPr>
                <w:color w:val="1F2933"/>
                <w:sz w:val="16"/>
              </w:rPr>
              <w:t>Save / Load</w:t>
            </w:r>
          </w:p>
        </w:tc>
        <w:tc>
          <w:tcPr>
            <w:tcW w:type="dxa" w:w="3744"/>
            <w:shd w:fill="F4F7F8"/>
            <w:vAlign w:val="top"/>
            <w:tcMar>
              <w:top w:w="80" w:type="dxa"/>
              <w:start w:w="90" w:type="dxa"/>
              <w:bottom w:w="80" w:type="dxa"/>
              <w:end w:w="90" w:type="dxa"/>
            </w:tcMar>
          </w:tcPr>
          <w:p>
            <w:pPr>
              <w:spacing w:after="0" w:line="240" w:lineRule="auto"/>
            </w:pPr>
            <w:r>
              <w:rPr>
                <w:color w:val="1F2933"/>
                <w:sz w:val="16"/>
              </w:rPr>
              <w:t>No in-world time cost.</w:t>
            </w:r>
          </w:p>
        </w:tc>
        <w:tc>
          <w:tcPr>
            <w:tcW w:type="dxa" w:w="4320"/>
            <w:shd w:fill="F4F7F8"/>
            <w:vAlign w:val="top"/>
            <w:tcMar>
              <w:top w:w="80" w:type="dxa"/>
              <w:start w:w="90" w:type="dxa"/>
              <w:bottom w:w="80" w:type="dxa"/>
              <w:end w:w="90" w:type="dxa"/>
            </w:tcMar>
          </w:tcPr>
          <w:p>
            <w:pPr>
              <w:spacing w:after="0" w:line="240" w:lineRule="auto"/>
            </w:pPr>
            <w:r>
              <w:rPr>
                <w:color w:val="1F2933"/>
                <w:sz w:val="16"/>
              </w:rPr>
              <w:t>Exact snapshot/restore; no rerolling generated content.</w:t>
            </w:r>
          </w:p>
        </w:tc>
      </w:tr>
    </w:tbl>
    <w:p>
      <w:pPr>
        <w:spacing w:after="20"/>
      </w:pPr>
    </w:p>
    <w:p>
      <w:pPr>
        <w:pStyle w:val="Heading2"/>
        <w:keepNext/>
      </w:pPr>
      <w:r>
        <w:t>Day boundary order</w:t>
      </w:r>
    </w:p>
    <w:p>
      <w:pPr>
        <w:pStyle w:val="Callout"/>
      </w:pPr>
      <w:r>
        <w:t>Use one explicit order everywhere so Day-40, Weekly Snapshot, Situations, and autonomous credit cannot disagree.</w:t>
      </w:r>
    </w:p>
    <w:p>
      <w:pPr>
        <w:pStyle w:val="CompactBullet"/>
      </w:pPr>
      <w:r>
        <w:t>•  1. Resolve the player’s rest/sleep: end current Day; restore the current player Actor to Max HP; do not restore Sanity.</w:t>
      </w:r>
    </w:p>
    <w:p>
      <w:pPr>
        <w:pStyle w:val="CompactBullet"/>
      </w:pPr>
      <w:r>
        <w:t>•  2. Resolve each eligible off-screen Actor once for 0-1 meaningful accomplishment. Most Actors should produce no meaningful state change on most Days.</w:t>
      </w:r>
    </w:p>
    <w:p>
      <w:pPr>
        <w:pStyle w:val="CompactBullet"/>
      </w:pPr>
      <w:r>
        <w:t>•  3. Apply direct consequences from those accomplishments: shared stock use, Situation resolution/advance, discoveries, records, information propagation, rare Heart loss/death, or Ruin Brute defeat.</w:t>
      </w:r>
    </w:p>
    <w:p>
      <w:pPr>
        <w:pStyle w:val="CompactBullet"/>
      </w:pPr>
      <w:r>
        <w:t>•  4. Age/resolve/transform active Situations and generate roughly 0-2 new Situations from real world pressure without exceeding the world cap of 8.</w:t>
      </w:r>
    </w:p>
    <w:p>
      <w:pPr>
        <w:pStyle w:val="CompactBullet"/>
      </w:pPr>
      <w:r>
        <w:t>•  5. If the completed Day is divisible by 5, run the Weekly Snapshot: stock refresh toward targets, used-gear aging, long-running Situation reconciliation, light public/rumor refresh if warranted, then show 3-5 notable changes. Do not grant extra Actor turns.</w:t>
      </w:r>
    </w:p>
    <w:p>
      <w:pPr>
        <w:pStyle w:val="CompactBullet"/>
      </w:pPr>
      <w:r>
        <w:t>•  6. Check completion. If the Ruin Brute was eliminated during the boundary, use the Brute ending. If Day 40 just completed and Brute is still alive, use the Day-40 ending. If neither, increment/open the next Day with AP reset to Max AP 4.</w:t>
      </w:r>
    </w:p>
    <w:p>
      <w:pPr>
        <w:pStyle w:val="CompactBullet"/>
      </w:pPr>
      <w:r>
        <w:t>•  7. Persist the updated world. The Weekly Snapshot is a summary of facts already resolved, not a second simulation pass.</w:t>
      </w:r>
    </w:p>
    <w:p>
      <w:pPr>
        <w:pStyle w:val="Heading1"/>
        <w:keepNext/>
      </w:pPr>
      <w:r>
        <w:t>10. Pit Expedition Runtime</w:t>
      </w:r>
    </w:p>
    <w:p>
      <w:pPr>
        <w:pStyle w:val="Callout"/>
      </w:pPr>
      <w:r>
        <w:t>An expedition is one 1-AP Scene family containing many internal Room/Combat beats. It ends only on completed Return, death, or VS completion.</w:t>
      </w:r>
    </w:p>
    <w:p>
      <w:pPr>
        <w:pStyle w:val="Heading2"/>
        <w:keepNext/>
      </w:pPr>
      <w:r>
        <w:t>Entry</w:t>
      </w:r>
    </w:p>
    <w:p>
      <w:pPr>
        <w:pStyle w:val="CompactBullet"/>
      </w:pPr>
      <w:r>
        <w:t>•  Before entry, choose Stratum entrance, established Waystone, or eligible Known Named Location shortcut. Fast travel is not available after the expedition begins.</w:t>
      </w:r>
    </w:p>
    <w:p>
      <w:pPr>
        <w:pStyle w:val="CompactBullet"/>
      </w:pPr>
      <w:r>
        <w:t>•  Create expedition resources at Essence 0 and Strain 0. Preserve Actor HP, Hearts, inventory, DUR, Arrows, spells, and statuses that are not explicitly reset.</w:t>
      </w:r>
    </w:p>
    <w:p>
      <w:pPr>
        <w:pStyle w:val="CompactBullet"/>
      </w:pPr>
      <w:r>
        <w:t>•  Known Named Locations may replace Room 1 of their assigned Floor and count toward that Floor’s 3-4 Room total.</w:t>
      </w:r>
    </w:p>
    <w:p>
      <w:pPr>
        <w:pStyle w:val="Heading2"/>
        <w:keepNext/>
      </w:pPr>
      <w:r>
        <w:t>Floors 1-9 generation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EAF1F3"/>
            <w:vAlign w:val="center"/>
            <w:tcMar>
              <w:top w:w="80" w:type="dxa"/>
              <w:start w:w="90" w:type="dxa"/>
              <w:bottom w:w="80" w:type="dxa"/>
              <w:end w:w="90" w:type="dxa"/>
            </w:tcMar>
          </w:tcPr>
          <w:p>
            <w:pPr>
              <w:spacing w:after="0"/>
            </w:pPr>
            <w:r>
              <w:rPr>
                <w:b/>
                <w:color w:val="20364A"/>
                <w:sz w:val="18"/>
              </w:rPr>
              <w:t>Rule</w:t>
            </w:r>
          </w:p>
        </w:tc>
        <w:tc>
          <w:tcPr>
            <w:tcW w:type="dxa" w:w="7488"/>
            <w:shd w:fill="EAF1F3"/>
            <w:vAlign w:val="center"/>
            <w:tcMar>
              <w:top w:w="80" w:type="dxa"/>
              <w:start w:w="90" w:type="dxa"/>
              <w:bottom w:w="80" w:type="dxa"/>
              <w:end w:w="90" w:type="dxa"/>
            </w:tcMar>
          </w:tcPr>
          <w:p>
            <w:pPr>
              <w:spacing w:after="0"/>
            </w:pPr>
            <w:r>
              <w:rPr>
                <w:b/>
                <w:color w:val="20364A"/>
                <w:sz w:val="18"/>
              </w:rPr>
              <w:t>Required behavior</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Room count</w:t>
            </w:r>
          </w:p>
        </w:tc>
        <w:tc>
          <w:tcPr>
            <w:tcW w:type="dxa" w:w="7488"/>
            <w:vAlign w:val="top"/>
            <w:tcMar>
              <w:top w:w="80" w:type="dxa"/>
              <w:start w:w="90" w:type="dxa"/>
              <w:bottom w:w="80" w:type="dxa"/>
              <w:end w:w="90" w:type="dxa"/>
            </w:tcMar>
          </w:tcPr>
          <w:p>
            <w:pPr>
              <w:spacing w:after="0" w:line="240" w:lineRule="auto"/>
            </w:pPr>
            <w:r>
              <w:rPr>
                <w:color w:val="1F2933"/>
                <w:sz w:val="17"/>
              </w:rPr>
              <w:t>Generate 3-4 sequential Rooms.</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Weights</w:t>
            </w:r>
          </w:p>
        </w:tc>
        <w:tc>
          <w:tcPr>
            <w:tcW w:type="dxa" w:w="7488"/>
            <w:shd w:fill="F4F7F8"/>
            <w:vAlign w:val="top"/>
            <w:tcMar>
              <w:top w:w="80" w:type="dxa"/>
              <w:start w:w="90" w:type="dxa"/>
              <w:bottom w:w="80" w:type="dxa"/>
              <w:end w:w="90" w:type="dxa"/>
            </w:tcMar>
          </w:tcPr>
          <w:p>
            <w:pPr>
              <w:spacing w:after="0" w:line="240" w:lineRule="auto"/>
            </w:pPr>
            <w:r>
              <w:rPr>
                <w:color w:val="1F2933"/>
                <w:sz w:val="17"/>
              </w:rPr>
              <w:t>Combat 30%; Resource 20%; Hazard 15%; Treasure 10%; Event 10%; Empty 10%; Discovery 5%.</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Combat cap</w:t>
            </w:r>
          </w:p>
        </w:tc>
        <w:tc>
          <w:tcPr>
            <w:tcW w:type="dxa" w:w="7488"/>
            <w:vAlign w:val="top"/>
            <w:tcMar>
              <w:top w:w="80" w:type="dxa"/>
              <w:start w:w="90" w:type="dxa"/>
              <w:bottom w:w="80" w:type="dxa"/>
              <w:end w:w="90" w:type="dxa"/>
            </w:tcMar>
          </w:tcPr>
          <w:p>
            <w:pPr>
              <w:spacing w:after="0" w:line="240" w:lineRule="auto"/>
            </w:pPr>
            <w:r>
              <w:rPr>
                <w:color w:val="1F2933"/>
                <w:sz w:val="17"/>
              </w:rPr>
              <w:t>No more than 2 Combat Rooms on one Floor.</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Noncombat minimum</w:t>
            </w:r>
          </w:p>
        </w:tc>
        <w:tc>
          <w:tcPr>
            <w:tcW w:type="dxa" w:w="7488"/>
            <w:shd w:fill="F4F7F8"/>
            <w:vAlign w:val="top"/>
            <w:tcMar>
              <w:top w:w="80" w:type="dxa"/>
              <w:start w:w="90" w:type="dxa"/>
              <w:bottom w:w="80" w:type="dxa"/>
              <w:end w:w="90" w:type="dxa"/>
            </w:tcMar>
          </w:tcPr>
          <w:p>
            <w:pPr>
              <w:spacing w:after="0" w:line="240" w:lineRule="auto"/>
            </w:pPr>
            <w:r>
              <w:rPr>
                <w:color w:val="1F2933"/>
                <w:sz w:val="17"/>
              </w:rPr>
              <w:t>At least 1 noncombat Room per Floor.</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Repeat protection</w:t>
            </w:r>
          </w:p>
        </w:tc>
        <w:tc>
          <w:tcPr>
            <w:tcW w:type="dxa" w:w="7488"/>
            <w:vAlign w:val="top"/>
            <w:tcMar>
              <w:top w:w="80" w:type="dxa"/>
              <w:start w:w="90" w:type="dxa"/>
              <w:bottom w:w="80" w:type="dxa"/>
              <w:end w:w="90" w:type="dxa"/>
            </w:tcMar>
          </w:tcPr>
          <w:p>
            <w:pPr>
              <w:spacing w:after="0" w:line="240" w:lineRule="auto"/>
            </w:pPr>
            <w:r>
              <w:rPr>
                <w:color w:val="1F2933"/>
                <w:sz w:val="17"/>
              </w:rPr>
              <w:t>No exact encounter repeat on the same Floor; no more than 2 Rooms of the same family consecutively across Floor boundaries.</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Stability</w:t>
            </w:r>
          </w:p>
        </w:tc>
        <w:tc>
          <w:tcPr>
            <w:tcW w:type="dxa" w:w="7488"/>
            <w:shd w:fill="F4F7F8"/>
            <w:vAlign w:val="top"/>
            <w:tcMar>
              <w:top w:w="80" w:type="dxa"/>
              <w:start w:w="90" w:type="dxa"/>
              <w:bottom w:w="80" w:type="dxa"/>
              <w:end w:w="90" w:type="dxa"/>
            </w:tcMar>
          </w:tcPr>
          <w:p>
            <w:pPr>
              <w:spacing w:after="0" w:line="240" w:lineRule="auto"/>
            </w:pPr>
            <w:r>
              <w:rPr>
                <w:color w:val="1F2933"/>
                <w:sz w:val="17"/>
              </w:rPr>
              <w:t>Generated Floor remains fixed for that attempt and across save/reload.</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Regeneration</w:t>
            </w:r>
          </w:p>
        </w:tc>
        <w:tc>
          <w:tcPr>
            <w:tcW w:type="dxa" w:w="7488"/>
            <w:vAlign w:val="top"/>
            <w:tcMar>
              <w:top w:w="80" w:type="dxa"/>
              <w:start w:w="90" w:type="dxa"/>
              <w:bottom w:w="80" w:type="dxa"/>
              <w:end w:w="90" w:type="dxa"/>
            </w:tcMar>
          </w:tcPr>
          <w:p>
            <w:pPr>
              <w:spacing w:after="0" w:line="240" w:lineRule="auto"/>
            </w:pPr>
            <w:r>
              <w:rPr>
                <w:color w:val="1F2933"/>
                <w:sz w:val="17"/>
              </w:rPr>
              <w:t>Combat Retreat or Pit defeat returns to a regenerated start of the current Floor.</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Farm prevention</w:t>
            </w:r>
          </w:p>
        </w:tc>
        <w:tc>
          <w:tcPr>
            <w:tcW w:type="dxa" w:w="7488"/>
            <w:shd w:fill="F4F7F8"/>
            <w:vAlign w:val="top"/>
            <w:tcMar>
              <w:top w:w="80" w:type="dxa"/>
              <w:start w:w="90" w:type="dxa"/>
              <w:bottom w:w="80" w:type="dxa"/>
              <w:end w:w="90" w:type="dxa"/>
            </w:tcMar>
          </w:tcPr>
          <w:p>
            <w:pPr>
              <w:spacing w:after="0" w:line="240" w:lineRule="auto"/>
            </w:pPr>
            <w:r>
              <w:rPr>
                <w:color w:val="1F2933"/>
                <w:sz w:val="17"/>
              </w:rPr>
              <w:t>Resolved procedural Rooms cannot be replayed. Abandoned Bag-eligible loot disappears when the Floor regenerates or expedition ends.</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Named Location carry-forward</w:t>
            </w:r>
          </w:p>
        </w:tc>
        <w:tc>
          <w:tcPr>
            <w:tcW w:type="dxa" w:w="7488"/>
            <w:vAlign w:val="top"/>
            <w:tcMar>
              <w:top w:w="80" w:type="dxa"/>
              <w:start w:w="90" w:type="dxa"/>
              <w:bottom w:w="80" w:type="dxa"/>
              <w:end w:w="90" w:type="dxa"/>
            </w:tcMar>
          </w:tcPr>
          <w:p>
            <w:pPr>
              <w:spacing w:after="0" w:line="240" w:lineRule="auto"/>
            </w:pPr>
            <w:r>
              <w:rPr>
                <w:color w:val="1F2933"/>
                <w:sz w:val="17"/>
              </w:rPr>
              <w:t>Sunken Square eligibility begins after Floor 3; if unseen, guarantee by Floor 9. Once discovered it becomes permanent Known world state and a future shortcut.</w:t>
            </w:r>
          </w:p>
        </w:tc>
      </w:tr>
    </w:tbl>
    <w:p>
      <w:pPr>
        <w:spacing w:after="20"/>
      </w:pPr>
    </w:p>
    <w:p>
      <w:pPr>
        <w:pStyle w:val="Heading2"/>
        <w:keepNext/>
      </w:pPr>
      <w:r>
        <w:t>Room reward pipeline</w:t>
      </w:r>
    </w:p>
    <w:p>
      <w:pPr>
        <w:pStyle w:val="CompactBullet"/>
      </w:pPr>
      <w:r>
        <w:t>•  Resolve the Room’s authored challenge/outcome first.</w:t>
      </w:r>
    </w:p>
    <w:p>
      <w:pPr>
        <w:pStyle w:val="CompactBullet"/>
      </w:pPr>
      <w:r>
        <w:t>•  If the resolved Room is non-empty, make one baseline reward roll: 60% -&gt; 1 Essence; 30% -&gt; 1-2 Arrows; 10% -&gt; none. Empty Rooms may remain truly empty.</w:t>
      </w:r>
    </w:p>
    <w:p>
      <w:pPr>
        <w:pStyle w:val="CompactBullet"/>
      </w:pPr>
      <w:r>
        <w:t>•  Resource Rooms generate 1 unit 75% of the time and 2 units 25% of the time using weights Moonleaf 40, Bitterroot 30, Bigshroom 20, Iron Ore 10 in Stratum 1.</w:t>
      </w:r>
    </w:p>
    <w:p>
      <w:pPr>
        <w:pStyle w:val="CompactBullet"/>
      </w:pPr>
      <w:r>
        <w:t>•  Treasure Rooms also make the add-on roll: Basic HP Potion 25%, Valuable 25%, Scroll 15%, Tome 15%, no extra item 20%. Scroll/Tome spell identity is evenly selected from all six V1 spells.</w:t>
      </w:r>
    </w:p>
    <w:p>
      <w:pPr>
        <w:pStyle w:val="CompactBullet"/>
      </w:pPr>
      <w:r>
        <w:t>•  Successful enemy harvest yields exactly 1 material according to that enemy’s authored harvest chance.</w:t>
      </w:r>
    </w:p>
    <w:p>
      <w:pPr>
        <w:pStyle w:val="CompactBullet"/>
      </w:pPr>
      <w:r>
        <w:t>•  Apply Bag capacity only to Bag-eligible loot. Materials/Valuables use their own quantity/list storage; Arrows/Gold/XP/Essence are separate resources.</w:t>
      </w:r>
    </w:p>
    <w:p>
      <w:pPr>
        <w:pStyle w:val="Heading2"/>
        <w:keepNext/>
      </w:pPr>
      <w:r>
        <w:t>Return, Retreat &amp; defeat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EAF1F3"/>
            <w:vAlign w:val="center"/>
            <w:tcMar>
              <w:top w:w="80" w:type="dxa"/>
              <w:start w:w="90" w:type="dxa"/>
              <w:bottom w:w="80" w:type="dxa"/>
              <w:end w:w="90" w:type="dxa"/>
            </w:tcMar>
          </w:tcPr>
          <w:p>
            <w:pPr>
              <w:spacing w:after="0"/>
            </w:pPr>
            <w:r>
              <w:rPr>
                <w:b/>
                <w:color w:val="20364A"/>
                <w:sz w:val="18"/>
              </w:rPr>
              <w:t>Path</w:t>
            </w:r>
          </w:p>
        </w:tc>
        <w:tc>
          <w:tcPr>
            <w:tcW w:type="dxa" w:w="7488"/>
            <w:shd w:fill="EAF1F3"/>
            <w:vAlign w:val="center"/>
            <w:tcMar>
              <w:top w:w="80" w:type="dxa"/>
              <w:start w:w="90" w:type="dxa"/>
              <w:bottom w:w="80" w:type="dxa"/>
              <w:end w:w="90" w:type="dxa"/>
            </w:tcMar>
          </w:tcPr>
          <w:p>
            <w:pPr>
              <w:spacing w:after="0"/>
            </w:pPr>
            <w:r>
              <w:rPr>
                <w:b/>
                <w:color w:val="20364A"/>
                <w:sz w:val="18"/>
              </w:rPr>
              <w:t>Resolution</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Combat Retreat</w:t>
            </w:r>
          </w:p>
        </w:tc>
        <w:tc>
          <w:tcPr>
            <w:tcW w:type="dxa" w:w="7488"/>
            <w:vAlign w:val="top"/>
            <w:tcMar>
              <w:top w:w="80" w:type="dxa"/>
              <w:start w:w="90" w:type="dxa"/>
              <w:bottom w:w="80" w:type="dxa"/>
              <w:end w:w="90" w:type="dxa"/>
            </w:tcMar>
          </w:tcPr>
          <w:p>
            <w:pPr>
              <w:spacing w:after="0" w:line="240" w:lineRule="auto"/>
            </w:pPr>
            <w:r>
              <w:rPr>
                <w:color w:val="1F2933"/>
                <w:sz w:val="17"/>
              </w:rPr>
              <w:t>Automatic during ordinary combat; combat ends; return to regenerated current-Floor start; no Return Encounter roll; no Heart loss.</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Pit HP reaches 0</w:t>
            </w:r>
          </w:p>
        </w:tc>
        <w:tc>
          <w:tcPr>
            <w:tcW w:type="dxa" w:w="7488"/>
            <w:shd w:fill="F4F7F8"/>
            <w:vAlign w:val="top"/>
            <w:tcMar>
              <w:top w:w="80" w:type="dxa"/>
              <w:start w:w="90" w:type="dxa"/>
              <w:bottom w:w="80" w:type="dxa"/>
              <w:end w:w="90" w:type="dxa"/>
            </w:tcMar>
          </w:tcPr>
          <w:p>
            <w:pPr>
              <w:spacing w:after="0" w:line="240" w:lineRule="auto"/>
            </w:pPr>
            <w:r>
              <w:rPr>
                <w:color w:val="1F2933"/>
                <w:sz w:val="17"/>
              </w:rPr>
              <w:t>Lose 1 Heart; restore to half Max HP rounded up; return to regenerated current-Floor start unless Auron final-Heart protection or a more specific rule applies. Spent resources/DUR persist.</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Out-of-combat Return</w:t>
            </w:r>
          </w:p>
        </w:tc>
        <w:tc>
          <w:tcPr>
            <w:tcW w:type="dxa" w:w="7488"/>
            <w:vAlign w:val="top"/>
            <w:tcMar>
              <w:top w:w="80" w:type="dxa"/>
              <w:start w:w="90" w:type="dxa"/>
              <w:bottom w:w="80" w:type="dxa"/>
              <w:end w:w="90" w:type="dxa"/>
            </w:tcMar>
          </w:tcPr>
          <w:p>
            <w:pPr>
              <w:spacing w:after="0" w:line="240" w:lineRule="auto"/>
            </w:pPr>
            <w:r>
              <w:rPr>
                <w:color w:val="1F2933"/>
                <w:sz w:val="17"/>
              </w:rPr>
              <w:t>End expedition and roll WIS Return check based on deepest Floor: 1-3 DC8; 4-6 DC11; 7-10 DC14.</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Return check failure</w:t>
            </w:r>
          </w:p>
        </w:tc>
        <w:tc>
          <w:tcPr>
            <w:tcW w:type="dxa" w:w="7488"/>
            <w:shd w:fill="F4F7F8"/>
            <w:vAlign w:val="top"/>
            <w:tcMar>
              <w:top w:w="80" w:type="dxa"/>
              <w:start w:w="90" w:type="dxa"/>
              <w:bottom w:w="80" w:type="dxa"/>
              <w:end w:w="90" w:type="dxa"/>
            </w:tcMar>
          </w:tcPr>
          <w:p>
            <w:pPr>
              <w:spacing w:after="0" w:line="240" w:lineRule="auto"/>
            </w:pPr>
            <w:r>
              <w:rPr>
                <w:color w:val="1F2933"/>
                <w:sz w:val="17"/>
              </w:rPr>
              <w:t>Fight one eligible Known Enemy from Stratum. Retreat disabled. Win -&gt; entrance. Lose -&gt; entrance, -1 Heart, half Max HP.</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Teleport</w:t>
            </w:r>
          </w:p>
        </w:tc>
        <w:tc>
          <w:tcPr>
            <w:tcW w:type="dxa" w:w="7488"/>
            <w:vAlign w:val="top"/>
            <w:tcMar>
              <w:top w:w="80" w:type="dxa"/>
              <w:start w:w="90" w:type="dxa"/>
              <w:bottom w:w="80" w:type="dxa"/>
              <w:end w:w="90" w:type="dxa"/>
            </w:tcMar>
          </w:tcPr>
          <w:p>
            <w:pPr>
              <w:spacing w:after="0" w:line="240" w:lineRule="auto"/>
            </w:pPr>
            <w:r>
              <w:rPr>
                <w:color w:val="1F2933"/>
                <w:sz w:val="17"/>
              </w:rPr>
              <w:t>Safe immediate Return; bypass Return Encounter.</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Completed Return</w:t>
            </w:r>
          </w:p>
        </w:tc>
        <w:tc>
          <w:tcPr>
            <w:tcW w:type="dxa" w:w="7488"/>
            <w:shd w:fill="F4F7F8"/>
            <w:vAlign w:val="top"/>
            <w:tcMar>
              <w:top w:w="80" w:type="dxa"/>
              <w:start w:w="90" w:type="dxa"/>
              <w:bottom w:w="80" w:type="dxa"/>
              <w:end w:w="90" w:type="dxa"/>
            </w:tcMar>
          </w:tcPr>
          <w:p>
            <w:pPr>
              <w:spacing w:after="0" w:line="240" w:lineRule="auto"/>
            </w:pPr>
            <w:r>
              <w:rPr>
                <w:color w:val="1F2933"/>
                <w:sz w:val="17"/>
              </w:rPr>
              <w:t>Keep tangible loot and permanent discoveries; Essence -&gt; 0; Strain -&gt; 0; Poison clears; Day continues if Actor survives.</w:t>
            </w:r>
          </w:p>
        </w:tc>
      </w:tr>
    </w:tbl>
    <w:p>
      <w:pPr>
        <w:spacing w:after="20"/>
      </w:pPr>
    </w:p>
    <w:p>
      <w:pPr>
        <w:pStyle w:val="Heading1"/>
        <w:keepNext/>
      </w:pPr>
      <w:r>
        <w:t>11. Combat State Machine</w:t>
      </w:r>
    </w:p>
    <w:p>
      <w:pPr>
        <w:pStyle w:val="Callout"/>
      </w:pPr>
      <w:r>
        <w:t>One active enemy. Shared NEAR/FAR. Enemy commits and telegraphs before the player acts. Player-first exchange. No initiative, Speed, Swarm, or multi-enemy system in V1.</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shd w:fill="EAF1F3"/>
            <w:vAlign w:val="center"/>
            <w:tcMar>
              <w:top w:w="80" w:type="dxa"/>
              <w:start w:w="90" w:type="dxa"/>
              <w:bottom w:w="80" w:type="dxa"/>
              <w:end w:w="90" w:type="dxa"/>
            </w:tcMar>
          </w:tcPr>
          <w:p>
            <w:pPr>
              <w:spacing w:after="0"/>
            </w:pPr>
            <w:r>
              <w:rPr>
                <w:b/>
                <w:color w:val="20364A"/>
                <w:sz w:val="18"/>
              </w:rPr>
              <w:t>Phase</w:t>
            </w:r>
          </w:p>
        </w:tc>
        <w:tc>
          <w:tcPr>
            <w:tcW w:type="dxa" w:w="7632"/>
            <w:shd w:fill="EAF1F3"/>
            <w:vAlign w:val="center"/>
            <w:tcMar>
              <w:top w:w="80" w:type="dxa"/>
              <w:start w:w="90" w:type="dxa"/>
              <w:bottom w:w="80" w:type="dxa"/>
              <w:end w:w="90" w:type="dxa"/>
            </w:tcMar>
          </w:tcPr>
          <w:p>
            <w:pPr>
              <w:spacing w:after="0"/>
            </w:pPr>
            <w:r>
              <w:rPr>
                <w:b/>
                <w:color w:val="20364A"/>
                <w:sz w:val="18"/>
              </w:rPr>
              <w:t>Required order</w:t>
            </w:r>
          </w:p>
        </w:tc>
      </w:tr>
      <w:tr>
        <w:trPr>
          <w:cantSplit/>
        </w:trPr>
        <w:tc>
          <w:tcPr>
            <w:tcW w:type="dxa" w:w="2160"/>
            <w:vAlign w:val="top"/>
            <w:tcMar>
              <w:top w:w="80" w:type="dxa"/>
              <w:start w:w="90" w:type="dxa"/>
              <w:bottom w:w="80" w:type="dxa"/>
              <w:end w:w="90" w:type="dxa"/>
            </w:tcMar>
          </w:tcPr>
          <w:p>
            <w:pPr>
              <w:spacing w:after="0" w:line="240" w:lineRule="auto"/>
            </w:pPr>
            <w:r>
              <w:rPr>
                <w:color w:val="1F2933"/>
                <w:sz w:val="17"/>
              </w:rPr>
              <w:t>Prepare</w:t>
            </w:r>
          </w:p>
        </w:tc>
        <w:tc>
          <w:tcPr>
            <w:tcW w:type="dxa" w:w="7632"/>
            <w:vAlign w:val="top"/>
            <w:tcMar>
              <w:top w:w="80" w:type="dxa"/>
              <w:start w:w="90" w:type="dxa"/>
              <w:bottom w:w="80" w:type="dxa"/>
              <w:end w:w="90" w:type="dxa"/>
            </w:tcMar>
          </w:tcPr>
          <w:p>
            <w:pPr>
              <w:spacing w:after="0" w:line="240" w:lineRule="auto"/>
            </w:pPr>
            <w:r>
              <w:rPr>
                <w:color w:val="1F2933"/>
                <w:sz w:val="17"/>
              </w:rPr>
              <w:t>At combat start, range = NEAR. Enemy chooses one eligible move and exposes the telegraph. It cannot secretly change the committed move in response to the player.</w:t>
            </w:r>
          </w:p>
        </w:tc>
      </w:tr>
      <w:tr>
        <w:trPr>
          <w:cantSplit/>
        </w:trPr>
        <w:tc>
          <w:tcPr>
            <w:tcW w:type="dxa" w:w="2160"/>
            <w:shd w:fill="F4F7F8"/>
            <w:vAlign w:val="top"/>
            <w:tcMar>
              <w:top w:w="80" w:type="dxa"/>
              <w:start w:w="90" w:type="dxa"/>
              <w:bottom w:w="80" w:type="dxa"/>
              <w:end w:w="90" w:type="dxa"/>
            </w:tcMar>
          </w:tcPr>
          <w:p>
            <w:pPr>
              <w:spacing w:after="0" w:line="240" w:lineRule="auto"/>
            </w:pPr>
            <w:r>
              <w:rPr>
                <w:color w:val="1F2933"/>
                <w:sz w:val="17"/>
              </w:rPr>
              <w:t>Player Attack phase</w:t>
            </w:r>
          </w:p>
        </w:tc>
        <w:tc>
          <w:tcPr>
            <w:tcW w:type="dxa" w:w="7632"/>
            <w:shd w:fill="F4F7F8"/>
            <w:vAlign w:val="top"/>
            <w:tcMar>
              <w:top w:w="80" w:type="dxa"/>
              <w:start w:w="90" w:type="dxa"/>
              <w:bottom w:w="80" w:type="dxa"/>
              <w:end w:w="90" w:type="dxa"/>
            </w:tcMar>
          </w:tcPr>
          <w:p>
            <w:pPr>
              <w:spacing w:after="0" w:line="240" w:lineRule="auto"/>
            </w:pPr>
            <w:r>
              <w:rPr>
                <w:color w:val="1F2933"/>
                <w:sz w:val="17"/>
              </w:rPr>
              <w:t>Player may attack with eligible equipped weapon, cast learned combat spell, use free consumables, swap one Equipped/Bag item, Move, or Retreat. Free consumables do not consume the phase unless an item explicitly says so.</w:t>
            </w:r>
          </w:p>
        </w:tc>
      </w:tr>
      <w:tr>
        <w:trPr>
          <w:cantSplit/>
        </w:trPr>
        <w:tc>
          <w:tcPr>
            <w:tcW w:type="dxa" w:w="2160"/>
            <w:vAlign w:val="top"/>
            <w:tcMar>
              <w:top w:w="80" w:type="dxa"/>
              <w:start w:w="90" w:type="dxa"/>
              <w:bottom w:w="80" w:type="dxa"/>
              <w:end w:w="90" w:type="dxa"/>
            </w:tcMar>
          </w:tcPr>
          <w:p>
            <w:pPr>
              <w:spacing w:after="0" w:line="240" w:lineRule="auto"/>
            </w:pPr>
            <w:r>
              <w:rPr>
                <w:color w:val="1F2933"/>
                <w:sz w:val="17"/>
              </w:rPr>
              <w:t>Resolve player effect</w:t>
            </w:r>
          </w:p>
        </w:tc>
        <w:tc>
          <w:tcPr>
            <w:tcW w:type="dxa" w:w="7632"/>
            <w:vAlign w:val="top"/>
            <w:tcMar>
              <w:top w:w="80" w:type="dxa"/>
              <w:start w:w="90" w:type="dxa"/>
              <w:bottom w:w="80" w:type="dxa"/>
              <w:end w:w="90" w:type="dxa"/>
            </w:tcMar>
          </w:tcPr>
          <w:p>
            <w:pPr>
              <w:spacing w:after="0" w:line="240" w:lineRule="auto"/>
            </w:pPr>
            <w:r>
              <w:rPr>
                <w:color w:val="1F2933"/>
                <w:sz w:val="17"/>
              </w:rPr>
              <w:t>Accuracy -&gt; damage/Impact/status -&gt; enemy HP. If Stagger/Knockdown cancels prepared move, do not resolve that incoming move.</w:t>
            </w:r>
          </w:p>
        </w:tc>
      </w:tr>
      <w:tr>
        <w:trPr>
          <w:cantSplit/>
        </w:trPr>
        <w:tc>
          <w:tcPr>
            <w:tcW w:type="dxa" w:w="2160"/>
            <w:shd w:fill="F4F7F8"/>
            <w:vAlign w:val="top"/>
            <w:tcMar>
              <w:top w:w="80" w:type="dxa"/>
              <w:start w:w="90" w:type="dxa"/>
              <w:bottom w:w="80" w:type="dxa"/>
              <w:end w:w="90" w:type="dxa"/>
            </w:tcMar>
          </w:tcPr>
          <w:p>
            <w:pPr>
              <w:spacing w:after="0" w:line="240" w:lineRule="auto"/>
            </w:pPr>
            <w:r>
              <w:rPr>
                <w:color w:val="1F2933"/>
                <w:sz w:val="17"/>
              </w:rPr>
              <w:t>Incoming Enemy phase</w:t>
            </w:r>
          </w:p>
        </w:tc>
        <w:tc>
          <w:tcPr>
            <w:tcW w:type="dxa" w:w="7632"/>
            <w:shd w:fill="F4F7F8"/>
            <w:vAlign w:val="top"/>
            <w:tcMar>
              <w:top w:w="80" w:type="dxa"/>
              <w:start w:w="90" w:type="dxa"/>
              <w:bottom w:w="80" w:type="dxa"/>
              <w:end w:w="90" w:type="dxa"/>
            </w:tcMar>
          </w:tcPr>
          <w:p>
            <w:pPr>
              <w:spacing w:after="0" w:line="240" w:lineRule="auto"/>
            </w:pPr>
            <w:r>
              <w:rPr>
                <w:color w:val="1F2933"/>
                <w:sz w:val="17"/>
              </w:rPr>
              <w:t>If prepared move remains, player chooses auto-defense item/shield or Dodge. Resolve damage, Impact, on-hit effects, durability.</w:t>
            </w:r>
          </w:p>
        </w:tc>
      </w:tr>
      <w:tr>
        <w:trPr>
          <w:cantSplit/>
        </w:trPr>
        <w:tc>
          <w:tcPr>
            <w:tcW w:type="dxa" w:w="2160"/>
            <w:vAlign w:val="top"/>
            <w:tcMar>
              <w:top w:w="80" w:type="dxa"/>
              <w:start w:w="90" w:type="dxa"/>
              <w:bottom w:w="80" w:type="dxa"/>
              <w:end w:w="90" w:type="dxa"/>
            </w:tcMar>
          </w:tcPr>
          <w:p>
            <w:pPr>
              <w:spacing w:after="0" w:line="240" w:lineRule="auto"/>
            </w:pPr>
            <w:r>
              <w:rPr>
                <w:color w:val="1F2933"/>
                <w:sz w:val="17"/>
              </w:rPr>
              <w:t>End round/cycle</w:t>
            </w:r>
          </w:p>
        </w:tc>
        <w:tc>
          <w:tcPr>
            <w:tcW w:type="dxa" w:w="7632"/>
            <w:vAlign w:val="top"/>
            <w:tcMar>
              <w:top w:w="80" w:type="dxa"/>
              <w:start w:w="90" w:type="dxa"/>
              <w:bottom w:w="80" w:type="dxa"/>
              <w:end w:w="90" w:type="dxa"/>
            </w:tcMar>
          </w:tcPr>
          <w:p>
            <w:pPr>
              <w:spacing w:after="0" w:line="240" w:lineRule="auto"/>
            </w:pPr>
            <w:r>
              <w:rPr>
                <w:color w:val="1F2933"/>
                <w:sz w:val="17"/>
              </w:rPr>
              <w:t>Apply Poison tick after completed combat round, expire/advance timed effects, then enemy selects/telegraphs next move unless combat ended.</w:t>
            </w:r>
          </w:p>
        </w:tc>
      </w:tr>
      <w:tr>
        <w:trPr>
          <w:cantSplit/>
        </w:trPr>
        <w:tc>
          <w:tcPr>
            <w:tcW w:type="dxa" w:w="2160"/>
            <w:shd w:fill="F4F7F8"/>
            <w:vAlign w:val="top"/>
            <w:tcMar>
              <w:top w:w="80" w:type="dxa"/>
              <w:start w:w="90" w:type="dxa"/>
              <w:bottom w:w="80" w:type="dxa"/>
              <w:end w:w="90" w:type="dxa"/>
            </w:tcMar>
          </w:tcPr>
          <w:p>
            <w:pPr>
              <w:spacing w:after="0" w:line="240" w:lineRule="auto"/>
            </w:pPr>
            <w:r>
              <w:rPr>
                <w:color w:val="1F2933"/>
                <w:sz w:val="17"/>
              </w:rPr>
              <w:t>Victory</w:t>
            </w:r>
          </w:p>
        </w:tc>
        <w:tc>
          <w:tcPr>
            <w:tcW w:type="dxa" w:w="7632"/>
            <w:shd w:fill="F4F7F8"/>
            <w:vAlign w:val="top"/>
            <w:tcMar>
              <w:top w:w="80" w:type="dxa"/>
              <w:start w:w="90" w:type="dxa"/>
              <w:bottom w:w="80" w:type="dxa"/>
              <w:end w:w="90" w:type="dxa"/>
            </w:tcMar>
          </w:tcPr>
          <w:p>
            <w:pPr>
              <w:spacing w:after="0" w:line="240" w:lineRule="auto"/>
            </w:pPr>
            <w:r>
              <w:rPr>
                <w:color w:val="1F2933"/>
                <w:sz w:val="17"/>
              </w:rPr>
              <w:t>At enemy 0 HP, combat ends immediately. Award authored XP/loot. Do not heal, repair, refill Essence, or reset spent resources.</w:t>
            </w:r>
          </w:p>
        </w:tc>
      </w:tr>
    </w:tbl>
    <w:p>
      <w:pPr>
        <w:spacing w:after="20"/>
      </w:pPr>
    </w:p>
    <w:p>
      <w:pPr>
        <w:pStyle w:val="Heading2"/>
        <w:keepNext/>
      </w:pPr>
      <w:r>
        <w:t>Combat formulas / invariants</w:t>
      </w:r>
    </w:p>
    <w:p>
      <w:pPr>
        <w:pStyle w:val="CompactBullet"/>
      </w:pPr>
      <w:r>
        <w:t>•  Max HP = 10 + 2 x effective CON, plus direct Trait HP adjustments. Hardy adds +2 Max HP once. Natural Armor = floor(effective CON / 2). Hardy’s +2 CON bonus applies only to physical-resilience checks and never enters either derived formula, training, prerequisites, or other general CON calculations.</w:t>
      </w:r>
    </w:p>
    <w:p>
      <w:pPr>
        <w:pStyle w:val="CompactBullet"/>
      </w:pPr>
      <w:r>
        <w:t>•  General check = d20 + relevant stat + applicable permanent Trait bonus vs 8/11/14/17. Advantage/disadvantage roll twice and keep higher/lower; cancel and do not stack.</w:t>
      </w:r>
    </w:p>
    <w:p>
      <w:pPr>
        <w:pStyle w:val="CompactBullet"/>
      </w:pPr>
      <w:r>
        <w:t>•  Weapon / learned attack-spell accuracy = d20 + assigned stat + applicable Trait bonus. Sword/Hammer STR; Bow DEX; Fireball/Force INT. Stats do not add damage.</w:t>
      </w:r>
    </w:p>
    <w:p>
      <w:pPr>
        <w:pStyle w:val="CompactBullet"/>
      </w:pPr>
      <w:r>
        <w:t>•  Player physical damage = max(0, weapon DMG - enemy DEF). V1 damaging spells ignore ordinary enemy DEF unless explicitly authored otherwise.</w:t>
      </w:r>
    </w:p>
    <w:p>
      <w:pPr>
        <w:pStyle w:val="CompactBullet"/>
      </w:pPr>
      <w:r>
        <w:t>•  Dodge = d20 + DEX + applicable Trait bonus vs authored Dodge DC. Success avoids damage, Impact, and on-hit effects. Failed Dodge retains Natural Armor + Barrier for physical damage; only Barrier for spell damage.</w:t>
      </w:r>
    </w:p>
    <w:p>
      <w:pPr>
        <w:pStyle w:val="CompactBullet"/>
      </w:pPr>
      <w:r>
        <w:t>•  Automatic physical defense = max(0, incoming DMG - Natural Armor - worn Armor DEF - selected weapon/shield DEF - Barrier). Spell defense bypasses Natural/worn Armor and uses selected weapon/shield DEF + Barrier.</w:t>
      </w:r>
    </w:p>
    <w:p>
      <w:pPr>
        <w:pStyle w:val="CompactBullet"/>
      </w:pPr>
      <w:r>
        <w:t>•  Player Impact vs prepared-move Stability: below -&gt; no interrupt; meet -&gt; Stagger/cancel; Stability+2 -&gt; Knockdown/cancel and enemy cannot prepare an offensive move next cycle.</w:t>
      </w:r>
    </w:p>
    <w:p>
      <w:pPr>
        <w:pStyle w:val="CompactBullet"/>
      </w:pPr>
      <w:r>
        <w:t>•  Player Stability = CON + eligible defensive DEF. Enemy Impact &gt;= Player Stability -&gt; player Knockdown and loss of next Player Attack phase.</w:t>
      </w:r>
    </w:p>
    <w:p>
      <w:pPr>
        <w:pStyle w:val="CompactBullet"/>
      </w:pPr>
      <w:r>
        <w:t>•  Melee successful hit: -1 weapon DUR; Heavy-Handed adds another -1. Connected incoming attack: selected defending weapon/shield -1 DUR. Bow shot: -1 Arrow and -1 Bow DUR on hit or miss; Bow cannot defend.</w:t>
      </w:r>
    </w:p>
    <w:p>
      <w:pPr>
        <w:pStyle w:val="CompactBullet"/>
      </w:pPr>
      <w:r>
        <w:t>•  Poison: no stacking; 1 HP at end of each completed combat round and after each resolved noncombat Room; cure with Antidote/Cleanse as free action; clears on completed Return.</w:t>
      </w:r>
    </w:p>
    <w:p>
      <w:pPr>
        <w:pStyle w:val="Heading1"/>
        <w:keepNext/>
      </w:pPr>
      <w:r>
        <w:t>12. Auron Protection, Death &amp; Succession</w:t>
      </w:r>
    </w:p>
    <w:p>
      <w:pPr>
        <w:pStyle w:val="Heading2"/>
        <w:keepNext/>
      </w:pPr>
      <w:r>
        <w:t>Auron final-Heart protection</w:t>
      </w:r>
    </w:p>
    <w:p>
      <w:pPr>
        <w:pStyle w:val="CompactBullet"/>
      </w:pPr>
      <w:r>
        <w:t>•  If the current player-controlled Actor would lose the final Heart and Auron is alive/available while the VS remains playable, spend one Auron Heart instead.</w:t>
      </w:r>
    </w:p>
    <w:p>
      <w:pPr>
        <w:pStyle w:val="CompactBullet"/>
      </w:pPr>
      <w:r>
        <w:t>•  Rescued Actor survives at 1 Heart and half Max HP. Rescue 1 leaves Auron 2 Hearts and unlocks Train with Auron. Rescue 2 leaves Auron 1 Heart and creates a contextual severe Scar, preferably Lost Arm when plausible. Rescue 3 spends Auron’s final Heart and kills him while the rescue succeeds.</w:t>
      </w:r>
    </w:p>
    <w:p>
      <w:pPr>
        <w:pStyle w:val="CompactBullet"/>
      </w:pPr>
      <w:r>
        <w:t>•  If Auron is dead/unavailable, final-Heart loss causes normal player death. Auron does not reset on succession.</w:t>
      </w:r>
    </w:p>
    <w:p>
      <w:pPr>
        <w:pStyle w:val="Heading2"/>
        <w:keepNext/>
      </w:pPr>
      <w:r>
        <w:t>Death sequence</w:t>
      </w:r>
    </w:p>
    <w:p>
      <w:pPr>
        <w:pStyle w:val="CompactBullet"/>
      </w:pPr>
      <w:r>
        <w:t>•  1. Resolve the actual death and short contextual death text. Never show GAME OVER.</w:t>
      </w:r>
    </w:p>
    <w:p>
      <w:pPr>
        <w:pStyle w:val="CompactBullet"/>
      </w:pPr>
      <w:r>
        <w:t>•  2. Create player-facing Life Record from actual history. It may show the true cause even when HearthVale does not know it.</w:t>
      </w:r>
    </w:p>
    <w:p>
      <w:pPr>
        <w:pStyle w:val="CompactBullet"/>
      </w:pPr>
      <w:r>
        <w:t>•  3. Resolve in-world Information separately. A death unwitnessed in the Pit may initially create “has not returned” rather than a confirmed death record.</w:t>
      </w:r>
    </w:p>
    <w:p>
      <w:pPr>
        <w:pStyle w:val="CompactBullet"/>
      </w:pPr>
      <w:r>
        <w:t>•  4. If a VS completion condition has already ended play, proceed to ending and do not generate a successor.</w:t>
      </w:r>
    </w:p>
    <w:p>
      <w:pPr>
        <w:pStyle w:val="CompactBullet"/>
      </w:pPr>
      <w:r>
        <w:t>•  5. Otherwise show “HearthVale continues.” plus 2-4 truthful continuity facts, generate 3 new successor candidates, choose 1, and enter through Mira’s Inn as a new arrival.</w:t>
      </w:r>
    </w:p>
    <w:p>
      <w:pPr>
        <w:pStyle w:val="CompactBullet"/>
      </w:pPr>
      <w:r>
        <w:t>•  The original Could-Have-Been-You remains their existing autonomous Actor across succession if still alive. Later rejected successor candidates are discarded in V1; do not create Could-Have #2, #3, or later.</w:t>
      </w:r>
    </w:p>
    <w:p>
      <w:pPr>
        <w:pStyle w:val="CompactBullet"/>
      </w:pPr>
      <w:r>
        <w:t>•  6. Do not transfer the previous Actor’s Relationships, Memories, private Information, personal reputation/grudges, or inventory. Persist world state, living/dead Actors, public/institutional knowledge, services, recipes, Named Locations, records, Pit history, and lasting consequences.</w:t>
      </w:r>
    </w:p>
    <w:p>
      <w:pPr>
        <w:pStyle w:val="Heading1"/>
        <w:keepNext/>
      </w:pPr>
      <w:r>
        <w:t>13. Information, Dialogue &amp; Story Resolver</w:t>
      </w:r>
    </w:p>
    <w:p>
      <w:pPr>
        <w:pStyle w:val="Callout"/>
      </w:pPr>
      <w:r>
        <w:t>Story describes resolved facts. It never manufactures history or grants knowledge because the UI knows it.</w:t>
      </w:r>
    </w:p>
    <w:p>
      <w:pPr>
        <w:pStyle w:val="Heading2"/>
        <w:keepNext/>
      </w:pPr>
      <w:r>
        <w:t>Information states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584"/>
            <w:shd w:fill="EAF1F3"/>
            <w:vAlign w:val="center"/>
            <w:tcMar>
              <w:top w:w="80" w:type="dxa"/>
              <w:start w:w="90" w:type="dxa"/>
              <w:bottom w:w="80" w:type="dxa"/>
              <w:end w:w="90" w:type="dxa"/>
            </w:tcMar>
          </w:tcPr>
          <w:p>
            <w:pPr>
              <w:spacing w:after="0"/>
            </w:pPr>
            <w:r>
              <w:rPr>
                <w:b/>
                <w:color w:val="20364A"/>
                <w:sz w:val="18"/>
              </w:rPr>
              <w:t>State</w:t>
            </w:r>
          </w:p>
        </w:tc>
        <w:tc>
          <w:tcPr>
            <w:tcW w:type="dxa" w:w="4104"/>
            <w:shd w:fill="EAF1F3"/>
            <w:vAlign w:val="center"/>
            <w:tcMar>
              <w:top w:w="80" w:type="dxa"/>
              <w:start w:w="90" w:type="dxa"/>
              <w:bottom w:w="80" w:type="dxa"/>
              <w:end w:w="90" w:type="dxa"/>
            </w:tcMar>
          </w:tcPr>
          <w:p>
            <w:pPr>
              <w:spacing w:after="0"/>
            </w:pPr>
            <w:r>
              <w:rPr>
                <w:b/>
                <w:color w:val="20364A"/>
                <w:sz w:val="18"/>
              </w:rPr>
              <w:t>Meaning</w:t>
            </w:r>
          </w:p>
        </w:tc>
        <w:tc>
          <w:tcPr>
            <w:tcW w:type="dxa" w:w="4248"/>
            <w:shd w:fill="EAF1F3"/>
            <w:vAlign w:val="center"/>
            <w:tcMar>
              <w:top w:w="80" w:type="dxa"/>
              <w:start w:w="90" w:type="dxa"/>
              <w:bottom w:w="80" w:type="dxa"/>
              <w:end w:w="90" w:type="dxa"/>
            </w:tcMar>
          </w:tcPr>
          <w:p>
            <w:pPr>
              <w:spacing w:after="0"/>
            </w:pPr>
            <w:r>
              <w:rPr>
                <w:b/>
                <w:color w:val="20364A"/>
                <w:sz w:val="18"/>
              </w:rPr>
              <w:t>Presentation</w:t>
            </w:r>
          </w:p>
        </w:tc>
      </w:tr>
      <w:tr>
        <w:trPr>
          <w:cantSplit/>
        </w:trPr>
        <w:tc>
          <w:tcPr>
            <w:tcW w:type="dxa" w:w="1584"/>
            <w:vAlign w:val="top"/>
            <w:tcMar>
              <w:top w:w="80" w:type="dxa"/>
              <w:start w:w="90" w:type="dxa"/>
              <w:bottom w:w="80" w:type="dxa"/>
              <w:end w:w="90" w:type="dxa"/>
            </w:tcMar>
          </w:tcPr>
          <w:p>
            <w:pPr>
              <w:spacing w:after="0" w:line="240" w:lineRule="auto"/>
            </w:pPr>
            <w:r>
              <w:rPr>
                <w:color w:val="1F2933"/>
                <w:sz w:val="17"/>
              </w:rPr>
              <w:t>Unknown</w:t>
            </w:r>
          </w:p>
        </w:tc>
        <w:tc>
          <w:tcPr>
            <w:tcW w:type="dxa" w:w="4104"/>
            <w:vAlign w:val="top"/>
            <w:tcMar>
              <w:top w:w="80" w:type="dxa"/>
              <w:start w:w="90" w:type="dxa"/>
              <w:bottom w:w="80" w:type="dxa"/>
              <w:end w:w="90" w:type="dxa"/>
            </w:tcMar>
          </w:tcPr>
          <w:p>
            <w:pPr>
              <w:spacing w:after="0" w:line="240" w:lineRule="auto"/>
            </w:pPr>
            <w:r>
              <w:rPr>
                <w:color w:val="1F2933"/>
                <w:sz w:val="17"/>
              </w:rPr>
              <w:t>Holder does not know the fact.</w:t>
            </w:r>
          </w:p>
        </w:tc>
        <w:tc>
          <w:tcPr>
            <w:tcW w:type="dxa" w:w="4248"/>
            <w:vAlign w:val="top"/>
            <w:tcMar>
              <w:top w:w="80" w:type="dxa"/>
              <w:start w:w="90" w:type="dxa"/>
              <w:bottom w:w="80" w:type="dxa"/>
              <w:end w:w="90" w:type="dxa"/>
            </w:tcMar>
          </w:tcPr>
          <w:p>
            <w:pPr>
              <w:spacing w:after="0" w:line="240" w:lineRule="auto"/>
            </w:pPr>
            <w:r>
              <w:rPr>
                <w:color w:val="1F2933"/>
                <w:sz w:val="17"/>
              </w:rPr>
              <w:t>Do not surface it through that Actor/institution.</w:t>
            </w:r>
          </w:p>
        </w:tc>
      </w:tr>
      <w:tr>
        <w:trPr>
          <w:cantSplit/>
        </w:trPr>
        <w:tc>
          <w:tcPr>
            <w:tcW w:type="dxa" w:w="1584"/>
            <w:shd w:fill="F4F7F8"/>
            <w:vAlign w:val="top"/>
            <w:tcMar>
              <w:top w:w="80" w:type="dxa"/>
              <w:start w:w="90" w:type="dxa"/>
              <w:bottom w:w="80" w:type="dxa"/>
              <w:end w:w="90" w:type="dxa"/>
            </w:tcMar>
          </w:tcPr>
          <w:p>
            <w:pPr>
              <w:spacing w:after="0" w:line="240" w:lineRule="auto"/>
            </w:pPr>
            <w:r>
              <w:rPr>
                <w:color w:val="1F2933"/>
                <w:sz w:val="17"/>
              </w:rPr>
              <w:t>Rumor</w:t>
            </w:r>
          </w:p>
        </w:tc>
        <w:tc>
          <w:tcPr>
            <w:tcW w:type="dxa" w:w="4104"/>
            <w:shd w:fill="F4F7F8"/>
            <w:vAlign w:val="top"/>
            <w:tcMar>
              <w:top w:w="80" w:type="dxa"/>
              <w:start w:w="90" w:type="dxa"/>
              <w:bottom w:w="80" w:type="dxa"/>
              <w:end w:w="90" w:type="dxa"/>
            </w:tcMar>
          </w:tcPr>
          <w:p>
            <w:pPr>
              <w:spacing w:after="0" w:line="240" w:lineRule="auto"/>
            </w:pPr>
            <w:r>
              <w:rPr>
                <w:color w:val="1F2933"/>
                <w:sz w:val="17"/>
              </w:rPr>
              <w:t>Holder has an authored claim that may be accurate, incomplete, exaggerated, or stale.</w:t>
            </w:r>
          </w:p>
        </w:tc>
        <w:tc>
          <w:tcPr>
            <w:tcW w:type="dxa" w:w="4248"/>
            <w:shd w:fill="F4F7F8"/>
            <w:vAlign w:val="top"/>
            <w:tcMar>
              <w:top w:w="80" w:type="dxa"/>
              <w:start w:w="90" w:type="dxa"/>
              <w:bottom w:w="80" w:type="dxa"/>
              <w:end w:w="90" w:type="dxa"/>
            </w:tcMar>
          </w:tcPr>
          <w:p>
            <w:pPr>
              <w:spacing w:after="0" w:line="240" w:lineRule="auto"/>
            </w:pPr>
            <w:r>
              <w:rPr>
                <w:color w:val="1F2933"/>
                <w:sz w:val="17"/>
              </w:rPr>
              <w:t>Use uncertain authored wording and retain the rumor tag.</w:t>
            </w:r>
          </w:p>
        </w:tc>
      </w:tr>
      <w:tr>
        <w:trPr>
          <w:cantSplit/>
        </w:trPr>
        <w:tc>
          <w:tcPr>
            <w:tcW w:type="dxa" w:w="1584"/>
            <w:vAlign w:val="top"/>
            <w:tcMar>
              <w:top w:w="80" w:type="dxa"/>
              <w:start w:w="90" w:type="dxa"/>
              <w:bottom w:w="80" w:type="dxa"/>
              <w:end w:w="90" w:type="dxa"/>
            </w:tcMar>
          </w:tcPr>
          <w:p>
            <w:pPr>
              <w:spacing w:after="0" w:line="240" w:lineRule="auto"/>
            </w:pPr>
            <w:r>
              <w:rPr>
                <w:color w:val="1F2933"/>
                <w:sz w:val="17"/>
              </w:rPr>
              <w:t>Known</w:t>
            </w:r>
          </w:p>
        </w:tc>
        <w:tc>
          <w:tcPr>
            <w:tcW w:type="dxa" w:w="4104"/>
            <w:vAlign w:val="top"/>
            <w:tcMar>
              <w:top w:w="80" w:type="dxa"/>
              <w:start w:w="90" w:type="dxa"/>
              <w:bottom w:w="80" w:type="dxa"/>
              <w:end w:w="90" w:type="dxa"/>
            </w:tcMar>
          </w:tcPr>
          <w:p>
            <w:pPr>
              <w:spacing w:after="0" w:line="240" w:lineRule="auto"/>
            </w:pPr>
            <w:r>
              <w:rPr>
                <w:color w:val="1F2933"/>
                <w:sz w:val="17"/>
              </w:rPr>
              <w:t>Holder has reliable enough information to treat the fact as established.</w:t>
            </w:r>
          </w:p>
        </w:tc>
        <w:tc>
          <w:tcPr>
            <w:tcW w:type="dxa" w:w="4248"/>
            <w:vAlign w:val="top"/>
            <w:tcMar>
              <w:top w:w="80" w:type="dxa"/>
              <w:start w:w="90" w:type="dxa"/>
              <w:bottom w:w="80" w:type="dxa"/>
              <w:end w:w="90" w:type="dxa"/>
            </w:tcMar>
          </w:tcPr>
          <w:p>
            <w:pPr>
              <w:spacing w:after="0" w:line="240" w:lineRule="auto"/>
            </w:pPr>
            <w:r>
              <w:rPr>
                <w:color w:val="1F2933"/>
                <w:sz w:val="17"/>
              </w:rPr>
              <w:t>Use plain factual wording; preserve correct credit and knowledge limits.</w:t>
            </w:r>
          </w:p>
        </w:tc>
      </w:tr>
    </w:tbl>
    <w:p>
      <w:pPr>
        <w:spacing w:after="20"/>
      </w:pPr>
    </w:p>
    <w:p>
      <w:pPr>
        <w:pStyle w:val="Heading2"/>
        <w:keepNext/>
      </w:pPr>
      <w:r>
        <w:t>Dialogue selection priority</w:t>
      </w:r>
    </w:p>
    <w:p>
      <w:pPr>
        <w:pStyle w:val="CompactBullet"/>
      </w:pPr>
      <w:r>
        <w:t>•  1. Major immediate event reaction.</w:t>
      </w:r>
    </w:p>
    <w:p>
      <w:pPr>
        <w:pStyle w:val="CompactBullet"/>
      </w:pPr>
      <w:r>
        <w:t>•  2. Active Situation reaction.</w:t>
      </w:r>
    </w:p>
    <w:p>
      <w:pPr>
        <w:pStyle w:val="CompactBullet"/>
      </w:pPr>
      <w:r>
        <w:t>•  3. Recent meaningful history.</w:t>
      </w:r>
    </w:p>
    <w:p>
      <w:pPr>
        <w:pStyle w:val="CompactBullet"/>
      </w:pPr>
      <w:r>
        <w:t>•  4. Relationship / Memory state.</w:t>
      </w:r>
    </w:p>
    <w:p>
      <w:pPr>
        <w:pStyle w:val="CompactBullet"/>
      </w:pPr>
      <w:r>
        <w:t>•  5. Location or service context.</w:t>
      </w:r>
    </w:p>
    <w:p>
      <w:pPr>
        <w:pStyle w:val="CompactBullet"/>
      </w:pPr>
      <w:r>
        <w:t>•  6. Neutral dialogue fallback.</w:t>
      </w:r>
    </w:p>
    <w:p>
      <w:pPr/>
      <w:r>
        <w:t>Exact generic lines should not repeat again within the same Day until the eligible pool is exhausted. Do not build a free-form conversation memory subsystem for V1.</w:t>
      </w:r>
    </w:p>
    <w:p>
      <w:pPr>
        <w:pStyle w:val="Heading2"/>
        <w:keepNext/>
      </w:pPr>
      <w:r>
        <w:t>First-meeting scheduling</w:t>
      </w:r>
    </w:p>
    <w:p>
      <w:pPr>
        <w:pStyle w:val="CompactBullet"/>
      </w:pPr>
      <w:r>
        <w:t>•  Mira is guaranteed through the opening Inn scene on Day 1.</w:t>
      </w:r>
    </w:p>
    <w:p>
      <w:pPr>
        <w:pStyle w:val="CompactBullet"/>
      </w:pPr>
      <w:r>
        <w:t>•  Rook appears organically by Day 2 if unseen.</w:t>
      </w:r>
    </w:p>
    <w:p>
      <w:pPr>
        <w:pStyle w:val="CompactBullet"/>
      </w:pPr>
      <w:r>
        <w:t>•  Auron and Could-Have-Been-You appear organically by Day 3 if unseen.</w:t>
      </w:r>
    </w:p>
    <w:p>
      <w:pPr>
        <w:pStyle w:val="CompactBullet"/>
      </w:pPr>
      <w:r>
        <w:t>•  Tavi, Lina, and Garrick introductions occur on first visit to their services.</w:t>
      </w:r>
    </w:p>
    <w:p>
      <w:pPr>
        <w:pStyle w:val="CompactBullet"/>
      </w:pPr>
      <w:r>
        <w:t>•  First meeting marks the Actor Known to the player but gives no automatic Relationship change or Memory.</w:t>
      </w:r>
    </w:p>
    <w:p>
      <w:pPr>
        <w:pStyle w:val="Heading1"/>
        <w:keepNext/>
      </w:pPr>
      <w:r>
        <w:t>14. Situations, Quests &amp; Autonomous Actors</w:t>
      </w:r>
    </w:p>
    <w:p>
      <w:pPr>
        <w:pStyle w:val="Heading2"/>
        <w:keepNext/>
      </w:pPr>
      <w:r>
        <w:t>Situation lifecycle</w:t>
      </w:r>
    </w:p>
    <w:p>
      <w:pPr>
        <w:pStyle w:val="CompactBullet"/>
      </w:pPr>
      <w:r>
        <w:t>•  Situation = time-sensitive world pressure/opportunity/request/development. Quest = optional player-facing tracked objective attached to a Situation.</w:t>
      </w:r>
    </w:p>
    <w:p>
      <w:pPr>
        <w:pStyle w:val="CompactBullet"/>
      </w:pPr>
      <w:r>
        <w:t>•  Generate roughly 0-2 new Situations per Day only from actual world pressure. Hard cap 8 active world-wide, including unknown Situations.</w:t>
      </w:r>
    </w:p>
    <w:p>
      <w:pPr>
        <w:pStyle w:val="CompactBullet"/>
      </w:pPr>
      <w:r>
        <w:t>•  Lifetimes: Immediate same Day/next Beat; Short roughly 2-3 Days; Long up to roughly 11 Days. Longer pressure should transform/escalate or persist as World State rather than sit forever as an unresolved timer.</w:t>
      </w:r>
    </w:p>
    <w:p>
      <w:pPr>
        <w:pStyle w:val="CompactBullet"/>
      </w:pPr>
      <w:r>
        <w:t>•  Public/Guild Situations are not reserved for the player. Any eligible Actor may resolve them; actual resolver gets reward, record, and Story credit.</w:t>
      </w:r>
    </w:p>
    <w:p>
      <w:pPr>
        <w:pStyle w:val="CompactBullet"/>
      </w:pPr>
      <w:r>
        <w:t>•  On expiry, explain what happened in world language. Avoid generic QUEST FAILED when the world can say the posting was withdrawn, somebody else handled it, the shortage eased, or the target vanished.</w:t>
      </w:r>
    </w:p>
    <w:p>
      <w:pPr>
        <w:pStyle w:val="Heading2"/>
        <w:keepNext/>
      </w:pPr>
      <w:r>
        <w:t>Autonomous Actor resolution</w:t>
      </w:r>
    </w:p>
    <w:p>
      <w:pPr>
        <w:pStyle w:val="Callout"/>
      </w:pPr>
      <w:r>
        <w:t>Do not build a second full simulation. At each Day boundary, an off-screen Actor gets at most one meaningful attempt, and most attempts produce no meaningful state change.</w:t>
      </w:r>
    </w:p>
    <w:p>
      <w:pPr>
        <w:pStyle w:val="CompactBullet"/>
      </w:pPr>
      <w:r>
        <w:t>•  Routine Work, Train, Pit Expedition, Recover, eating, walking, sleeping, casual shopping, and casual conversation are filler unless they create real state change.</w:t>
      </w:r>
    </w:p>
    <w:p>
      <w:pPr>
        <w:pStyle w:val="CompactBullet"/>
      </w:pPr>
      <w:r>
        <w:t>•  If Goal/Situation gives an eligible meaningful opportunity, resolve one simple attempt using only obviously relevant knowledge, Traits, and world conditions.</w:t>
      </w:r>
    </w:p>
    <w:p>
      <w:pPr>
        <w:pStyle w:val="CompactBullet"/>
      </w:pPr>
      <w:r>
        <w:t>•  Meaningful successes include public/Guild completion, significant item acquisition/sale, formal material discovery, Named Location discovery, Situation advance/resolution, significant Relationship change, or legitimate Ruin Brute defeat.</w:t>
      </w:r>
    </w:p>
    <w:p>
      <w:pPr>
        <w:pStyle w:val="CompactBullet"/>
      </w:pPr>
      <w:r>
        <w:t>•  Autonomous Actors do not lose/recover Sanity and do not use an injury/recovery loop. Heart loss is lasting, rare, and death is extremely rare unless authored or already at 1 Heart.</w:t>
      </w:r>
    </w:p>
    <w:p>
      <w:pPr>
        <w:pStyle w:val="CompactBullet"/>
      </w:pPr>
      <w:r>
        <w:t>•  Going missing cannot be a generic random output; it requires authored context and a plausible searchable lead.</w:t>
      </w:r>
    </w:p>
    <w:p>
      <w:pPr>
        <w:pStyle w:val="CompactBullet"/>
      </w:pPr>
      <w:r>
        <w:t>•  Required V1 service Actors - Mira, Tavi, Lina, and Garrick - are ineligible for unscripted lethal or service-removing outcomes. Do not add a generic unkillable flag or replacement-service system; if later authored content removes a service Actor, that content must explicitly define the service consequence/fallback.</w:t>
      </w:r>
    </w:p>
    <w:p>
      <w:pPr>
        <w:pStyle w:val="CompactBullet"/>
      </w:pPr>
      <w:r>
        <w:t>•  Every autonomous success must write the same World State / Information / Record consequences that a player success would write. No “off-screen shortcut” may bypass credit or persistence.</w:t>
      </w:r>
    </w:p>
    <w:p>
      <w:pPr>
        <w:pStyle w:val="Heading1"/>
        <w:keepNext/>
      </w:pPr>
      <w:r>
        <w:t>15. Shop, Inventory, Crafting &amp; Magic</w:t>
      </w:r>
    </w:p>
    <w:p>
      <w:pPr>
        <w:pStyle w:val="Heading2"/>
        <w:keepNext/>
      </w:pPr>
      <w:r>
        <w:t>Economy / inventory invariants</w:t>
      </w:r>
    </w:p>
    <w:p>
      <w:pPr>
        <w:pStyle w:val="CompactBullet"/>
      </w:pPr>
      <w:r>
        <w:t>•  Shared shop inventory is one world resource used by player and autonomous Actors. Weekly Snapshot refreshes staples toward targets; it is not a full market simulation.</w:t>
      </w:r>
    </w:p>
    <w:p>
      <w:pPr>
        <w:pStyle w:val="CompactBullet"/>
      </w:pPr>
      <w:r>
        <w:t>•  Equipment has no player reserve and may sell out, except the shop must retain at least 2 Basic HP Potions and 10 Arrows.</w:t>
      </w:r>
    </w:p>
    <w:p>
      <w:pPr>
        <w:pStyle w:val="CompactBullet"/>
      </w:pPr>
      <w:r>
        <w:t>•  Ordinary buyback is 50% of base price. Used equipment sell value = floor(base x 0.5 x current DUR / Max DUR), minimum 1 Gold while usable. Materials and Valuables use direct authored sell values.</w:t>
      </w:r>
    </w:p>
    <w:p>
      <w:pPr>
        <w:pStyle w:val="CompactBullet"/>
      </w:pPr>
      <w:r>
        <w:t>•  Distinct sold equipment may reappear as that exact used item and ages out after 15 in-game Days.</w:t>
      </w:r>
    </w:p>
    <w:p>
      <w:pPr>
        <w:pStyle w:val="CompactBullet"/>
      </w:pPr>
      <w:r>
        <w:t>•  Inventory containers: 4 Equipped, 8 Bag, separate armor slots, 4 Spell Slots, Materials/Valuables list/stack storage, separate Arrows/Gold/XP/Essence.</w:t>
      </w:r>
    </w:p>
    <w:p>
      <w:pPr>
        <w:pStyle w:val="CompactBullet"/>
      </w:pPr>
      <w:r>
        <w:t>•  Outside combat, loadout rearrangement is free. In combat, one Equipped&lt;-&gt;Bag swap consumes the Player Attack phase. Potions are usable directly from Bag; Scrolls must be equipped.</w:t>
      </w:r>
    </w:p>
    <w:p>
      <w:pPr>
        <w:pStyle w:val="Heading2"/>
        <w:keepNext/>
      </w:pPr>
      <w:r>
        <w:t>Formal discovery &amp; crafting</w:t>
      </w:r>
    </w:p>
    <w:p>
      <w:pPr>
        <w:pStyle w:val="CompactBullet"/>
      </w:pPr>
      <w:r>
        <w:t>•  Only undiscovered materials appear in formal Turn-In. Turning in 1 copy marks the material Known to HearthVale and permanently unlocks associated recipe knowledge. Selling the first copy does not count as discovery.</w:t>
      </w:r>
    </w:p>
    <w:p>
      <w:pPr>
        <w:pStyle w:val="CompactBullet"/>
      </w:pPr>
      <w:r>
        <w:t>•  Autonomous first discovery is eligible only after the player has encountered that material and 1-2 Days have passed; credit the actual discoverer.</w:t>
      </w:r>
    </w:p>
    <w:p>
      <w:pPr>
        <w:pStyle w:val="CompactBullet"/>
      </w:pPr>
      <w:r>
        <w:t>•  Crafting is deterministic: known recipe + exact player materials + Gold = authored output. No RNG, quality, minigame, substitutions, or upgrade tree.</w:t>
      </w:r>
    </w:p>
    <w:p>
      <w:pPr>
        <w:pStyle w:val="CompactBullet"/>
      </w:pPr>
      <w:r>
        <w:t>•  Custom item becomes ready next Day; ordering costs 0 AP. General Shop/Apothecary handles potion/cure recipes. Blacksmith gear recipes remain unavailable until a Blacksmith actually exists.</w:t>
      </w:r>
    </w:p>
    <w:p>
      <w:pPr>
        <w:pStyle w:val="CompactBullet"/>
      </w:pPr>
      <w:r>
        <w:t>•  If a specialist later dies, knowledge persists but production pauses.</w:t>
      </w:r>
    </w:p>
    <w:p>
      <w:pPr>
        <w:pStyle w:val="Heading2"/>
        <w:keepNext/>
      </w:pPr>
      <w:r>
        <w:t>Magic runtime</w:t>
      </w:r>
    </w:p>
    <w:p>
      <w:pPr>
        <w:pStyle w:val="CompactBullet"/>
      </w:pPr>
      <w:r>
        <w:t>•  Six spells only: Fireball, Force, Heal, Barrier, Unlock, Teleport. Starting generation can roll only the first four; Unlock/Teleport are discovery-only.</w:t>
      </w:r>
    </w:p>
    <w:p>
      <w:pPr>
        <w:pStyle w:val="CompactBullet"/>
      </w:pPr>
      <w:r>
        <w:t>•  Essence and Strain are expedition-local. Both begin at 0 at expedition start. Essence is lost when the expedition ends. Each learned-spell cast adds 1 Strain. Effective Strain = max(0, Strain - INT); Cast Cost = Base Cost + Effective Strain.</w:t>
      </w:r>
    </w:p>
    <w:p>
      <w:pPr>
        <w:pStyle w:val="CompactBullet"/>
      </w:pPr>
      <w:r>
        <w:t>•  Tomes teach and disappear; 4 Spell Slots are the entire learned-spell capacity; no duplicate spells. Full slots require decline or permanent replacement.</w:t>
      </w:r>
    </w:p>
    <w:p>
      <w:pPr>
        <w:pStyle w:val="CompactBullet"/>
      </w:pPr>
      <w:r>
        <w:t>•  Learned combat spell consumes Player Attack phase. Equipped Scroll is a free consumable action, costs 0 Essence, adds 0 Strain, and uses attack DC8 where applicable.</w:t>
      </w:r>
    </w:p>
    <w:p>
      <w:pPr>
        <w:pStyle w:val="CompactBullet"/>
      </w:pPr>
      <w:r>
        <w:t>•  Waystones do not refill Essence. Any expedition-ending path discards Strain and resets Essence: normal Return, Teleport (safe immediate Return), or death/defeat ending the expedition. Strain never persists on the Surface.</w:t>
      </w:r>
    </w:p>
    <w:p>
      <w:pPr>
        <w:pStyle w:val="Heading1"/>
        <w:keepNext/>
      </w:pPr>
      <w:r>
        <w:t>16. Named Locations, Discovery &amp; Records</w:t>
      </w:r>
    </w:p>
    <w:p>
      <w:pPr>
        <w:pStyle w:val="Heading2"/>
        <w:keepNext/>
      </w:pPr>
      <w:r>
        <w:t>Sunken Square</w:t>
      </w:r>
    </w:p>
    <w:p>
      <w:pPr>
        <w:pStyle w:val="CompactBullet"/>
      </w:pPr>
      <w:r>
        <w:t>•  Exactly one Stratum-1 Named Location candidate: The Sunken Square.</w:t>
      </w:r>
    </w:p>
    <w:p>
      <w:pPr>
        <w:pStyle w:val="CompactBullet"/>
      </w:pPr>
      <w:r>
        <w:t>•  Before discovery it is a procedural candidate. Once discovered, it becomes permanent Known world state, records finder/date, and becomes a Stratum-entry shortcut. It is not a safe hub or guaranteed farm.</w:t>
      </w:r>
    </w:p>
    <w:p>
      <w:pPr>
        <w:pStyle w:val="CompactBullet"/>
      </w:pPr>
      <w:r>
        <w:t>•  If a discovery attempt is lost through Retreat/defeat before resolution, the next eligible Floor visit guarantees it as Room 1 once.</w:t>
      </w:r>
    </w:p>
    <w:p>
      <w:pPr>
        <w:pStyle w:val="CompactBullet"/>
      </w:pPr>
      <w:r>
        <w:t>•  If another Actor discovers it first, the player later encounters it as Known and all records/reactions credit that Actor.</w:t>
      </w:r>
    </w:p>
    <w:p>
      <w:pPr>
        <w:pStyle w:val="Heading2"/>
        <w:keepNext/>
      </w:pPr>
      <w:r>
        <w:t>Historical compression</w:t>
      </w:r>
    </w:p>
    <w:p>
      <w:pPr>
        <w:pStyle w:val="CompactBullet"/>
      </w:pPr>
      <w:r>
        <w:t>•  Guild Records: Pit history, Named discoveries, Guardian defeat, first documented materials, threats, missing/dead Adventurers, rescues, major Guild work.</w:t>
      </w:r>
    </w:p>
    <w:p>
      <w:pPr>
        <w:pStyle w:val="CompactBullet"/>
      </w:pPr>
      <w:r>
        <w:t>•  Town Records: civic history, shortages, public requests, casualties, growth, discoveries with civic impact, stable-route milestones.</w:t>
      </w:r>
    </w:p>
    <w:p>
      <w:pPr>
        <w:pStyle w:val="CompactBullet"/>
      </w:pPr>
      <w:r>
        <w:t>•  Discovery Records: place identity, discoverer, date, Stratum, access, concise factual description.</w:t>
      </w:r>
    </w:p>
    <w:p>
      <w:pPr>
        <w:pStyle w:val="CompactBullet"/>
      </w:pPr>
      <w:r>
        <w:t>•  Actor Records: only major life changes and accomplishments.</w:t>
      </w:r>
    </w:p>
    <w:p>
      <w:pPr>
        <w:pStyle w:val="CompactBullet"/>
      </w:pPr>
      <w:r>
        <w:t>•  Player Life Records: generation/lifespan, deepest progress, major deeds, meaningful relationships, Scars, cause/knowledge status.</w:t>
      </w:r>
    </w:p>
    <w:p>
      <w:pPr>
        <w:pStyle w:val="CompactBullet"/>
      </w:pPr>
      <w:r>
        <w:t>•  Weekly Snapshot selects roughly 3-5 notable changes. If removing an event would not meaningfully change how the world or an Actor is understood, do not preserve it permanently.</w:t>
      </w:r>
    </w:p>
    <w:p>
      <w:pPr>
        <w:pStyle w:val="Heading1"/>
        <w:keepNext/>
      </w:pPr>
      <w:r>
        <w:t>17. Completion State Machines</w:t>
      </w:r>
    </w:p>
    <w:p>
      <w:pPr>
        <w:pStyle w:val="Heading2"/>
        <w:keepNext/>
      </w:pPr>
      <w:r>
        <w:t>Ruin Brute completion</w:t>
      </w:r>
    </w:p>
    <w:p>
      <w:pPr>
        <w:pStyle w:val="CompactBullet"/>
      </w:pPr>
      <w:r>
        <w:t>•  Ruin Brute may be eliminated by the player or any autonomous Actor who legitimately satisfies the same world rules.</w:t>
      </w:r>
    </w:p>
    <w:p>
      <w:pPr>
        <w:pStyle w:val="CompactBullet"/>
      </w:pPr>
      <w:r>
        <w:t>•  On elimination: mark Floor 10 cleared; record actual defeater; establish post-Guardian Waystone / Stratum 2 unlock; propagate reactions and records; stop before playable Stratum 2 entry.</w:t>
      </w:r>
    </w:p>
    <w:p>
      <w:pPr>
        <w:pStyle w:val="CompactBullet"/>
      </w:pPr>
      <w:r>
        <w:t>•  Do not cut off in the middle of unresolved UI input. Finish the current resolution and transition to a safe completion presentation.</w:t>
      </w:r>
    </w:p>
    <w:p>
      <w:pPr>
        <w:pStyle w:val="CompactBullet"/>
      </w:pPr>
      <w:r>
        <w:t>•  If the player earned the kill, use player-credit ending. If another Actor earned it, name them and do not grant borrowed player glory.</w:t>
      </w:r>
    </w:p>
    <w:p>
      <w:pPr>
        <w:pStyle w:val="Heading2"/>
        <w:keepNext/>
      </w:pPr>
      <w:r>
        <w:t>Day-40 completion</w:t>
      </w:r>
    </w:p>
    <w:p>
      <w:pPr>
        <w:pStyle w:val="CompactBullet"/>
      </w:pPr>
      <w:r>
        <w:t>•  When Day 40 completes first: resolve normal Day boundary, autonomous actions/Situations, Week-8 Snapshot, final historical record, then ending. Do not enter Chapter 2 gameplay.</w:t>
      </w:r>
    </w:p>
    <w:p>
      <w:pPr>
        <w:pStyle w:val="CompactBullet"/>
      </w:pPr>
      <w:r>
        <w:t>•  If player dies on Day 40: death -&gt; Life Record -&gt; final Day/Week history -&gt; ending; no successor generation.</w:t>
      </w:r>
    </w:p>
    <w:p>
      <w:pPr>
        <w:pStyle w:val="CompactBullet"/>
      </w:pPr>
      <w:r>
        <w:t>•  If Ruin Brute is eliminated on Day 40: Brute ending is primary and incorporates the 40-Day historical summary.</w:t>
      </w:r>
    </w:p>
    <w:p>
      <w:pPr>
        <w:pStyle w:val="Heading2"/>
        <w:keepNext/>
      </w:pPr>
      <w:r>
        <w:t>Final screen</w:t>
      </w:r>
    </w:p>
    <w:p>
      <w:pPr>
        <w:pStyle w:val="CompactBullet"/>
      </w:pPr>
      <w:r>
        <w:t>•  Display: “Thank you for completing the HearthVale V1 Vertical Slice.”</w:t>
      </w:r>
    </w:p>
    <w:p>
      <w:pPr>
        <w:pStyle w:val="CompactBullet"/>
      </w:pPr>
      <w:r>
        <w:t>•  Optional record values: Days completed; player-controlled Actors; player deaths; total known Adventurer deaths; deepest player Floor; Named Locations discovered; Sunken Square discoverer; Ruin Brute state/defeater; Auron state; major Guild accomplishments.</w:t>
      </w:r>
    </w:p>
    <w:p>
      <w:pPr>
        <w:pStyle w:val="CompactBullet"/>
      </w:pPr>
      <w:r>
        <w:t>•  No score, letter grade, or rank. Common closing line: “The character may change. HearthVale remembers.”</w:t>
      </w:r>
    </w:p>
    <w:p>
      <w:pPr>
        <w:pStyle w:val="Heading1"/>
        <w:keepNext/>
      </w:pPr>
      <w:r>
        <w:t>18. Save / Load Contract</w:t>
      </w:r>
    </w:p>
    <w:p>
      <w:pPr>
        <w:pStyle w:val="Callout"/>
      </w:pPr>
      <w:r>
        <w:t>Save is a full world snapshot, not a checkpoint that rerolls uncertain content. Loading the same save must return to the exact same causal state.</w:t>
      </w:r>
    </w:p>
    <w:p>
      <w:pPr>
        <w:pStyle w:val="CompactBullet"/>
      </w:pPr>
      <w:r>
        <w:t>•  Serialize World State, all persistent Entities/Actors, Relationships/Memories/Scars, Information, active Situations, Records, shop stock/used-item instances, services, discoveries, recipes, calendar, current player controller, and completion state.</w:t>
      </w:r>
    </w:p>
    <w:p>
      <w:pPr>
        <w:pStyle w:val="CompactBullet"/>
      </w:pPr>
      <w:r>
        <w:t>•  If an expedition is active, serialize its exact generated Floor/Rooms, room index, deepest Floor, pending choices, loot state, Essence, Strain, Poison, and discovery state.</w:t>
      </w:r>
    </w:p>
    <w:p>
      <w:pPr>
        <w:pStyle w:val="CompactBullet"/>
      </w:pPr>
      <w:r>
        <w:t>•  If combat is active, serialize enemy HP, range, committed telegraph, round/cycle, Barrier/Knockdown/status, current item DUR/ammo, Return-Encounter flag, and any pending deterministic state needed to resume exactly.</w:t>
      </w:r>
    </w:p>
    <w:p>
      <w:pPr>
        <w:pStyle w:val="CompactBullet"/>
      </w:pPr>
      <w:r>
        <w:t>•  All gameplay-affecting randomness must flow through an authoritative deterministic PRNG service (or deterministic scoped streams owned by that service), never uncontrolled platform/global randomness. Serialize and restore the PRNG state in the save snapshot. Seed injection is required for automated tests even if the player never sees a seed.</w:t>
      </w:r>
    </w:p>
    <w:p>
      <w:pPr>
        <w:pStyle w:val="CompactBullet"/>
      </w:pPr>
      <w:r>
        <w:t>•  Include save_schema_version. Future migration code may upgrade old saves; V1 does not need a complex migration history, but the version field should exist from the first playable build.</w:t>
      </w:r>
    </w:p>
    <w:p>
      <w:pPr>
        <w:pStyle w:val="CompactBullet"/>
      </w:pPr>
      <w:r>
        <w:t>•  Required replay proof: known seed -&gt; advance RNG -&gt; save -&gt; record future random results -&gt; reload -&gt; request those results again -&gt; exact same sequence. This test must pass before procedural rooms or combat randomness are considered safe.</w:t>
      </w:r>
    </w:p>
    <w:p>
      <w:pPr>
        <w:pStyle w:val="Heading1"/>
        <w:keepNext/>
      </w:pPr>
      <w:r>
        <w:t>19. UI / Screen Inventory</w:t>
      </w:r>
    </w:p>
    <w:p>
      <w:pPr>
        <w:pStyle w:val="Callout"/>
      </w:pPr>
      <w:r>
        <w:t>UI is text-forward, portrait-first, phone-first, asset-free, and state-transparent. The UI/UX Guide is authoritative for screen grammar and wireframes; this brief defines the integration contract. Important mechanical consequences cannot be hidden behind flavor.</w:t>
      </w:r>
    </w:p>
    <w:p>
      <w:pPr>
        <w:pStyle w:val="CompactBullet"/>
      </w:pPr>
      <w:r>
        <w:t>•  Normal gameplay uses a compact HUD + central context panel + bottom utility bar: Character | Inventory | Menu. Menu contains Journal, Save, Load, Settings, Help, Return to Title, and Close.</w:t>
      </w:r>
    </w:p>
    <w:p>
      <w:pPr>
        <w:pStyle w:val="CompactBullet"/>
      </w:pPr>
      <w:r>
        <w:t>•  Do not provide a universal Records button. Guild Records live at the Guild, Town Records at Town Hall, and the current Actor’s personal history lives on Character.</w:t>
      </w:r>
    </w:p>
    <w:p>
      <w:pPr>
        <w:pStyle w:val="CompactBullet"/>
      </w:pPr>
      <w:r>
        <w:t>•  Surface destination movement costs 0 AP. Gameplay action buttons show AP cost or irreversible consequence when applicable. Back/Close changes interface state only and never reverses a resolved gameplay action.</w:t>
      </w:r>
    </w:p>
    <w:p>
      <w:pPr>
        <w:pStyle w:val="CompactBullet"/>
      </w:pPr>
      <w:r>
        <w:t>•  Combat presentation follows the authoritative order: committed enemy telegraph -&gt; Player Attack phase -&gt; cancel check -&gt; uncancelled Incoming Enemy defense/resolution -&gt; end-round effects -&gt; next telegraph.</w:t>
      </w:r>
    </w:p>
    <w:p>
      <w:pPr>
        <w:pStyle w:val="CompactBullet"/>
      </w:pPr>
      <w:r>
        <w:t>•  Accessibility baseline: large touch targets, no required hover, readable/scalable text, no color-only state, reduced-motion-safe presentation, semantic browser controls/headings, and no timed dialogue choices.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88"/>
            <w:shd w:fill="EAF1F3"/>
            <w:vAlign w:val="center"/>
            <w:tcMar>
              <w:top w:w="80" w:type="dxa"/>
              <w:start w:w="90" w:type="dxa"/>
              <w:bottom w:w="80" w:type="dxa"/>
              <w:end w:w="90" w:type="dxa"/>
            </w:tcMar>
          </w:tcPr>
          <w:p>
            <w:pPr>
              <w:spacing w:after="0"/>
            </w:pPr>
            <w:r>
              <w:rPr>
                <w:b/>
                <w:color w:val="20364A"/>
                <w:sz w:val="17"/>
              </w:rPr>
              <w:t>Screen / panel</w:t>
            </w:r>
          </w:p>
        </w:tc>
        <w:tc>
          <w:tcPr>
            <w:tcW w:type="dxa" w:w="7704"/>
            <w:shd w:fill="EAF1F3"/>
            <w:vAlign w:val="center"/>
            <w:tcMar>
              <w:top w:w="80" w:type="dxa"/>
              <w:start w:w="90" w:type="dxa"/>
              <w:bottom w:w="80" w:type="dxa"/>
              <w:end w:w="90" w:type="dxa"/>
            </w:tcMar>
          </w:tcPr>
          <w:p>
            <w:pPr>
              <w:spacing w:after="0"/>
            </w:pPr>
            <w:r>
              <w:rPr>
                <w:b/>
                <w:color w:val="20364A"/>
                <w:sz w:val="17"/>
              </w:rPr>
              <w:t>Minimum V1 responsibility</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Boot / Continue</w:t>
            </w:r>
          </w:p>
        </w:tc>
        <w:tc>
          <w:tcPr>
            <w:tcW w:type="dxa" w:w="7704"/>
            <w:vAlign w:val="top"/>
            <w:tcMar>
              <w:top w:w="80" w:type="dxa"/>
              <w:start w:w="90" w:type="dxa"/>
              <w:bottom w:w="80" w:type="dxa"/>
              <w:end w:w="90" w:type="dxa"/>
            </w:tcMar>
          </w:tcPr>
          <w:p>
            <w:pPr>
              <w:spacing w:after="0" w:line="240" w:lineRule="auto"/>
            </w:pPr>
            <w:r>
              <w:rPr>
                <w:color w:val="1F2933"/>
                <w:sz w:val="16"/>
              </w:rPr>
              <w:t>New Game, Continue existing save, safe no-save state.</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Historical opening</w:t>
            </w:r>
          </w:p>
        </w:tc>
        <w:tc>
          <w:tcPr>
            <w:tcW w:type="dxa" w:w="7704"/>
            <w:shd w:fill="F4F7F8"/>
            <w:vAlign w:val="top"/>
            <w:tcMar>
              <w:top w:w="80" w:type="dxa"/>
              <w:start w:w="90" w:type="dxa"/>
              <w:bottom w:w="80" w:type="dxa"/>
              <w:end w:w="90" w:type="dxa"/>
            </w:tcMar>
          </w:tcPr>
          <w:p>
            <w:pPr>
              <w:spacing w:after="0" w:line="240" w:lineRule="auto"/>
            </w:pPr>
            <w:r>
              <w:rPr>
                <w:color w:val="1F2933"/>
                <w:sz w:val="16"/>
              </w:rPr>
              <w:t>4 short cards; Year 1 Day 1 title.</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Candidate selection</w:t>
            </w:r>
          </w:p>
        </w:tc>
        <w:tc>
          <w:tcPr>
            <w:tcW w:type="dxa" w:w="7704"/>
            <w:vAlign w:val="top"/>
            <w:tcMar>
              <w:top w:w="80" w:type="dxa"/>
              <w:start w:w="90" w:type="dxa"/>
              <w:bottom w:w="80" w:type="dxa"/>
              <w:end w:w="90" w:type="dxa"/>
            </w:tcMar>
          </w:tcPr>
          <w:p>
            <w:pPr>
              <w:spacing w:after="0" w:line="240" w:lineRule="auto"/>
            </w:pPr>
            <w:r>
              <w:rPr>
                <w:color w:val="1F2933"/>
                <w:sz w:val="16"/>
              </w:rPr>
              <w:t>Three complete candidate cards; choose one; no chosen-hero framing.</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Town hub</w:t>
            </w:r>
          </w:p>
        </w:tc>
        <w:tc>
          <w:tcPr>
            <w:tcW w:type="dxa" w:w="7704"/>
            <w:shd w:fill="F4F7F8"/>
            <w:vAlign w:val="top"/>
            <w:tcMar>
              <w:top w:w="80" w:type="dxa"/>
              <w:start w:w="90" w:type="dxa"/>
              <w:bottom w:w="80" w:type="dxa"/>
              <w:end w:w="90" w:type="dxa"/>
            </w:tcMar>
          </w:tcPr>
          <w:p>
            <w:pPr>
              <w:spacing w:after="0" w:line="240" w:lineRule="auto"/>
            </w:pPr>
            <w:r>
              <w:rPr>
                <w:color w:val="1F2933"/>
                <w:sz w:val="16"/>
              </w:rPr>
              <w:t>Current Day/AP/HP/Hearts/Sanity summary; Inn, Shop, Guild, Town Hall, Pit navigation; notices for urgent known state.</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Inn</w:t>
            </w:r>
          </w:p>
        </w:tc>
        <w:tc>
          <w:tcPr>
            <w:tcW w:type="dxa" w:w="7704"/>
            <w:vAlign w:val="top"/>
            <w:tcMar>
              <w:top w:w="80" w:type="dxa"/>
              <w:start w:w="90" w:type="dxa"/>
              <w:bottom w:w="80" w:type="dxa"/>
              <w:end w:w="90" w:type="dxa"/>
            </w:tcMar>
          </w:tcPr>
          <w:p>
            <w:pPr>
              <w:spacing w:after="0" w:line="240" w:lineRule="auto"/>
            </w:pPr>
            <w:r>
              <w:rPr>
                <w:color w:val="1F2933"/>
                <w:sz w:val="16"/>
              </w:rPr>
              <w:t>Mira Talk; rest/sleep Day end; contextual returns/succession arrival.</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Shop</w:t>
            </w:r>
          </w:p>
        </w:tc>
        <w:tc>
          <w:tcPr>
            <w:tcW w:type="dxa" w:w="7704"/>
            <w:shd w:fill="F4F7F8"/>
            <w:vAlign w:val="top"/>
            <w:tcMar>
              <w:top w:w="80" w:type="dxa"/>
              <w:start w:w="90" w:type="dxa"/>
              <w:bottom w:w="80" w:type="dxa"/>
              <w:end w:w="90" w:type="dxa"/>
            </w:tcMar>
          </w:tcPr>
          <w:p>
            <w:pPr>
              <w:spacing w:after="0" w:line="240" w:lineRule="auto"/>
            </w:pPr>
            <w:r>
              <w:rPr>
                <w:color w:val="1F2933"/>
                <w:sz w:val="16"/>
              </w:rPr>
              <w:t>Stock, prices, Buy/Sell, used gear state, formal material Turn-In, available potion/cure crafting.</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Guild</w:t>
            </w:r>
          </w:p>
        </w:tc>
        <w:tc>
          <w:tcPr>
            <w:tcW w:type="dxa" w:w="7704"/>
            <w:vAlign w:val="top"/>
            <w:tcMar>
              <w:top w:w="80" w:type="dxa"/>
              <w:start w:w="90" w:type="dxa"/>
              <w:bottom w:w="80" w:type="dxa"/>
              <w:end w:w="90" w:type="dxa"/>
            </w:tcMar>
          </w:tcPr>
          <w:p>
            <w:pPr>
              <w:spacing w:after="0" w:line="240" w:lineRule="auto"/>
            </w:pPr>
            <w:r>
              <w:rPr>
                <w:color w:val="1F2933"/>
                <w:sz w:val="16"/>
              </w:rPr>
              <w:t>Public work, Known Pit information, records, missing/dead notices, discovery credit.</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Town Hall</w:t>
            </w:r>
          </w:p>
        </w:tc>
        <w:tc>
          <w:tcPr>
            <w:tcW w:type="dxa" w:w="7704"/>
            <w:shd w:fill="F4F7F8"/>
            <w:vAlign w:val="top"/>
            <w:tcMar>
              <w:top w:w="80" w:type="dxa"/>
              <w:start w:w="90" w:type="dxa"/>
              <w:bottom w:w="80" w:type="dxa"/>
              <w:end w:w="90" w:type="dxa"/>
            </w:tcMar>
          </w:tcPr>
          <w:p>
            <w:pPr>
              <w:spacing w:after="0" w:line="240" w:lineRule="auto"/>
            </w:pPr>
            <w:r>
              <w:rPr>
                <w:color w:val="1F2933"/>
                <w:sz w:val="16"/>
              </w:rPr>
              <w:t>Civic Situations, public records, Garrick dialogue.</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Pit entrance</w:t>
            </w:r>
          </w:p>
        </w:tc>
        <w:tc>
          <w:tcPr>
            <w:tcW w:type="dxa" w:w="7704"/>
            <w:vAlign w:val="top"/>
            <w:tcMar>
              <w:top w:w="80" w:type="dxa"/>
              <w:start w:w="90" w:type="dxa"/>
              <w:bottom w:w="80" w:type="dxa"/>
              <w:end w:w="90" w:type="dxa"/>
            </w:tcMar>
          </w:tcPr>
          <w:p>
            <w:pPr>
              <w:spacing w:after="0" w:line="240" w:lineRule="auto"/>
            </w:pPr>
            <w:r>
              <w:rPr>
                <w:color w:val="1F2933"/>
                <w:sz w:val="16"/>
              </w:rPr>
              <w:t>Entry point / shortcut selection; expedition warning/state; enter for 1 AP.</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Room resolution</w:t>
            </w:r>
          </w:p>
        </w:tc>
        <w:tc>
          <w:tcPr>
            <w:tcW w:type="dxa" w:w="7704"/>
            <w:shd w:fill="F4F7F8"/>
            <w:vAlign w:val="top"/>
            <w:tcMar>
              <w:top w:w="80" w:type="dxa"/>
              <w:start w:w="90" w:type="dxa"/>
              <w:bottom w:w="80" w:type="dxa"/>
              <w:end w:w="90" w:type="dxa"/>
            </w:tcMar>
          </w:tcPr>
          <w:p>
            <w:pPr>
              <w:spacing w:after="0" w:line="240" w:lineRule="auto"/>
            </w:pPr>
            <w:r>
              <w:rPr>
                <w:color w:val="1F2933"/>
                <w:sz w:val="16"/>
              </w:rPr>
              <w:t>1-3 sentence room text; visible actions/checks/consequences; clear Forward/Return.</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Combat</w:t>
            </w:r>
          </w:p>
        </w:tc>
        <w:tc>
          <w:tcPr>
            <w:tcW w:type="dxa" w:w="7704"/>
            <w:vAlign w:val="top"/>
            <w:tcMar>
              <w:top w:w="80" w:type="dxa"/>
              <w:start w:w="90" w:type="dxa"/>
              <w:bottom w:w="80" w:type="dxa"/>
              <w:end w:w="90" w:type="dxa"/>
            </w:tcMar>
          </w:tcPr>
          <w:p>
            <w:r>
              <w:t>Enemy HP; committed telegraph; player HP/Hearts/Sanity; NEAR/FAR; Weapons/Spells/Bag tabs; Arrows; Essence; Strain; Move; Retreat; status effects. Interaction order must match Mechanics: telegraph -&gt; Player Attack -&gt; cancel check -&gt; Incoming defense/resolution.</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Character / inventory</w:t>
            </w:r>
          </w:p>
        </w:tc>
        <w:tc>
          <w:tcPr>
            <w:tcW w:type="dxa" w:w="7704"/>
            <w:shd w:fill="F4F7F8"/>
            <w:vAlign w:val="top"/>
            <w:tcMar>
              <w:top w:w="80" w:type="dxa"/>
              <w:start w:w="90" w:type="dxa"/>
              <w:bottom w:w="80" w:type="dxa"/>
              <w:end w:w="90" w:type="dxa"/>
            </w:tcMar>
          </w:tcPr>
          <w:p>
            <w:pPr>
              <w:spacing w:after="0" w:line="240" w:lineRule="auto"/>
            </w:pPr>
            <w:r>
              <w:rPr>
                <w:color w:val="1F2933"/>
                <w:sz w:val="16"/>
              </w:rPr>
              <w:t>Stats, Traits, HP/Hearts/Sanity, equipment/DUR, Bag, armor, resources, spells, training progress, Scars.</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Journal</w:t>
            </w:r>
          </w:p>
        </w:tc>
        <w:tc>
          <w:tcPr>
            <w:tcW w:type="dxa" w:w="7704"/>
            <w:vAlign w:val="top"/>
            <w:tcMar>
              <w:top w:w="80" w:type="dxa"/>
              <w:start w:w="90" w:type="dxa"/>
              <w:bottom w:w="80" w:type="dxa"/>
              <w:end w:w="90" w:type="dxa"/>
            </w:tcMar>
          </w:tcPr>
          <w:p>
            <w:r>
              <w:t>Accessed from Menu; tracked/known Situations and recent meaningful events only. It is informational and costs no AP.</w:t>
            </w:r>
          </w:p>
        </w:tc>
      </w:tr>
      <w:tr>
        <w:trPr>
          <w:cantSplit/>
        </w:trPr>
        <w:tc>
          <w:tcPr>
            <w:tcW w:type="dxa" w:w="2088"/>
            <w:shd w:fill="F4F7F8"/>
            <w:vAlign w:val="top"/>
            <w:tcMar>
              <w:top w:w="80" w:type="dxa"/>
              <w:start w:w="90" w:type="dxa"/>
              <w:bottom w:w="80" w:type="dxa"/>
              <w:end w:w="90" w:type="dxa"/>
            </w:tcMar>
          </w:tcPr>
          <w:p>
            <w:r>
              <w:t>Institutional / personal records</w:t>
            </w:r>
          </w:p>
        </w:tc>
        <w:tc>
          <w:tcPr>
            <w:tcW w:type="dxa" w:w="7704"/>
            <w:shd w:fill="F4F7F8"/>
            <w:vAlign w:val="top"/>
            <w:tcMar>
              <w:top w:w="80" w:type="dxa"/>
              <w:start w:w="90" w:type="dxa"/>
              <w:bottom w:w="80" w:type="dxa"/>
              <w:end w:w="90" w:type="dxa"/>
            </w:tcMar>
          </w:tcPr>
          <w:p>
            <w:r>
              <w:t>No universal Records screen: Guild Records at Guild; Town Records at Town Hall; current Actor personal history on Character; discovery/history views are reached from their owning context.</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Weekly Snapshot</w:t>
            </w:r>
          </w:p>
        </w:tc>
        <w:tc>
          <w:tcPr>
            <w:tcW w:type="dxa" w:w="7704"/>
            <w:vAlign w:val="top"/>
            <w:tcMar>
              <w:top w:w="80" w:type="dxa"/>
              <w:start w:w="90" w:type="dxa"/>
              <w:bottom w:w="80" w:type="dxa"/>
              <w:end w:w="90" w:type="dxa"/>
            </w:tcMar>
          </w:tcPr>
          <w:p>
            <w:pPr>
              <w:spacing w:after="0" w:line="240" w:lineRule="auto"/>
            </w:pPr>
            <w:r>
              <w:rPr>
                <w:color w:val="1F2933"/>
                <w:sz w:val="16"/>
              </w:rPr>
              <w:t>3-5 notable factual changes after each fifth completed Day.</w:t>
            </w:r>
          </w:p>
        </w:tc>
      </w:tr>
      <w:tr>
        <w:trPr>
          <w:cantSplit/>
        </w:trPr>
        <w:tc>
          <w:tcPr>
            <w:tcW w:type="dxa" w:w="2088"/>
            <w:shd w:fill="F4F7F8"/>
            <w:vAlign w:val="top"/>
            <w:tcMar>
              <w:top w:w="80" w:type="dxa"/>
              <w:start w:w="90" w:type="dxa"/>
              <w:bottom w:w="80" w:type="dxa"/>
              <w:end w:w="90" w:type="dxa"/>
            </w:tcMar>
          </w:tcPr>
          <w:p>
            <w:pPr>
              <w:spacing w:after="0" w:line="240" w:lineRule="auto"/>
            </w:pPr>
            <w:r>
              <w:rPr>
                <w:color w:val="1F2933"/>
                <w:sz w:val="16"/>
              </w:rPr>
              <w:t>Death / Life Record</w:t>
            </w:r>
          </w:p>
        </w:tc>
        <w:tc>
          <w:tcPr>
            <w:tcW w:type="dxa" w:w="7704"/>
            <w:shd w:fill="F4F7F8"/>
            <w:vAlign w:val="top"/>
            <w:tcMar>
              <w:top w:w="80" w:type="dxa"/>
              <w:start w:w="90" w:type="dxa"/>
              <w:bottom w:w="80" w:type="dxa"/>
              <w:end w:w="90" w:type="dxa"/>
            </w:tcMar>
          </w:tcPr>
          <w:p>
            <w:pPr>
              <w:spacing w:after="0" w:line="240" w:lineRule="auto"/>
            </w:pPr>
            <w:r>
              <w:rPr>
                <w:color w:val="1F2933"/>
                <w:sz w:val="16"/>
              </w:rPr>
              <w:t>Contextual death, Life Record, what HearthVale knows, then succession when allowed.</w:t>
            </w:r>
          </w:p>
        </w:tc>
      </w:tr>
      <w:tr>
        <w:trPr>
          <w:cantSplit/>
        </w:trPr>
        <w:tc>
          <w:tcPr>
            <w:tcW w:type="dxa" w:w="2088"/>
            <w:vAlign w:val="top"/>
            <w:tcMar>
              <w:top w:w="80" w:type="dxa"/>
              <w:start w:w="90" w:type="dxa"/>
              <w:bottom w:w="80" w:type="dxa"/>
              <w:end w:w="90" w:type="dxa"/>
            </w:tcMar>
          </w:tcPr>
          <w:p>
            <w:pPr>
              <w:spacing w:after="0" w:line="240" w:lineRule="auto"/>
            </w:pPr>
            <w:r>
              <w:rPr>
                <w:color w:val="1F2933"/>
                <w:sz w:val="16"/>
              </w:rPr>
              <w:t>Ending</w:t>
            </w:r>
          </w:p>
        </w:tc>
        <w:tc>
          <w:tcPr>
            <w:tcW w:type="dxa" w:w="7704"/>
            <w:vAlign w:val="top"/>
            <w:tcMar>
              <w:top w:w="80" w:type="dxa"/>
              <w:start w:w="90" w:type="dxa"/>
              <w:bottom w:w="80" w:type="dxa"/>
              <w:end w:w="90" w:type="dxa"/>
            </w:tcMar>
          </w:tcPr>
          <w:p>
            <w:pPr>
              <w:spacing w:after="0" w:line="240" w:lineRule="auto"/>
            </w:pPr>
            <w:r>
              <w:rPr>
                <w:color w:val="1F2933"/>
                <w:sz w:val="16"/>
              </w:rPr>
              <w:t>Correct Brute/Day-40 variant, factual history summary, final record values.</w:t>
            </w:r>
          </w:p>
        </w:tc>
      </w:tr>
    </w:tbl>
    <w:p>
      <w:pPr>
        <w:spacing w:after="20"/>
      </w:pPr>
    </w:p>
    <w:p>
      <w:pPr>
        <w:pStyle w:val="Heading2"/>
        <w:keepNext/>
      </w:pPr>
      <w:r>
        <w:t>Responsive requirements</w:t>
      </w:r>
    </w:p>
    <w:p>
      <w:pPr>
        <w:pStyle w:val="CompactBullet"/>
      </w:pPr>
      <w:r>
        <w:t>•  Primary workflows must work by tap/click; hover may enhance but never reveal the only usable control.</w:t>
      </w:r>
    </w:p>
    <w:p>
      <w:pPr>
        <w:pStyle w:val="CompactBullet"/>
      </w:pPr>
      <w:r>
        <w:t>•  At narrow phone width, avoid page-level horizontal scrolling. Dense inventory/combat groups should reflow vertically rather than shrink into unreadable text.</w:t>
      </w:r>
    </w:p>
    <w:p>
      <w:pPr>
        <w:pStyle w:val="CompactBullet"/>
      </w:pPr>
      <w:r>
        <w:t>•  Buttons representing actions must state AP cost or major irreversible consequence where relevant.</w:t>
      </w:r>
    </w:p>
    <w:p>
      <w:pPr>
        <w:pStyle w:val="CompactBullet"/>
      </w:pPr>
      <w:r>
        <w:t>•  Permanent changes (Heart loss, Scar, destroyed equipment, spell replacement, final Return, death) receive explicit confirmation/presentation when player choice could reasonably prevent an accidental action.</w:t>
      </w:r>
    </w:p>
    <w:p>
      <w:pPr>
        <w:pStyle w:val="CompactBullet"/>
      </w:pPr>
      <w:r>
        <w:t>•  Combat telegraph, range, remaining Arrows, Essence/Strain, and current HP/Hearts must remain legible without opening secondary menus.</w:t>
      </w:r>
    </w:p>
    <w:p>
      <w:pPr>
        <w:pStyle w:val="Heading1"/>
        <w:keepNext/>
      </w:pPr>
      <w:r>
        <w:t>20. M0 Technical Foundation: Validation &amp; Determinism</w:t>
      </w:r>
    </w:p>
    <w:p>
      <w:pPr>
        <w:pStyle w:val="Callout"/>
      </w:pPr>
      <w:r>
        <w:t>M0 must pass before M1 begins. Invalid authored data must fail loudly in automated validation, and gameplay randomness must be deterministic and serializable before runtime loops depend on it.</w:t>
      </w:r>
    </w:p>
    <w:p>
      <w:pPr>
        <w:pStyle w:val="CompactBullet"/>
      </w:pPr>
      <w:r>
        <w:t>•  Generated starting candidates: stats sum to 12, each stat is 1-4, and at most one stat begins at 4. Authored Actor exceptions such as Auron are validated against their authored schema and must not be incorrectly rejected by generated-candidate rules.</w:t>
      </w:r>
    </w:p>
    <w:p>
      <w:pPr>
        <w:pStyle w:val="CompactBullet"/>
      </w:pPr>
      <w:r>
        <w:t>•  Validate Hardy as two distinct effects: +2 direct Max HP and +2 physical-resilience CON checks only. Reject generic CON modifiers or double-counted HP. Tests must prove Auron has Max HP 18 and Mira 16, with unchanged CON and Natural Armor; training, prerequisites, and other general CON consumers receive no resilience bonus.</w:t>
      </w:r>
    </w:p>
    <w:p>
      <w:pPr>
        <w:pStyle w:val="CompactBullet"/>
      </w:pPr>
      <w:r>
        <w:t>•  Exactly 2 different starting Tier-1 weapons. Bow implies 10 starting Arrows; no Bow implies 0.</w:t>
      </w:r>
    </w:p>
    <w:p>
      <w:pPr>
        <w:pStyle w:val="CompactBullet"/>
      </w:pPr>
      <w:r>
        <w:t>•  Exactly 2 nonduplicate Innate Traits. Lucky Bastard and Lucky cannot coexist. Lucky Bastard per-draw rarity remains 1%.</w:t>
      </w:r>
    </w:p>
    <w:p>
      <w:pPr>
        <w:pStyle w:val="CompactBullet"/>
      </w:pPr>
      <w:r>
        <w:t>•  Exclusive weighted-choice tables must total exactly 100% (for example room families, encounter selection, resource selection, mutually exclusive move choices). Independent probability fields only need to be within 0-100% and must not be forced to sum to 100% (for example enemy-specific harvest chances or independent proc/add-on chances).</w:t>
      </w:r>
    </w:p>
    <w:p>
      <w:pPr>
        <w:pStyle w:val="CompactBullet"/>
      </w:pPr>
      <w:r>
        <w:t>•  Referential integrity is mandatory: every item/spell/trait/enemy/hazard/event/situation/dialogue tag, event choice target, objective target, location, Actor, and record subject reference resolves to a valid stable ID.</w:t>
      </w:r>
    </w:p>
    <w:p>
      <w:pPr>
        <w:pStyle w:val="CompactBullet"/>
      </w:pPr>
      <w:r>
        <w:t>•  Every enemy move has a valid range rule, Dodge DC, Stability, and selection behavior. FAR behavior cannot deadlock combat.</w:t>
      </w:r>
    </w:p>
    <w:p>
      <w:pPr>
        <w:pStyle w:val="CompactBullet"/>
      </w:pPr>
      <w:r>
        <w:t>•  All Story dialogue requirements reference valid Actor/state/Information tags and cannot leak Unknown facts by construction.</w:t>
      </w:r>
    </w:p>
    <w:p>
      <w:pPr>
        <w:pStyle w:val="CompactBullet"/>
      </w:pPr>
      <w:r>
        <w:t>•  Every public Situation has explicit resolver eligibility and at least one resolution/expiry path.</w:t>
      </w:r>
    </w:p>
    <w:p>
      <w:pPr>
        <w:pStyle w:val="CompactBullet"/>
      </w:pPr>
      <w:r>
        <w:t>•  Every record template has a credited Actor field when credit is meaningful; no history template defaults credit to the player.</w:t>
      </w:r>
    </w:p>
    <w:p>
      <w:pPr>
        <w:pStyle w:val="CompactBullet"/>
      </w:pPr>
      <w:r>
        <w:t>•  No V1 runtime route can enter playable Stratum 2 or Chapter 2.</w:t>
      </w:r>
    </w:p>
    <w:p>
      <w:pPr>
        <w:pStyle w:val="CompactBullet"/>
      </w:pPr>
      <w:r>
        <w:t>•  The validator must include intentionally invalid fixtures/tests proving that duplicate IDs, missing references, incompatible Traits, invalid generated stat blocks, and malformed weighted tables are rejected.</w:t>
      </w:r>
    </w:p>
    <w:p>
      <w:pPr>
        <w:pStyle w:val="CompactBullet"/>
      </w:pPr>
      <w:r>
        <w:t>•  Deterministic PRNG tests must prove same-seed reproducibility and save/load continuation of the exact future random sequence.</w:t>
      </w:r>
    </w:p>
    <w:p>
      <w:pPr>
        <w:pStyle w:val="Heading1"/>
        <w:keepNext/>
      </w:pPr>
      <w:r>
        <w:t>21. Acceptance Test Suite</w:t>
      </w:r>
    </w:p>
    <w:p>
      <w:pPr>
        <w:pStyle w:val="Callout"/>
      </w:pPr>
      <w:r>
        <w:t>These are the minimum end-to-end implementation proofs. Unit tests may be more granular, but these behaviors must be demonstrably true before calling the slice playable.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792"/>
            <w:shd w:fill="EAF1F3"/>
            <w:vAlign w:val="center"/>
            <w:tcMar>
              <w:top w:w="80" w:type="dxa"/>
              <w:start w:w="90" w:type="dxa"/>
              <w:bottom w:w="80" w:type="dxa"/>
              <w:end w:w="90" w:type="dxa"/>
            </w:tcMar>
          </w:tcPr>
          <w:p>
            <w:pPr>
              <w:spacing w:after="0"/>
            </w:pPr>
            <w:r>
              <w:rPr>
                <w:b/>
                <w:color w:val="20364A"/>
                <w:sz w:val="17"/>
              </w:rPr>
              <w:t>ID</w:t>
            </w:r>
          </w:p>
        </w:tc>
        <w:tc>
          <w:tcPr>
            <w:tcW w:type="dxa" w:w="3240"/>
            <w:shd w:fill="EAF1F3"/>
            <w:vAlign w:val="center"/>
            <w:tcMar>
              <w:top w:w="80" w:type="dxa"/>
              <w:start w:w="90" w:type="dxa"/>
              <w:bottom w:w="80" w:type="dxa"/>
              <w:end w:w="90" w:type="dxa"/>
            </w:tcMar>
          </w:tcPr>
          <w:p>
            <w:pPr>
              <w:spacing w:after="0"/>
            </w:pPr>
            <w:r>
              <w:rPr>
                <w:b/>
                <w:color w:val="20364A"/>
                <w:sz w:val="17"/>
              </w:rPr>
              <w:t>Scenario</w:t>
            </w:r>
          </w:p>
        </w:tc>
        <w:tc>
          <w:tcPr>
            <w:tcW w:type="dxa" w:w="5760"/>
            <w:shd w:fill="EAF1F3"/>
            <w:vAlign w:val="center"/>
            <w:tcMar>
              <w:top w:w="80" w:type="dxa"/>
              <w:start w:w="90" w:type="dxa"/>
              <w:bottom w:w="80" w:type="dxa"/>
              <w:end w:w="90" w:type="dxa"/>
            </w:tcMar>
          </w:tcPr>
          <w:p>
            <w:pPr>
              <w:spacing w:after="0"/>
            </w:pPr>
            <w:r>
              <w:rPr>
                <w:b/>
                <w:color w:val="20364A"/>
                <w:sz w:val="17"/>
              </w:rPr>
              <w:t>Pass condition</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A01</w:t>
            </w:r>
          </w:p>
        </w:tc>
        <w:tc>
          <w:tcPr>
            <w:tcW w:type="dxa" w:w="3240"/>
            <w:vAlign w:val="top"/>
            <w:tcMar>
              <w:top w:w="80" w:type="dxa"/>
              <w:start w:w="90" w:type="dxa"/>
              <w:bottom w:w="80" w:type="dxa"/>
              <w:end w:w="90" w:type="dxa"/>
            </w:tcMar>
          </w:tcPr>
          <w:p>
            <w:pPr>
              <w:spacing w:after="0" w:line="240" w:lineRule="auto"/>
            </w:pPr>
            <w:r>
              <w:rPr>
                <w:color w:val="1F2933"/>
                <w:sz w:val="16"/>
              </w:rPr>
              <w:t>New game bootstrap</w:t>
            </w:r>
          </w:p>
        </w:tc>
        <w:tc>
          <w:tcPr>
            <w:tcW w:type="dxa" w:w="5760"/>
            <w:vAlign w:val="top"/>
            <w:tcMar>
              <w:top w:w="80" w:type="dxa"/>
              <w:start w:w="90" w:type="dxa"/>
              <w:bottom w:w="80" w:type="dxa"/>
              <w:end w:w="90" w:type="dxa"/>
            </w:tcMar>
          </w:tcPr>
          <w:p>
            <w:pPr>
              <w:spacing w:after="0" w:line="240" w:lineRule="auto"/>
            </w:pPr>
            <w:r>
              <w:rPr>
                <w:color w:val="1F2933"/>
                <w:sz w:val="16"/>
              </w:rPr>
              <w:t>Starts Year 1 Day 1; no playable Gen-0; 3 valid candidates; chosen Actor becomes player; one rejected candidate persists unchanged.</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A02</w:t>
            </w:r>
          </w:p>
        </w:tc>
        <w:tc>
          <w:tcPr>
            <w:tcW w:type="dxa" w:w="3240"/>
            <w:shd w:fill="F4F7F8"/>
            <w:vAlign w:val="top"/>
            <w:tcMar>
              <w:top w:w="80" w:type="dxa"/>
              <w:start w:w="90" w:type="dxa"/>
              <w:bottom w:w="80" w:type="dxa"/>
              <w:end w:w="90" w:type="dxa"/>
            </w:tcMar>
          </w:tcPr>
          <w:p>
            <w:pPr>
              <w:spacing w:after="0" w:line="240" w:lineRule="auto"/>
            </w:pPr>
            <w:r>
              <w:rPr>
                <w:color w:val="1F2933"/>
                <w:sz w:val="16"/>
              </w:rPr>
              <w:t>Mira-only forced opening</w:t>
            </w:r>
          </w:p>
        </w:tc>
        <w:tc>
          <w:tcPr>
            <w:tcW w:type="dxa" w:w="5760"/>
            <w:shd w:fill="F4F7F8"/>
            <w:vAlign w:val="top"/>
            <w:tcMar>
              <w:top w:w="80" w:type="dxa"/>
              <w:start w:w="90" w:type="dxa"/>
              <w:bottom w:w="80" w:type="dxa"/>
              <w:end w:w="90" w:type="dxa"/>
            </w:tcMar>
          </w:tcPr>
          <w:p>
            <w:pPr>
              <w:spacing w:after="0" w:line="240" w:lineRule="auto"/>
            </w:pPr>
            <w:r>
              <w:rPr>
                <w:color w:val="1F2933"/>
                <w:sz w:val="16"/>
              </w:rPr>
              <w:t>After candidate choice, Mira scene runs once; Shop/Guild/Town Hall/Pit become freely available; no mandatory meet-all tour.</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A03</w:t>
            </w:r>
          </w:p>
        </w:tc>
        <w:tc>
          <w:tcPr>
            <w:tcW w:type="dxa" w:w="3240"/>
            <w:vAlign w:val="top"/>
            <w:tcMar>
              <w:top w:w="80" w:type="dxa"/>
              <w:start w:w="90" w:type="dxa"/>
              <w:bottom w:w="80" w:type="dxa"/>
              <w:end w:w="90" w:type="dxa"/>
            </w:tcMar>
          </w:tcPr>
          <w:p>
            <w:pPr>
              <w:spacing w:after="0" w:line="240" w:lineRule="auto"/>
            </w:pPr>
            <w:r>
              <w:rPr>
                <w:color w:val="1F2933"/>
                <w:sz w:val="16"/>
              </w:rPr>
              <w:t>Day end</w:t>
            </w:r>
          </w:p>
        </w:tc>
        <w:tc>
          <w:tcPr>
            <w:tcW w:type="dxa" w:w="5760"/>
            <w:vAlign w:val="top"/>
            <w:tcMar>
              <w:top w:w="80" w:type="dxa"/>
              <w:start w:w="90" w:type="dxa"/>
              <w:bottom w:w="80" w:type="dxa"/>
              <w:end w:w="90" w:type="dxa"/>
            </w:tcMar>
          </w:tcPr>
          <w:p>
            <w:pPr>
              <w:spacing w:after="0" w:line="240" w:lineRule="auto"/>
            </w:pPr>
            <w:r>
              <w:rPr>
                <w:color w:val="1F2933"/>
                <w:sz w:val="16"/>
              </w:rPr>
              <w:t>Rest restores HP to max, leaves Sanity unchanged, advances Day boundary exactly once, resets AP for next playable Day.</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A04</w:t>
            </w:r>
          </w:p>
        </w:tc>
        <w:tc>
          <w:tcPr>
            <w:tcW w:type="dxa" w:w="3240"/>
            <w:shd w:fill="F4F7F8"/>
            <w:vAlign w:val="top"/>
            <w:tcMar>
              <w:top w:w="80" w:type="dxa"/>
              <w:start w:w="90" w:type="dxa"/>
              <w:bottom w:w="80" w:type="dxa"/>
              <w:end w:w="90" w:type="dxa"/>
            </w:tcMar>
          </w:tcPr>
          <w:p>
            <w:pPr>
              <w:spacing w:after="0" w:line="240" w:lineRule="auto"/>
            </w:pPr>
            <w:r>
              <w:rPr>
                <w:color w:val="1F2933"/>
                <w:sz w:val="16"/>
              </w:rPr>
              <w:t>Talk sanity</w:t>
            </w:r>
          </w:p>
        </w:tc>
        <w:tc>
          <w:tcPr>
            <w:tcW w:type="dxa" w:w="5760"/>
            <w:shd w:fill="F4F7F8"/>
            <w:vAlign w:val="top"/>
            <w:tcMar>
              <w:top w:w="80" w:type="dxa"/>
              <w:start w:w="90" w:type="dxa"/>
              <w:bottom w:w="80" w:type="dxa"/>
              <w:end w:w="90" w:type="dxa"/>
            </w:tcMar>
          </w:tcPr>
          <w:p>
            <w:pPr>
              <w:spacing w:after="0" w:line="240" w:lineRule="auto"/>
            </w:pPr>
            <w:r>
              <w:rPr>
                <w:color w:val="1F2933"/>
                <w:sz w:val="16"/>
              </w:rPr>
              <w:t>Normal player regains 1 Sanity on fifth completed Talk; Frail on fourth; routine Talk does not farm Relationship.</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A05</w:t>
            </w:r>
          </w:p>
        </w:tc>
        <w:tc>
          <w:tcPr>
            <w:tcW w:type="dxa" w:w="3240"/>
            <w:vAlign w:val="top"/>
            <w:tcMar>
              <w:top w:w="80" w:type="dxa"/>
              <w:start w:w="90" w:type="dxa"/>
              <w:bottom w:w="80" w:type="dxa"/>
              <w:end w:w="90" w:type="dxa"/>
            </w:tcMar>
          </w:tcPr>
          <w:p>
            <w:pPr>
              <w:spacing w:after="0" w:line="240" w:lineRule="auto"/>
            </w:pPr>
            <w:r>
              <w:rPr>
                <w:color w:val="1F2933"/>
                <w:sz w:val="16"/>
              </w:rPr>
              <w:t>Shared shop stock</w:t>
            </w:r>
          </w:p>
        </w:tc>
        <w:tc>
          <w:tcPr>
            <w:tcW w:type="dxa" w:w="5760"/>
            <w:vAlign w:val="top"/>
            <w:tcMar>
              <w:top w:w="80" w:type="dxa"/>
              <w:start w:w="90" w:type="dxa"/>
              <w:bottom w:w="80" w:type="dxa"/>
              <w:end w:w="90" w:type="dxa"/>
            </w:tcMar>
          </w:tcPr>
          <w:p>
            <w:pPr>
              <w:spacing w:after="0" w:line="240" w:lineRule="auto"/>
            </w:pPr>
            <w:r>
              <w:rPr>
                <w:color w:val="1F2933"/>
                <w:sz w:val="16"/>
              </w:rPr>
              <w:t>Player and autonomous consumption affect same stock; protected 2 Basic HP Potions and 10 Arrows cannot be purchased below floor.</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A06</w:t>
            </w:r>
          </w:p>
        </w:tc>
        <w:tc>
          <w:tcPr>
            <w:tcW w:type="dxa" w:w="3240"/>
            <w:shd w:fill="F4F7F8"/>
            <w:vAlign w:val="top"/>
            <w:tcMar>
              <w:top w:w="80" w:type="dxa"/>
              <w:start w:w="90" w:type="dxa"/>
              <w:bottom w:w="80" w:type="dxa"/>
              <w:end w:w="90" w:type="dxa"/>
            </w:tcMar>
          </w:tcPr>
          <w:p>
            <w:pPr>
              <w:spacing w:after="0" w:line="240" w:lineRule="auto"/>
            </w:pPr>
            <w:r>
              <w:rPr>
                <w:color w:val="1F2933"/>
                <w:sz w:val="16"/>
              </w:rPr>
              <w:t>Used equipment</w:t>
            </w:r>
          </w:p>
        </w:tc>
        <w:tc>
          <w:tcPr>
            <w:tcW w:type="dxa" w:w="5760"/>
            <w:shd w:fill="F4F7F8"/>
            <w:vAlign w:val="top"/>
            <w:tcMar>
              <w:top w:w="80" w:type="dxa"/>
              <w:start w:w="90" w:type="dxa"/>
              <w:bottom w:w="80" w:type="dxa"/>
              <w:end w:w="90" w:type="dxa"/>
            </w:tcMar>
          </w:tcPr>
          <w:p>
            <w:pPr>
              <w:spacing w:after="0" w:line="240" w:lineRule="auto"/>
            </w:pPr>
            <w:r>
              <w:rPr>
                <w:color w:val="1F2933"/>
                <w:sz w:val="16"/>
              </w:rPr>
              <w:t>Sell worn gear -&gt; correct floor(base x .5 x DUR/Max DUR); exact used instance may reappear; ages out at 15 Days.</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A07</w:t>
            </w:r>
          </w:p>
        </w:tc>
        <w:tc>
          <w:tcPr>
            <w:tcW w:type="dxa" w:w="3240"/>
            <w:vAlign w:val="top"/>
            <w:tcMar>
              <w:top w:w="80" w:type="dxa"/>
              <w:start w:w="90" w:type="dxa"/>
              <w:bottom w:w="80" w:type="dxa"/>
              <w:end w:w="90" w:type="dxa"/>
            </w:tcMar>
          </w:tcPr>
          <w:p>
            <w:pPr>
              <w:spacing w:after="0" w:line="240" w:lineRule="auto"/>
            </w:pPr>
            <w:r>
              <w:rPr>
                <w:color w:val="1F2933"/>
                <w:sz w:val="16"/>
              </w:rPr>
              <w:t>Pit AP</w:t>
            </w:r>
          </w:p>
        </w:tc>
        <w:tc>
          <w:tcPr>
            <w:tcW w:type="dxa" w:w="5760"/>
            <w:vAlign w:val="top"/>
            <w:tcMar>
              <w:top w:w="80" w:type="dxa"/>
              <w:start w:w="90" w:type="dxa"/>
              <w:bottom w:w="80" w:type="dxa"/>
              <w:end w:w="90" w:type="dxa"/>
            </w:tcMar>
          </w:tcPr>
          <w:p>
            <w:pPr>
              <w:spacing w:after="0" w:line="240" w:lineRule="auto"/>
            </w:pPr>
            <w:r>
              <w:rPr>
                <w:color w:val="1F2933"/>
                <w:sz w:val="16"/>
              </w:rPr>
              <w:t>Entering Pit costs exactly 1 AP; internal Floors/Rooms do not charge more AP; Return costs 0.</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A08</w:t>
            </w:r>
          </w:p>
        </w:tc>
        <w:tc>
          <w:tcPr>
            <w:tcW w:type="dxa" w:w="3240"/>
            <w:shd w:fill="F4F7F8"/>
            <w:vAlign w:val="top"/>
            <w:tcMar>
              <w:top w:w="80" w:type="dxa"/>
              <w:start w:w="90" w:type="dxa"/>
              <w:bottom w:w="80" w:type="dxa"/>
              <w:end w:w="90" w:type="dxa"/>
            </w:tcMar>
          </w:tcPr>
          <w:p>
            <w:pPr>
              <w:spacing w:after="0" w:line="240" w:lineRule="auto"/>
            </w:pPr>
            <w:r>
              <w:rPr>
                <w:color w:val="1F2933"/>
                <w:sz w:val="16"/>
              </w:rPr>
              <w:t>Floor generation</w:t>
            </w:r>
          </w:p>
        </w:tc>
        <w:tc>
          <w:tcPr>
            <w:tcW w:type="dxa" w:w="5760"/>
            <w:shd w:fill="F4F7F8"/>
            <w:vAlign w:val="top"/>
            <w:tcMar>
              <w:top w:w="80" w:type="dxa"/>
              <w:start w:w="90" w:type="dxa"/>
              <w:bottom w:w="80" w:type="dxa"/>
              <w:end w:w="90" w:type="dxa"/>
            </w:tcMar>
          </w:tcPr>
          <w:p>
            <w:pPr>
              <w:spacing w:after="0" w:line="240" w:lineRule="auto"/>
            </w:pPr>
            <w:r>
              <w:rPr>
                <w:color w:val="1F2933"/>
                <w:sz w:val="16"/>
              </w:rPr>
              <w:t>Seeded run produces 3-4 Rooms, max 2 Combat, min 1 noncombat, no same exact encounter repeat, no &gt;2 same family consecutive across Floors.</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A09</w:t>
            </w:r>
          </w:p>
        </w:tc>
        <w:tc>
          <w:tcPr>
            <w:tcW w:type="dxa" w:w="3240"/>
            <w:vAlign w:val="top"/>
            <w:tcMar>
              <w:top w:w="80" w:type="dxa"/>
              <w:start w:w="90" w:type="dxa"/>
              <w:bottom w:w="80" w:type="dxa"/>
              <w:end w:w="90" w:type="dxa"/>
            </w:tcMar>
          </w:tcPr>
          <w:p>
            <w:pPr>
              <w:spacing w:after="0" w:line="240" w:lineRule="auto"/>
            </w:pPr>
            <w:r>
              <w:rPr>
                <w:color w:val="1F2933"/>
                <w:sz w:val="16"/>
              </w:rPr>
              <w:t>Baseline rewards</w:t>
            </w:r>
          </w:p>
        </w:tc>
        <w:tc>
          <w:tcPr>
            <w:tcW w:type="dxa" w:w="5760"/>
            <w:vAlign w:val="top"/>
            <w:tcMar>
              <w:top w:w="80" w:type="dxa"/>
              <w:start w:w="90" w:type="dxa"/>
              <w:bottom w:w="80" w:type="dxa"/>
              <w:end w:w="90" w:type="dxa"/>
            </w:tcMar>
          </w:tcPr>
          <w:p>
            <w:pPr>
              <w:spacing w:after="0" w:line="240" w:lineRule="auto"/>
            </w:pPr>
            <w:r>
              <w:rPr>
                <w:color w:val="1F2933"/>
                <w:sz w:val="16"/>
              </w:rPr>
              <w:t>Resolved non-empty Rooms use 60/30/10 Essence/Arrows/none pipeline; Empty may give none; reward never repeats from save reload.</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A10</w:t>
            </w:r>
          </w:p>
        </w:tc>
        <w:tc>
          <w:tcPr>
            <w:tcW w:type="dxa" w:w="3240"/>
            <w:shd w:fill="F4F7F8"/>
            <w:vAlign w:val="top"/>
            <w:tcMar>
              <w:top w:w="80" w:type="dxa"/>
              <w:start w:w="90" w:type="dxa"/>
              <w:bottom w:w="80" w:type="dxa"/>
              <w:end w:w="90" w:type="dxa"/>
            </w:tcMar>
          </w:tcPr>
          <w:p>
            <w:pPr>
              <w:spacing w:after="0" w:line="240" w:lineRule="auto"/>
            </w:pPr>
            <w:r>
              <w:rPr>
                <w:color w:val="1F2933"/>
                <w:sz w:val="16"/>
              </w:rPr>
              <w:t>Bow</w:t>
            </w:r>
          </w:p>
        </w:tc>
        <w:tc>
          <w:tcPr>
            <w:tcW w:type="dxa" w:w="5760"/>
            <w:shd w:fill="F4F7F8"/>
            <w:vAlign w:val="top"/>
            <w:tcMar>
              <w:top w:w="80" w:type="dxa"/>
              <w:start w:w="90" w:type="dxa"/>
              <w:bottom w:w="80" w:type="dxa"/>
              <w:end w:w="90" w:type="dxa"/>
            </w:tcMar>
          </w:tcPr>
          <w:p>
            <w:pPr>
              <w:spacing w:after="0" w:line="240" w:lineRule="auto"/>
            </w:pPr>
            <w:r>
              <w:rPr>
                <w:color w:val="1F2933"/>
                <w:sz w:val="16"/>
              </w:rPr>
              <w:t>Every Bow shot, hit or miss, costs 1 Arrow and 1 DUR; Bow cannot be selected to defend.</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A11</w:t>
            </w:r>
          </w:p>
        </w:tc>
        <w:tc>
          <w:tcPr>
            <w:tcW w:type="dxa" w:w="3240"/>
            <w:vAlign w:val="top"/>
            <w:tcMar>
              <w:top w:w="80" w:type="dxa"/>
              <w:start w:w="90" w:type="dxa"/>
              <w:bottom w:w="80" w:type="dxa"/>
              <w:end w:w="90" w:type="dxa"/>
            </w:tcMar>
          </w:tcPr>
          <w:p>
            <w:pPr>
              <w:spacing w:after="0" w:line="240" w:lineRule="auto"/>
            </w:pPr>
            <w:r>
              <w:rPr>
                <w:color w:val="1F2933"/>
                <w:sz w:val="16"/>
              </w:rPr>
              <w:t>Failed Dodge</w:t>
            </w:r>
          </w:p>
        </w:tc>
        <w:tc>
          <w:tcPr>
            <w:tcW w:type="dxa" w:w="5760"/>
            <w:vAlign w:val="top"/>
            <w:tcMar>
              <w:top w:w="80" w:type="dxa"/>
              <w:start w:w="90" w:type="dxa"/>
              <w:bottom w:w="80" w:type="dxa"/>
              <w:end w:w="90" w:type="dxa"/>
            </w:tcMar>
          </w:tcPr>
          <w:p>
            <w:pPr>
              <w:spacing w:after="0" w:line="240" w:lineRule="auto"/>
            </w:pPr>
            <w:r>
              <w:rPr>
                <w:color w:val="1F2933"/>
                <w:sz w:val="16"/>
              </w:rPr>
              <w:t>Physical failed Dodge uses Natural Armor + Barrier only; spell failed Dodge uses Barrier only; worn/equipped DEF is excluded.</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A12</w:t>
            </w:r>
          </w:p>
        </w:tc>
        <w:tc>
          <w:tcPr>
            <w:tcW w:type="dxa" w:w="3240"/>
            <w:shd w:fill="F4F7F8"/>
            <w:vAlign w:val="top"/>
            <w:tcMar>
              <w:top w:w="80" w:type="dxa"/>
              <w:start w:w="90" w:type="dxa"/>
              <w:bottom w:w="80" w:type="dxa"/>
              <w:end w:w="90" w:type="dxa"/>
            </w:tcMar>
          </w:tcPr>
          <w:p>
            <w:pPr>
              <w:spacing w:after="0" w:line="240" w:lineRule="auto"/>
            </w:pPr>
            <w:r>
              <w:rPr>
                <w:color w:val="1F2933"/>
                <w:sz w:val="16"/>
              </w:rPr>
              <w:t>Impact</w:t>
            </w:r>
          </w:p>
        </w:tc>
        <w:tc>
          <w:tcPr>
            <w:tcW w:type="dxa" w:w="5760"/>
            <w:shd w:fill="F4F7F8"/>
            <w:vAlign w:val="top"/>
            <w:tcMar>
              <w:top w:w="80" w:type="dxa"/>
              <w:start w:w="90" w:type="dxa"/>
              <w:bottom w:w="80" w:type="dxa"/>
              <w:end w:w="90" w:type="dxa"/>
            </w:tcMar>
          </w:tcPr>
          <w:p>
            <w:pPr>
              <w:spacing w:after="0" w:line="240" w:lineRule="auto"/>
            </w:pPr>
            <w:r>
              <w:rPr>
                <w:color w:val="1F2933"/>
                <w:sz w:val="16"/>
              </w:rPr>
              <w:t>Stagger cancels prepared move at equal Stability; Knockdown at Stability+2 cancels and suppresses next offensive enemy preparation.</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A13</w:t>
            </w:r>
          </w:p>
        </w:tc>
        <w:tc>
          <w:tcPr>
            <w:tcW w:type="dxa" w:w="3240"/>
            <w:vAlign w:val="top"/>
            <w:tcMar>
              <w:top w:w="80" w:type="dxa"/>
              <w:start w:w="90" w:type="dxa"/>
              <w:bottom w:w="80" w:type="dxa"/>
              <w:end w:w="90" w:type="dxa"/>
            </w:tcMar>
          </w:tcPr>
          <w:p>
            <w:pPr>
              <w:spacing w:after="0" w:line="240" w:lineRule="auto"/>
            </w:pPr>
            <w:r>
              <w:rPr>
                <w:color w:val="1F2933"/>
                <w:sz w:val="16"/>
              </w:rPr>
              <w:t>Poison</w:t>
            </w:r>
          </w:p>
        </w:tc>
        <w:tc>
          <w:tcPr>
            <w:tcW w:type="dxa" w:w="5760"/>
            <w:vAlign w:val="top"/>
            <w:tcMar>
              <w:top w:w="80" w:type="dxa"/>
              <w:start w:w="90" w:type="dxa"/>
              <w:bottom w:w="80" w:type="dxa"/>
              <w:end w:w="90" w:type="dxa"/>
            </w:tcMar>
          </w:tcPr>
          <w:p>
            <w:pPr>
              <w:spacing w:after="0" w:line="240" w:lineRule="auto"/>
            </w:pPr>
            <w:r>
              <w:rPr>
                <w:color w:val="1F2933"/>
                <w:sz w:val="16"/>
              </w:rPr>
              <w:t>Ticks after each completed combat round and each resolved noncombat Room; does not stack; cure works; completed Return clears it.</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A14</w:t>
            </w:r>
          </w:p>
        </w:tc>
        <w:tc>
          <w:tcPr>
            <w:tcW w:type="dxa" w:w="3240"/>
            <w:shd w:fill="F4F7F8"/>
            <w:vAlign w:val="top"/>
            <w:tcMar>
              <w:top w:w="80" w:type="dxa"/>
              <w:start w:w="90" w:type="dxa"/>
              <w:bottom w:w="80" w:type="dxa"/>
              <w:end w:w="90" w:type="dxa"/>
            </w:tcMar>
          </w:tcPr>
          <w:p>
            <w:pPr>
              <w:spacing w:after="0" w:line="240" w:lineRule="auto"/>
            </w:pPr>
            <w:r>
              <w:rPr>
                <w:color w:val="1F2933"/>
                <w:sz w:val="16"/>
              </w:rPr>
              <w:t>Combat Retreat</w:t>
            </w:r>
          </w:p>
        </w:tc>
        <w:tc>
          <w:tcPr>
            <w:tcW w:type="dxa" w:w="5760"/>
            <w:shd w:fill="F4F7F8"/>
            <w:vAlign w:val="top"/>
            <w:tcMar>
              <w:top w:w="80" w:type="dxa"/>
              <w:start w:w="90" w:type="dxa"/>
              <w:bottom w:w="80" w:type="dxa"/>
              <w:end w:w="90" w:type="dxa"/>
            </w:tcMar>
          </w:tcPr>
          <w:p>
            <w:pPr>
              <w:spacing w:after="0" w:line="240" w:lineRule="auto"/>
            </w:pPr>
            <w:r>
              <w:rPr>
                <w:color w:val="1F2933"/>
                <w:sz w:val="16"/>
              </w:rPr>
              <w:t>Ordinary combat Retreat is automatic, no Heart loss/Return roll, current Floor regenerates.</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A15</w:t>
            </w:r>
          </w:p>
        </w:tc>
        <w:tc>
          <w:tcPr>
            <w:tcW w:type="dxa" w:w="3240"/>
            <w:vAlign w:val="top"/>
            <w:tcMar>
              <w:top w:w="80" w:type="dxa"/>
              <w:start w:w="90" w:type="dxa"/>
              <w:bottom w:w="80" w:type="dxa"/>
              <w:end w:w="90" w:type="dxa"/>
            </w:tcMar>
          </w:tcPr>
          <w:p>
            <w:pPr>
              <w:spacing w:after="0" w:line="240" w:lineRule="auto"/>
            </w:pPr>
            <w:r>
              <w:rPr>
                <w:color w:val="1F2933"/>
                <w:sz w:val="16"/>
              </w:rPr>
              <w:t>Pit defeat</w:t>
            </w:r>
          </w:p>
        </w:tc>
        <w:tc>
          <w:tcPr>
            <w:tcW w:type="dxa" w:w="5760"/>
            <w:vAlign w:val="top"/>
            <w:tcMar>
              <w:top w:w="80" w:type="dxa"/>
              <w:start w:w="90" w:type="dxa"/>
              <w:bottom w:w="80" w:type="dxa"/>
              <w:end w:w="90" w:type="dxa"/>
            </w:tcMar>
          </w:tcPr>
          <w:p>
            <w:pPr>
              <w:spacing w:after="0" w:line="240" w:lineRule="auto"/>
            </w:pPr>
            <w:r>
              <w:rPr>
                <w:color w:val="1F2933"/>
                <w:sz w:val="16"/>
              </w:rPr>
              <w:t>HP 0 -&gt; Heart loss + half Max HP + regenerated current-Floor start; spent resources/DUR remain spent.</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A16</w:t>
            </w:r>
          </w:p>
        </w:tc>
        <w:tc>
          <w:tcPr>
            <w:tcW w:type="dxa" w:w="3240"/>
            <w:shd w:fill="F4F7F8"/>
            <w:vAlign w:val="top"/>
            <w:tcMar>
              <w:top w:w="80" w:type="dxa"/>
              <w:start w:w="90" w:type="dxa"/>
              <w:bottom w:w="80" w:type="dxa"/>
              <w:end w:w="90" w:type="dxa"/>
            </w:tcMar>
          </w:tcPr>
          <w:p>
            <w:pPr>
              <w:spacing w:after="0" w:line="240" w:lineRule="auto"/>
            </w:pPr>
            <w:r>
              <w:rPr>
                <w:color w:val="1F2933"/>
                <w:sz w:val="16"/>
              </w:rPr>
              <w:t>Return encounter</w:t>
            </w:r>
          </w:p>
        </w:tc>
        <w:tc>
          <w:tcPr>
            <w:tcW w:type="dxa" w:w="5760"/>
            <w:shd w:fill="F4F7F8"/>
            <w:vAlign w:val="top"/>
            <w:tcMar>
              <w:top w:w="80" w:type="dxa"/>
              <w:start w:w="90" w:type="dxa"/>
              <w:bottom w:w="80" w:type="dxa"/>
              <w:end w:w="90" w:type="dxa"/>
            </w:tcMar>
          </w:tcPr>
          <w:p>
            <w:pPr>
              <w:spacing w:after="0" w:line="240" w:lineRule="auto"/>
            </w:pPr>
            <w:r>
              <w:rPr>
                <w:color w:val="1F2933"/>
                <w:sz w:val="16"/>
              </w:rPr>
              <w:t>Correct WIS DC by deepest Floor; failure creates one Known-Enemy fight with Retreat disabled; defeat still reaches entrance at Heart cost.</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A17</w:t>
            </w:r>
          </w:p>
        </w:tc>
        <w:tc>
          <w:tcPr>
            <w:tcW w:type="dxa" w:w="3240"/>
            <w:vAlign w:val="top"/>
            <w:tcMar>
              <w:top w:w="80" w:type="dxa"/>
              <w:start w:w="90" w:type="dxa"/>
              <w:bottom w:w="80" w:type="dxa"/>
              <w:end w:w="90" w:type="dxa"/>
            </w:tcMar>
          </w:tcPr>
          <w:p>
            <w:pPr>
              <w:spacing w:after="0" w:line="240" w:lineRule="auto"/>
            </w:pPr>
            <w:r>
              <w:rPr>
                <w:color w:val="1F2933"/>
                <w:sz w:val="16"/>
              </w:rPr>
              <w:t>Auron rescue chain</w:t>
            </w:r>
          </w:p>
        </w:tc>
        <w:tc>
          <w:tcPr>
            <w:tcW w:type="dxa" w:w="5760"/>
            <w:vAlign w:val="top"/>
            <w:tcMar>
              <w:top w:w="80" w:type="dxa"/>
              <w:start w:w="90" w:type="dxa"/>
              <w:bottom w:w="80" w:type="dxa"/>
              <w:end w:w="90" w:type="dxa"/>
            </w:tcMar>
          </w:tcPr>
          <w:p>
            <w:pPr>
              <w:spacing w:after="0" w:line="240" w:lineRule="auto"/>
            </w:pPr>
            <w:r>
              <w:rPr>
                <w:color w:val="1F2933"/>
                <w:sz w:val="16"/>
              </w:rPr>
              <w:t>Final-Heart losses produce rescue 1 -&gt; Auron 2 Hearts/training; rescue 2 -&gt; 1 Heart + severe Scar; rescue 3 -&gt; Auron death; later player death proceeds normally.</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A18</w:t>
            </w:r>
          </w:p>
        </w:tc>
        <w:tc>
          <w:tcPr>
            <w:tcW w:type="dxa" w:w="3240"/>
            <w:shd w:fill="F4F7F8"/>
            <w:vAlign w:val="top"/>
            <w:tcMar>
              <w:top w:w="80" w:type="dxa"/>
              <w:start w:w="90" w:type="dxa"/>
              <w:bottom w:w="80" w:type="dxa"/>
              <w:end w:w="90" w:type="dxa"/>
            </w:tcMar>
          </w:tcPr>
          <w:p>
            <w:pPr>
              <w:spacing w:after="0" w:line="240" w:lineRule="auto"/>
            </w:pPr>
            <w:r>
              <w:rPr>
                <w:color w:val="1F2933"/>
                <w:sz w:val="16"/>
              </w:rPr>
              <w:t>Training</w:t>
            </w:r>
          </w:p>
        </w:tc>
        <w:tc>
          <w:tcPr>
            <w:tcW w:type="dxa" w:w="5760"/>
            <w:shd w:fill="F4F7F8"/>
            <w:vAlign w:val="top"/>
            <w:tcMar>
              <w:top w:w="80" w:type="dxa"/>
              <w:start w:w="90" w:type="dxa"/>
              <w:bottom w:w="80" w:type="dxa"/>
              <w:end w:w="90" w:type="dxa"/>
            </w:tcMar>
          </w:tcPr>
          <w:p>
            <w:pPr>
              <w:spacing w:after="0" w:line="240" w:lineRule="auto"/>
            </w:pPr>
            <w:r>
              <w:rPr>
                <w:color w:val="1F2933"/>
                <w:sz w:val="16"/>
              </w:rPr>
              <w:t>Session count follows 2/3/4/5/6 ladder with Fast/Slow Learner adjustment; each session costs 1 AP + 2 XP; stat and Level rise only on completion.</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A19</w:t>
            </w:r>
          </w:p>
        </w:tc>
        <w:tc>
          <w:tcPr>
            <w:tcW w:type="dxa" w:w="3240"/>
            <w:vAlign w:val="top"/>
            <w:tcMar>
              <w:top w:w="80" w:type="dxa"/>
              <w:start w:w="90" w:type="dxa"/>
              <w:bottom w:w="80" w:type="dxa"/>
              <w:end w:w="90" w:type="dxa"/>
            </w:tcMar>
          </w:tcPr>
          <w:p>
            <w:pPr>
              <w:spacing w:after="0" w:line="240" w:lineRule="auto"/>
            </w:pPr>
            <w:r>
              <w:rPr>
                <w:color w:val="1F2933"/>
                <w:sz w:val="16"/>
              </w:rPr>
              <w:t>Information</w:t>
            </w:r>
          </w:p>
        </w:tc>
        <w:tc>
          <w:tcPr>
            <w:tcW w:type="dxa" w:w="5760"/>
            <w:vAlign w:val="top"/>
            <w:tcMar>
              <w:top w:w="80" w:type="dxa"/>
              <w:start w:w="90" w:type="dxa"/>
              <w:bottom w:w="80" w:type="dxa"/>
              <w:end w:w="90" w:type="dxa"/>
            </w:tcMar>
          </w:tcPr>
          <w:p>
            <w:pPr>
              <w:spacing w:after="0" w:line="240" w:lineRule="auto"/>
            </w:pPr>
            <w:r>
              <w:rPr>
                <w:color w:val="1F2933"/>
                <w:sz w:val="16"/>
              </w:rPr>
              <w:t>Rumor can exist for one Actor while Unknown for another; verification changes only eligible holders to Known; dialogue never leaks private/unknown fact.</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A20</w:t>
            </w:r>
          </w:p>
        </w:tc>
        <w:tc>
          <w:tcPr>
            <w:tcW w:type="dxa" w:w="3240"/>
            <w:shd w:fill="F4F7F8"/>
            <w:vAlign w:val="top"/>
            <w:tcMar>
              <w:top w:w="80" w:type="dxa"/>
              <w:start w:w="90" w:type="dxa"/>
              <w:bottom w:w="80" w:type="dxa"/>
              <w:end w:w="90" w:type="dxa"/>
            </w:tcMar>
          </w:tcPr>
          <w:p>
            <w:pPr>
              <w:spacing w:after="0" w:line="240" w:lineRule="auto"/>
            </w:pPr>
            <w:r>
              <w:rPr>
                <w:color w:val="1F2933"/>
                <w:sz w:val="16"/>
              </w:rPr>
              <w:t>Rook takes public work</w:t>
            </w:r>
          </w:p>
        </w:tc>
        <w:tc>
          <w:tcPr>
            <w:tcW w:type="dxa" w:w="5760"/>
            <w:shd w:fill="F4F7F8"/>
            <w:vAlign w:val="top"/>
            <w:tcMar>
              <w:top w:w="80" w:type="dxa"/>
              <w:start w:w="90" w:type="dxa"/>
              <w:bottom w:w="80" w:type="dxa"/>
              <w:end w:w="90" w:type="dxa"/>
            </w:tcMar>
          </w:tcPr>
          <w:p>
            <w:pPr>
              <w:spacing w:after="0" w:line="240" w:lineRule="auto"/>
            </w:pPr>
            <w:r>
              <w:rPr>
                <w:color w:val="1F2933"/>
                <w:sz w:val="16"/>
              </w:rPr>
              <w:t>Rook legitimately resolves an available public job; posting closes; Rook receives reward/record; player gets late-arrival text, not credit.</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A21</w:t>
            </w:r>
          </w:p>
        </w:tc>
        <w:tc>
          <w:tcPr>
            <w:tcW w:type="dxa" w:w="3240"/>
            <w:vAlign w:val="top"/>
            <w:tcMar>
              <w:top w:w="80" w:type="dxa"/>
              <w:start w:w="90" w:type="dxa"/>
              <w:bottom w:w="80" w:type="dxa"/>
              <w:end w:w="90" w:type="dxa"/>
            </w:tcMar>
          </w:tcPr>
          <w:p>
            <w:pPr>
              <w:spacing w:after="0" w:line="240" w:lineRule="auto"/>
            </w:pPr>
            <w:r>
              <w:rPr>
                <w:color w:val="1F2933"/>
                <w:sz w:val="16"/>
              </w:rPr>
              <w:t>Sunken Square</w:t>
            </w:r>
          </w:p>
        </w:tc>
        <w:tc>
          <w:tcPr>
            <w:tcW w:type="dxa" w:w="5760"/>
            <w:vAlign w:val="top"/>
            <w:tcMar>
              <w:top w:w="80" w:type="dxa"/>
              <w:start w:w="90" w:type="dxa"/>
              <w:bottom w:w="80" w:type="dxa"/>
              <w:end w:w="90" w:type="dxa"/>
            </w:tcMar>
          </w:tcPr>
          <w:p>
            <w:pPr>
              <w:spacing w:after="0" w:line="240" w:lineRule="auto"/>
            </w:pPr>
            <w:r>
              <w:rPr>
                <w:color w:val="1F2933"/>
                <w:sz w:val="16"/>
              </w:rPr>
              <w:t>Eligible after Floor 3; guaranteed by Floor 9 if unseen; once discovered, finder/date persist and future Stratum entry offers shortcut; credit survives succession.</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A22</w:t>
            </w:r>
          </w:p>
        </w:tc>
        <w:tc>
          <w:tcPr>
            <w:tcW w:type="dxa" w:w="3240"/>
            <w:shd w:fill="F4F7F8"/>
            <w:vAlign w:val="top"/>
            <w:tcMar>
              <w:top w:w="80" w:type="dxa"/>
              <w:start w:w="90" w:type="dxa"/>
              <w:bottom w:w="80" w:type="dxa"/>
              <w:end w:w="90" w:type="dxa"/>
            </w:tcMar>
          </w:tcPr>
          <w:p>
            <w:pPr>
              <w:spacing w:after="0" w:line="240" w:lineRule="auto"/>
            </w:pPr>
            <w:r>
              <w:rPr>
                <w:color w:val="1F2933"/>
                <w:sz w:val="16"/>
              </w:rPr>
              <w:t>Unwitnessed player death</w:t>
            </w:r>
          </w:p>
        </w:tc>
        <w:tc>
          <w:tcPr>
            <w:tcW w:type="dxa" w:w="5760"/>
            <w:shd w:fill="F4F7F8"/>
            <w:vAlign w:val="top"/>
            <w:tcMar>
              <w:top w:w="80" w:type="dxa"/>
              <w:start w:w="90" w:type="dxa"/>
              <w:bottom w:w="80" w:type="dxa"/>
              <w:end w:w="90" w:type="dxa"/>
            </w:tcMar>
          </w:tcPr>
          <w:p>
            <w:pPr>
              <w:spacing w:after="0" w:line="240" w:lineRule="auto"/>
            </w:pPr>
            <w:r>
              <w:rPr>
                <w:color w:val="1F2933"/>
                <w:sz w:val="16"/>
              </w:rPr>
              <w:t>Player Life Record can show true cause; HearthVale initially records missing/not returned until later evidence justifies confirmation.</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A23</w:t>
            </w:r>
          </w:p>
        </w:tc>
        <w:tc>
          <w:tcPr>
            <w:tcW w:type="dxa" w:w="3240"/>
            <w:vAlign w:val="top"/>
            <w:tcMar>
              <w:top w:w="80" w:type="dxa"/>
              <w:start w:w="90" w:type="dxa"/>
              <w:bottom w:w="80" w:type="dxa"/>
              <w:end w:w="90" w:type="dxa"/>
            </w:tcMar>
          </w:tcPr>
          <w:p>
            <w:pPr>
              <w:spacing w:after="0" w:line="240" w:lineRule="auto"/>
            </w:pPr>
            <w:r>
              <w:rPr>
                <w:color w:val="1F2933"/>
                <w:sz w:val="16"/>
              </w:rPr>
              <w:t>Succession</w:t>
            </w:r>
          </w:p>
        </w:tc>
        <w:tc>
          <w:tcPr>
            <w:tcW w:type="dxa" w:w="5760"/>
            <w:vAlign w:val="top"/>
            <w:tcMar>
              <w:top w:w="80" w:type="dxa"/>
              <w:start w:w="90" w:type="dxa"/>
              <w:bottom w:w="80" w:type="dxa"/>
              <w:end w:w="90" w:type="dxa"/>
            </w:tcMar>
          </w:tcPr>
          <w:p>
            <w:r>
              <w:t>World/services/Actors/records/discoveries persist; new candidate personal inventory/Relationships/Memories/private knowledge are fresh; the original Could-Have-Been-You continues from existing state if alive; no new Could-Have is created.</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A24</w:t>
            </w:r>
          </w:p>
        </w:tc>
        <w:tc>
          <w:tcPr>
            <w:tcW w:type="dxa" w:w="3240"/>
            <w:shd w:fill="F4F7F8"/>
            <w:vAlign w:val="top"/>
            <w:tcMar>
              <w:top w:w="80" w:type="dxa"/>
              <w:start w:w="90" w:type="dxa"/>
              <w:bottom w:w="80" w:type="dxa"/>
              <w:end w:w="90" w:type="dxa"/>
            </w:tcMar>
          </w:tcPr>
          <w:p>
            <w:pPr>
              <w:spacing w:after="0" w:line="240" w:lineRule="auto"/>
            </w:pPr>
            <w:r>
              <w:rPr>
                <w:color w:val="1F2933"/>
                <w:sz w:val="16"/>
              </w:rPr>
              <w:t>Autonomous Brute victory</w:t>
            </w:r>
          </w:p>
        </w:tc>
        <w:tc>
          <w:tcPr>
            <w:tcW w:type="dxa" w:w="5760"/>
            <w:shd w:fill="F4F7F8"/>
            <w:vAlign w:val="top"/>
            <w:tcMar>
              <w:top w:w="80" w:type="dxa"/>
              <w:start w:w="90" w:type="dxa"/>
              <w:bottom w:w="80" w:type="dxa"/>
              <w:end w:w="90" w:type="dxa"/>
            </w:tcMar>
          </w:tcPr>
          <w:p>
            <w:pPr>
              <w:spacing w:after="0" w:line="240" w:lineRule="auto"/>
            </w:pPr>
            <w:r>
              <w:rPr>
                <w:color w:val="1F2933"/>
                <w:sz w:val="16"/>
              </w:rPr>
              <w:t>Eligible autonomous Actor defeats Ruin Brute -&gt; actual Actor credited, Floor 10 cleared, Stratum 2 unlock recorded, VS completion fires even if player is elsewhere.</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A25</w:t>
            </w:r>
          </w:p>
        </w:tc>
        <w:tc>
          <w:tcPr>
            <w:tcW w:type="dxa" w:w="3240"/>
            <w:vAlign w:val="top"/>
            <w:tcMar>
              <w:top w:w="80" w:type="dxa"/>
              <w:start w:w="90" w:type="dxa"/>
              <w:bottom w:w="80" w:type="dxa"/>
              <w:end w:w="90" w:type="dxa"/>
            </w:tcMar>
          </w:tcPr>
          <w:p>
            <w:pPr>
              <w:spacing w:after="0" w:line="240" w:lineRule="auto"/>
            </w:pPr>
            <w:r>
              <w:rPr>
                <w:color w:val="1F2933"/>
                <w:sz w:val="16"/>
              </w:rPr>
              <w:t>Day 40</w:t>
            </w:r>
          </w:p>
        </w:tc>
        <w:tc>
          <w:tcPr>
            <w:tcW w:type="dxa" w:w="5760"/>
            <w:vAlign w:val="top"/>
            <w:tcMar>
              <w:top w:w="80" w:type="dxa"/>
              <w:start w:w="90" w:type="dxa"/>
              <w:bottom w:w="80" w:type="dxa"/>
              <w:end w:w="90" w:type="dxa"/>
            </w:tcMar>
          </w:tcPr>
          <w:p>
            <w:pPr>
              <w:spacing w:after="0" w:line="240" w:lineRule="auto"/>
            </w:pPr>
            <w:r>
              <w:rPr>
                <w:color w:val="1F2933"/>
                <w:sz w:val="16"/>
              </w:rPr>
              <w:t>Normal Day-40 boundary + autonomous/Situation resolution + Week-8 Snapshot complete before ending; no Chapter 2 play.</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A26</w:t>
            </w:r>
          </w:p>
        </w:tc>
        <w:tc>
          <w:tcPr>
            <w:tcW w:type="dxa" w:w="3240"/>
            <w:shd w:fill="F4F7F8"/>
            <w:vAlign w:val="top"/>
            <w:tcMar>
              <w:top w:w="80" w:type="dxa"/>
              <w:start w:w="90" w:type="dxa"/>
              <w:bottom w:w="80" w:type="dxa"/>
              <w:end w:w="90" w:type="dxa"/>
            </w:tcMar>
          </w:tcPr>
          <w:p>
            <w:pPr>
              <w:spacing w:after="0" w:line="240" w:lineRule="auto"/>
            </w:pPr>
            <w:r>
              <w:rPr>
                <w:color w:val="1F2933"/>
                <w:sz w:val="16"/>
              </w:rPr>
              <w:t>Day-40 death</w:t>
            </w:r>
          </w:p>
        </w:tc>
        <w:tc>
          <w:tcPr>
            <w:tcW w:type="dxa" w:w="5760"/>
            <w:shd w:fill="F4F7F8"/>
            <w:vAlign w:val="top"/>
            <w:tcMar>
              <w:top w:w="80" w:type="dxa"/>
              <w:start w:w="90" w:type="dxa"/>
              <w:bottom w:w="80" w:type="dxa"/>
              <w:end w:w="90" w:type="dxa"/>
            </w:tcMar>
          </w:tcPr>
          <w:p>
            <w:pPr>
              <w:spacing w:after="0" w:line="240" w:lineRule="auto"/>
            </w:pPr>
            <w:r>
              <w:rPr>
                <w:color w:val="1F2933"/>
                <w:sz w:val="16"/>
              </w:rPr>
              <w:t>Player death on Day 40 -&gt; Life Record -&gt; final history -&gt; ending; no successor candidate screen.</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A27</w:t>
            </w:r>
          </w:p>
        </w:tc>
        <w:tc>
          <w:tcPr>
            <w:tcW w:type="dxa" w:w="3240"/>
            <w:vAlign w:val="top"/>
            <w:tcMar>
              <w:top w:w="80" w:type="dxa"/>
              <w:start w:w="90" w:type="dxa"/>
              <w:bottom w:w="80" w:type="dxa"/>
              <w:end w:w="90" w:type="dxa"/>
            </w:tcMar>
          </w:tcPr>
          <w:p>
            <w:pPr>
              <w:spacing w:after="0" w:line="240" w:lineRule="auto"/>
            </w:pPr>
            <w:r>
              <w:rPr>
                <w:color w:val="1F2933"/>
                <w:sz w:val="16"/>
              </w:rPr>
              <w:t>Exact save/load</w:t>
            </w:r>
          </w:p>
        </w:tc>
        <w:tc>
          <w:tcPr>
            <w:tcW w:type="dxa" w:w="5760"/>
            <w:vAlign w:val="top"/>
            <w:tcMar>
              <w:top w:w="80" w:type="dxa"/>
              <w:start w:w="90" w:type="dxa"/>
              <w:bottom w:w="80" w:type="dxa"/>
              <w:end w:w="90" w:type="dxa"/>
            </w:tcMar>
          </w:tcPr>
          <w:p>
            <w:r>
              <w:t>Save mid-expedition/mid-combat -&gt; load -&gt; same Floor, Room, enemy HP, telegraph, range, loot state, Essence/Strain, statuses, inventory/DUR/ammo, Situations, records, and exact PRNG continuation; repeated loading cannot reroll outcomes.</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A28</w:t>
            </w:r>
          </w:p>
        </w:tc>
        <w:tc>
          <w:tcPr>
            <w:tcW w:type="dxa" w:w="3240"/>
            <w:shd w:fill="F4F7F8"/>
            <w:vAlign w:val="top"/>
            <w:tcMar>
              <w:top w:w="80" w:type="dxa"/>
              <w:start w:w="90" w:type="dxa"/>
              <w:bottom w:w="80" w:type="dxa"/>
              <w:end w:w="90" w:type="dxa"/>
            </w:tcMar>
          </w:tcPr>
          <w:p>
            <w:pPr>
              <w:spacing w:after="0" w:line="240" w:lineRule="auto"/>
            </w:pPr>
            <w:r>
              <w:rPr>
                <w:color w:val="1F2933"/>
                <w:sz w:val="16"/>
              </w:rPr>
              <w:t>Story credit</w:t>
            </w:r>
          </w:p>
        </w:tc>
        <w:tc>
          <w:tcPr>
            <w:tcW w:type="dxa" w:w="5760"/>
            <w:shd w:fill="F4F7F8"/>
            <w:vAlign w:val="top"/>
            <w:tcMar>
              <w:top w:w="80" w:type="dxa"/>
              <w:start w:w="90" w:type="dxa"/>
              <w:bottom w:w="80" w:type="dxa"/>
              <w:end w:w="90" w:type="dxa"/>
            </w:tcMar>
          </w:tcPr>
          <w:p>
            <w:pPr>
              <w:spacing w:after="0" w:line="240" w:lineRule="auto"/>
            </w:pPr>
            <w:r>
              <w:rPr>
                <w:color w:val="1F2933"/>
                <w:sz w:val="16"/>
              </w:rPr>
              <w:t>Sunken Square, public job, Auron rescue, death, and Ruin Brute reactions always name the Actor who actually caused the event.</w:t>
            </w:r>
          </w:p>
        </w:tc>
      </w:tr>
      <w:tr>
        <w:trPr>
          <w:cantSplit/>
        </w:trPr>
        <w:tc>
          <w:tcPr>
            <w:tcW w:type="dxa" w:w="792"/>
            <w:vAlign w:val="top"/>
            <w:tcMar>
              <w:top w:w="80" w:type="dxa"/>
              <w:start w:w="90" w:type="dxa"/>
              <w:bottom w:w="80" w:type="dxa"/>
              <w:end w:w="90" w:type="dxa"/>
            </w:tcMar>
          </w:tcPr>
          <w:p>
            <w:pPr>
              <w:spacing w:after="0" w:line="240" w:lineRule="auto"/>
            </w:pPr>
            <w:r>
              <w:rPr>
                <w:color w:val="1F2933"/>
                <w:sz w:val="16"/>
              </w:rPr>
              <w:t>A29</w:t>
            </w:r>
          </w:p>
        </w:tc>
        <w:tc>
          <w:tcPr>
            <w:tcW w:type="dxa" w:w="3240"/>
            <w:vAlign w:val="top"/>
            <w:tcMar>
              <w:top w:w="80" w:type="dxa"/>
              <w:start w:w="90" w:type="dxa"/>
              <w:bottom w:w="80" w:type="dxa"/>
              <w:end w:w="90" w:type="dxa"/>
            </w:tcMar>
          </w:tcPr>
          <w:p>
            <w:pPr>
              <w:spacing w:after="0" w:line="240" w:lineRule="auto"/>
            </w:pPr>
            <w:r>
              <w:rPr>
                <w:color w:val="1F2933"/>
                <w:sz w:val="16"/>
              </w:rPr>
              <w:t>No non-V1 leakage</w:t>
            </w:r>
          </w:p>
        </w:tc>
        <w:tc>
          <w:tcPr>
            <w:tcW w:type="dxa" w:w="5760"/>
            <w:vAlign w:val="top"/>
            <w:tcMar>
              <w:top w:w="80" w:type="dxa"/>
              <w:start w:w="90" w:type="dxa"/>
              <w:bottom w:w="80" w:type="dxa"/>
              <w:end w:w="90" w:type="dxa"/>
            </w:tcMar>
          </w:tcPr>
          <w:p>
            <w:pPr>
              <w:spacing w:after="0" w:line="240" w:lineRule="auto"/>
            </w:pPr>
            <w:r>
              <w:rPr>
                <w:color w:val="1F2933"/>
                <w:sz w:val="16"/>
              </w:rPr>
              <w:t>No playable Gen-0, Stratum 2, Chapter 2, Mentee/Child succession, Training Hall, magic shop, Swarm combat, or invented Blacksmith trigger is reachable.</w:t>
            </w:r>
          </w:p>
        </w:tc>
      </w:tr>
      <w:tr>
        <w:trPr>
          <w:cantSplit/>
        </w:trPr>
        <w:tc>
          <w:tcPr>
            <w:tcW w:type="dxa" w:w="792"/>
            <w:shd w:fill="F4F7F8"/>
            <w:vAlign w:val="top"/>
            <w:tcMar>
              <w:top w:w="80" w:type="dxa"/>
              <w:start w:w="90" w:type="dxa"/>
              <w:bottom w:w="80" w:type="dxa"/>
              <w:end w:w="90" w:type="dxa"/>
            </w:tcMar>
          </w:tcPr>
          <w:p>
            <w:pPr>
              <w:spacing w:after="0" w:line="240" w:lineRule="auto"/>
            </w:pPr>
            <w:r>
              <w:rPr>
                <w:color w:val="1F2933"/>
                <w:sz w:val="16"/>
              </w:rPr>
              <w:t>A30</w:t>
            </w:r>
          </w:p>
        </w:tc>
        <w:tc>
          <w:tcPr>
            <w:tcW w:type="dxa" w:w="3240"/>
            <w:shd w:fill="F4F7F8"/>
            <w:vAlign w:val="top"/>
            <w:tcMar>
              <w:top w:w="80" w:type="dxa"/>
              <w:start w:w="90" w:type="dxa"/>
              <w:bottom w:w="80" w:type="dxa"/>
              <w:end w:w="90" w:type="dxa"/>
            </w:tcMar>
          </w:tcPr>
          <w:p>
            <w:pPr>
              <w:spacing w:after="0" w:line="240" w:lineRule="auto"/>
            </w:pPr>
            <w:r>
              <w:rPr>
                <w:color w:val="1F2933"/>
                <w:sz w:val="16"/>
              </w:rPr>
              <w:t>Phone smoke test</w:t>
            </w:r>
          </w:p>
        </w:tc>
        <w:tc>
          <w:tcPr>
            <w:tcW w:type="dxa" w:w="5760"/>
            <w:shd w:fill="F4F7F8"/>
            <w:vAlign w:val="top"/>
            <w:tcMar>
              <w:top w:w="80" w:type="dxa"/>
              <w:start w:w="90" w:type="dxa"/>
              <w:bottom w:w="80" w:type="dxa"/>
              <w:end w:w="90" w:type="dxa"/>
            </w:tcMar>
          </w:tcPr>
          <w:p>
            <w:pPr>
              <w:spacing w:after="0" w:line="240" w:lineRule="auto"/>
            </w:pPr>
            <w:r>
              <w:rPr>
                <w:color w:val="1F2933"/>
                <w:sz w:val="16"/>
              </w:rPr>
              <w:t>Opening -&gt; select -&gt; Inn -&gt; surface -&gt; Pit -&gt; combat -&gt; Return -&gt; rest -&gt; save/load is fully usable at narrow mobile width without inaccessible controls.</w:t>
            </w:r>
          </w:p>
        </w:tc>
      </w:tr>
      <w:tr>
        <w:trPr>
          <w:cantSplit/>
        </w:trPr>
        <w:tc>
          <w:tcPr>
            <w:tcW w:type="dxa" w:w="3427"/>
          </w:tcPr>
          <w:p>
            <w:r>
              <w:t>A31</w:t>
            </w:r>
          </w:p>
        </w:tc>
        <w:tc>
          <w:tcPr>
            <w:tcW w:type="dxa" w:w="3427"/>
          </w:tcPr>
          <w:p>
            <w:r>
              <w:t>M0 invalid-content harness</w:t>
            </w:r>
          </w:p>
        </w:tc>
        <w:tc>
          <w:tcPr>
            <w:tcW w:type="dxa" w:w="3427"/>
          </w:tcPr>
          <w:p>
            <w:r>
              <w:t>Intentionally invalid fixtures fail for duplicate IDs, missing references, incompatible Lucky/Lucky Bastard, bad generated stat blocks, and exclusive weighted tables that do not total 100; independent probability fields are accepted when valid individually.</w:t>
            </w:r>
          </w:p>
        </w:tc>
      </w:tr>
      <w:tr>
        <w:trPr>
          <w:cantSplit/>
        </w:trPr>
        <w:tc>
          <w:tcPr>
            <w:tcW w:type="dxa" w:w="3427"/>
          </w:tcPr>
          <w:p>
            <w:r>
              <w:t>A32</w:t>
            </w:r>
          </w:p>
        </w:tc>
        <w:tc>
          <w:tcPr>
            <w:tcW w:type="dxa" w:w="3427"/>
          </w:tcPr>
          <w:p>
            <w:r>
              <w:t>Deterministic PRNG replay</w:t>
            </w:r>
          </w:p>
        </w:tc>
        <w:tc>
          <w:tcPr>
            <w:tcW w:type="dxa" w:w="3427"/>
          </w:tcPr>
          <w:p>
            <w:r>
              <w:t>Known seed produces repeatable sequence; save after advancing RNG -&gt; observe future results -&gt; reload -&gt; future results repeat exactly; existing LWE/Core tests remain green.</w:t>
            </w:r>
          </w:p>
        </w:tc>
      </w:tr>
    </w:tbl>
    <w:p>
      <w:pPr>
        <w:spacing w:after="20"/>
      </w:pPr>
    </w:p>
    <w:p>
      <w:pPr>
        <w:pStyle w:val="Heading1"/>
        <w:keepNext/>
      </w:pPr>
      <w:r>
        <w:t>22. Implementation Milestones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656"/>
            <w:shd w:fill="EAF1F3"/>
            <w:vAlign w:val="center"/>
            <w:tcMar>
              <w:top w:w="80" w:type="dxa"/>
              <w:start w:w="90" w:type="dxa"/>
              <w:bottom w:w="80" w:type="dxa"/>
              <w:end w:w="90" w:type="dxa"/>
            </w:tcMar>
          </w:tcPr>
          <w:p>
            <w:pPr>
              <w:spacing w:after="0"/>
            </w:pPr>
            <w:r>
              <w:rPr>
                <w:b/>
                <w:color w:val="20364A"/>
                <w:sz w:val="17"/>
              </w:rPr>
              <w:t>Milestone</w:t>
            </w:r>
          </w:p>
        </w:tc>
        <w:tc>
          <w:tcPr>
            <w:tcW w:type="dxa" w:w="4680"/>
            <w:shd w:fill="EAF1F3"/>
            <w:vAlign w:val="center"/>
            <w:tcMar>
              <w:top w:w="80" w:type="dxa"/>
              <w:start w:w="90" w:type="dxa"/>
              <w:bottom w:w="80" w:type="dxa"/>
              <w:end w:w="90" w:type="dxa"/>
            </w:tcMar>
          </w:tcPr>
          <w:p>
            <w:pPr>
              <w:spacing w:after="0"/>
            </w:pPr>
            <w:r>
              <w:rPr>
                <w:b/>
                <w:color w:val="20364A"/>
                <w:sz w:val="17"/>
              </w:rPr>
              <w:t>Build scope</w:t>
            </w:r>
          </w:p>
        </w:tc>
        <w:tc>
          <w:tcPr>
            <w:tcW w:type="dxa" w:w="3456"/>
            <w:shd w:fill="EAF1F3"/>
            <w:vAlign w:val="center"/>
            <w:tcMar>
              <w:top w:w="80" w:type="dxa"/>
              <w:start w:w="90" w:type="dxa"/>
              <w:bottom w:w="80" w:type="dxa"/>
              <w:end w:w="90" w:type="dxa"/>
            </w:tcMar>
          </w:tcPr>
          <w:p>
            <w:pPr>
              <w:spacing w:after="0"/>
            </w:pPr>
            <w:r>
              <w:rPr>
                <w:b/>
                <w:color w:val="20364A"/>
                <w:sz w:val="17"/>
              </w:rPr>
              <w:t>Exit criteria</w:t>
            </w:r>
          </w:p>
        </w:tc>
      </w:tr>
      <w:tr>
        <w:trPr>
          <w:cantSplit/>
        </w:trPr>
        <w:tc>
          <w:tcPr>
            <w:tcW w:type="dxa" w:w="1656"/>
            <w:vAlign w:val="top"/>
            <w:tcMar>
              <w:top w:w="80" w:type="dxa"/>
              <w:start w:w="90" w:type="dxa"/>
              <w:bottom w:w="80" w:type="dxa"/>
              <w:end w:w="90" w:type="dxa"/>
            </w:tcMar>
          </w:tcPr>
          <w:p>
            <w:r>
              <w:t>M0 - Technical Foundation</w:t>
            </w:r>
          </w:p>
        </w:tc>
        <w:tc>
          <w:tcPr>
            <w:tcW w:type="dxa" w:w="4680"/>
            <w:vAlign w:val="top"/>
            <w:tcMar>
              <w:top w:w="80" w:type="dxa"/>
              <w:start w:w="90" w:type="dxa"/>
              <w:bottom w:w="80" w:type="dxa"/>
              <w:end w:w="90" w:type="dxa"/>
            </w:tcMar>
          </w:tcPr>
          <w:p>
            <w:r>
              <w:t>Audit LWE-Core/HearthVale architecture; declarative schemas/validator; stable IDs/references; deterministic serializable PRNG; snapshot RNG contract; seeded test hooks.</w:t>
            </w:r>
          </w:p>
        </w:tc>
        <w:tc>
          <w:tcPr>
            <w:tcW w:type="dxa" w:w="3456"/>
            <w:vAlign w:val="top"/>
            <w:tcMar>
              <w:top w:w="80" w:type="dxa"/>
              <w:start w:w="90" w:type="dxa"/>
              <w:bottom w:w="80" w:type="dxa"/>
              <w:end w:w="90" w:type="dxa"/>
            </w:tcMar>
          </w:tcPr>
          <w:p>
            <w:r>
              <w:t>Invalid fixtures fail loudly; valid catalogs pass; same seed is reproducible; save/load preserves exact future RNG sequence; existing LWE/Core and HearthVale tests remain green.</w:t>
            </w:r>
          </w:p>
        </w:tc>
      </w:tr>
      <w:tr>
        <w:trPr>
          <w:cantSplit/>
        </w:trPr>
        <w:tc>
          <w:tcPr>
            <w:tcW w:type="dxa" w:w="1656"/>
            <w:shd w:fill="F4F7F8"/>
            <w:vAlign w:val="top"/>
            <w:tcMar>
              <w:top w:w="80" w:type="dxa"/>
              <w:start w:w="90" w:type="dxa"/>
              <w:bottom w:w="80" w:type="dxa"/>
              <w:end w:w="90" w:type="dxa"/>
            </w:tcMar>
          </w:tcPr>
          <w:p>
            <w:r>
              <w:t>M1 - Surface Thread</w:t>
            </w:r>
          </w:p>
        </w:tc>
        <w:tc>
          <w:tcPr>
            <w:tcW w:type="dxa" w:w="4680"/>
            <w:shd w:fill="F4F7F8"/>
            <w:vAlign w:val="top"/>
            <w:tcMar>
              <w:top w:w="80" w:type="dxa"/>
              <w:start w:w="90" w:type="dxa"/>
              <w:bottom w:w="80" w:type="dxa"/>
              <w:end w:w="90" w:type="dxa"/>
            </w:tcMar>
          </w:tcPr>
          <w:p>
            <w:r>
              <w:t>Boot/historical opening; 3 candidates; choose Actor; Mira Inn opening; five surface destinations; base portrait-first HUD/navigation; AP; sleep/Day boundary to Day 2; minimal exact save/load.</w:t>
            </w:r>
          </w:p>
        </w:tc>
        <w:tc>
          <w:tcPr>
            <w:tcW w:type="dxa" w:w="3456"/>
            <w:shd w:fill="F4F7F8"/>
            <w:vAlign w:val="top"/>
            <w:tcMar>
              <w:top w:w="80" w:type="dxa"/>
              <w:start w:w="90" w:type="dxa"/>
              <w:bottom w:w="80" w:type="dxa"/>
              <w:end w:w="90" w:type="dxa"/>
            </w:tcMar>
          </w:tcPr>
          <w:p>
            <w:r>
              <w:t>Opening -&gt; choose -&gt; Inn -&gt; surface -&gt; spend/inspect -&gt; sleep -&gt; Day 2 -&gt; save -&gt; reload works with exact state on narrow phone layout.</w:t>
            </w:r>
          </w:p>
        </w:tc>
      </w:tr>
      <w:tr>
        <w:trPr>
          <w:cantSplit/>
        </w:trPr>
        <w:tc>
          <w:tcPr>
            <w:tcW w:type="dxa" w:w="1656"/>
            <w:vAlign w:val="top"/>
            <w:tcMar>
              <w:top w:w="80" w:type="dxa"/>
              <w:start w:w="90" w:type="dxa"/>
              <w:bottom w:w="80" w:type="dxa"/>
              <w:end w:w="90" w:type="dxa"/>
            </w:tcMar>
          </w:tcPr>
          <w:p>
            <w:r>
              <w:t>M2 - Expedition Thread</w:t>
            </w:r>
          </w:p>
        </w:tc>
        <w:tc>
          <w:tcPr>
            <w:tcW w:type="dxa" w:w="4680"/>
            <w:vAlign w:val="top"/>
            <w:tcMar>
              <w:top w:w="80" w:type="dxa"/>
              <w:start w:w="90" w:type="dxa"/>
              <w:bottom w:w="80" w:type="dxa"/>
              <w:end w:w="90" w:type="dxa"/>
            </w:tcMar>
          </w:tcPr>
          <w:p>
            <w:r>
              <w:t>Pit entry for 1 AP; procedural Floors/Rooms; hazards/checks; telegraph combat; loot/rewards; Return/Retreat/defeat; Poison/statuses; combat inventory/DUR/ammo; expedition UI.</w:t>
            </w:r>
          </w:p>
        </w:tc>
        <w:tc>
          <w:tcPr>
            <w:tcW w:type="dxa" w:w="3456"/>
            <w:vAlign w:val="top"/>
            <w:tcMar>
              <w:top w:w="80" w:type="dxa"/>
              <w:start w:w="90" w:type="dxa"/>
              <w:bottom w:w="80" w:type="dxa"/>
              <w:end w:w="90" w:type="dxa"/>
            </w:tcMar>
          </w:tcPr>
          <w:p>
            <w:r>
              <w:t>Player can complete a full expedition and return with persistent consequences; seeded room/combat behavior and save/load are deterministic; A07-A16 pass.</w:t>
            </w:r>
          </w:p>
        </w:tc>
      </w:tr>
      <w:tr>
        <w:trPr>
          <w:cantSplit/>
        </w:trPr>
        <w:tc>
          <w:tcPr>
            <w:tcW w:type="dxa" w:w="1656"/>
            <w:shd w:fill="F4F7F8"/>
            <w:vAlign w:val="top"/>
            <w:tcMar>
              <w:top w:w="80" w:type="dxa"/>
              <w:start w:w="90" w:type="dxa"/>
              <w:bottom w:w="80" w:type="dxa"/>
              <w:end w:w="90" w:type="dxa"/>
            </w:tcMar>
          </w:tcPr>
          <w:p>
            <w:r>
              <w:t>M3 - Content Completion</w:t>
            </w:r>
          </w:p>
        </w:tc>
        <w:tc>
          <w:tcPr>
            <w:tcW w:type="dxa" w:w="4680"/>
            <w:shd w:fill="F4F7F8"/>
            <w:vAlign w:val="top"/>
            <w:tcMar>
              <w:top w:w="80" w:type="dxa"/>
              <w:start w:w="90" w:type="dxa"/>
              <w:bottom w:w="80" w:type="dxa"/>
              <w:end w:w="90" w:type="dxa"/>
            </w:tcMar>
          </w:tcPr>
          <w:p>
            <w:r>
              <w:t>Wire the full V1 authored catalogs and presentation: Traits/items/spells/enemies/hazards, eight Pit Events, vendors/economy, training, available crafting, Sunken Square, discovery/info outputs, Ruin Brute encounter content, Story text/state tags, reusable UI components.</w:t>
            </w:r>
          </w:p>
        </w:tc>
        <w:tc>
          <w:tcPr>
            <w:tcW w:type="dxa" w:w="3456"/>
            <w:shd w:fill="F4F7F8"/>
            <w:vAlign w:val="top"/>
            <w:tcMar>
              <w:top w:w="80" w:type="dxa"/>
              <w:start w:w="90" w:type="dxa"/>
              <w:bottom w:w="80" w:type="dxa"/>
              <w:end w:w="90" w:type="dxa"/>
            </w:tcMar>
          </w:tcPr>
          <w:p>
            <w:r>
              <w:t>All authored V1 content required by the slice is valid, reachable through fixtures/play, and uses stable IDs without UI/game-logic duplication.</w:t>
            </w:r>
          </w:p>
        </w:tc>
      </w:tr>
      <w:tr>
        <w:trPr>
          <w:cantSplit/>
        </w:trPr>
        <w:tc>
          <w:tcPr>
            <w:tcW w:type="dxa" w:w="1656"/>
            <w:vAlign w:val="top"/>
            <w:tcMar>
              <w:top w:w="80" w:type="dxa"/>
              <w:start w:w="90" w:type="dxa"/>
              <w:bottom w:w="80" w:type="dxa"/>
              <w:end w:w="90" w:type="dxa"/>
            </w:tcMar>
          </w:tcPr>
          <w:p>
            <w:r>
              <w:t>M4 - Living World</w:t>
            </w:r>
          </w:p>
        </w:tc>
        <w:tc>
          <w:tcPr>
            <w:tcW w:type="dxa" w:w="4680"/>
            <w:vAlign w:val="top"/>
            <w:tcMar>
              <w:top w:w="80" w:type="dxa"/>
              <w:start w:w="90" w:type="dxa"/>
              <w:bottom w:w="80" w:type="dxa"/>
              <w:end w:w="90" w:type="dxa"/>
            </w:tcMar>
          </w:tcPr>
          <w:p>
            <w:r>
              <w:t>14 Situations; 0-1 off-screen meaningful accomplishment; Rook/shared opportunity competition; Information/Rumor/Known propagation; shared stock; Weekly Snapshot; records/history and correct credit.</w:t>
            </w:r>
          </w:p>
        </w:tc>
        <w:tc>
          <w:tcPr>
            <w:tcW w:type="dxa" w:w="3456"/>
            <w:vAlign w:val="top"/>
            <w:tcMar>
              <w:top w:w="80" w:type="dxa"/>
              <w:start w:w="90" w:type="dxa"/>
              <w:bottom w:w="80" w:type="dxa"/>
              <w:end w:w="90" w:type="dxa"/>
            </w:tcMar>
          </w:tcPr>
          <w:p>
            <w:r>
              <w:t>Other Actors visibly change the same world, can resolve public work/discoveries, and receive correct Information/record credit; A19-A21 and relevant shared-world tests pass.</w:t>
            </w:r>
          </w:p>
        </w:tc>
      </w:tr>
      <w:tr>
        <w:trPr>
          <w:cantSplit/>
        </w:trPr>
        <w:tc>
          <w:tcPr>
            <w:tcW w:type="dxa" w:w="1656"/>
            <w:shd w:fill="F4F7F8"/>
            <w:vAlign w:val="top"/>
            <w:tcMar>
              <w:top w:w="80" w:type="dxa"/>
              <w:start w:w="90" w:type="dxa"/>
              <w:bottom w:w="80" w:type="dxa"/>
              <w:end w:w="90" w:type="dxa"/>
            </w:tcMar>
          </w:tcPr>
          <w:p>
            <w:r>
              <w:t>M5 - Death, Persistence &amp; Succession</w:t>
            </w:r>
          </w:p>
        </w:tc>
        <w:tc>
          <w:tcPr>
            <w:tcW w:type="dxa" w:w="4680"/>
            <w:shd w:fill="F4F7F8"/>
            <w:vAlign w:val="top"/>
            <w:tcMar>
              <w:top w:w="80" w:type="dxa"/>
              <w:start w:w="90" w:type="dxa"/>
              <w:bottom w:w="80" w:type="dxa"/>
              <w:end w:w="90" w:type="dxa"/>
            </w:tcMar>
          </w:tcPr>
          <w:p>
            <w:r>
              <w:t>Auron protection chain; Heart/death presentation; Life Record; in-world missing-vs-confirmed knowledge; successor generation/arrival; original Could-Have persistence; multi-generation exact save/load.</w:t>
            </w:r>
          </w:p>
        </w:tc>
        <w:tc>
          <w:tcPr>
            <w:tcW w:type="dxa" w:w="3456"/>
            <w:shd w:fill="F4F7F8"/>
            <w:vAlign w:val="top"/>
            <w:tcMar>
              <w:top w:w="80" w:type="dxa"/>
              <w:start w:w="90" w:type="dxa"/>
              <w:bottom w:w="80" w:type="dxa"/>
              <w:end w:w="90" w:type="dxa"/>
            </w:tcMar>
          </w:tcPr>
          <w:p>
            <w:r>
              <w:t>A17, A22, A23 and multi-generation persistence tests pass without world reset or personal-state leakage.</w:t>
            </w:r>
          </w:p>
        </w:tc>
      </w:tr>
      <w:tr>
        <w:trPr>
          <w:cantSplit/>
        </w:trPr>
        <w:tc>
          <w:tcPr>
            <w:tcW w:type="dxa" w:w="1656"/>
            <w:vAlign w:val="top"/>
            <w:tcMar>
              <w:top w:w="80" w:type="dxa"/>
              <w:start w:w="90" w:type="dxa"/>
              <w:bottom w:w="80" w:type="dxa"/>
              <w:end w:w="90" w:type="dxa"/>
            </w:tcMar>
          </w:tcPr>
          <w:p>
            <w:r>
              <w:t>M6 - End-to-End V1 / QA</w:t>
            </w:r>
          </w:p>
        </w:tc>
        <w:tc>
          <w:tcPr>
            <w:tcW w:type="dxa" w:w="4680"/>
            <w:vAlign w:val="top"/>
            <w:tcMar>
              <w:top w:w="80" w:type="dxa"/>
              <w:start w:w="90" w:type="dxa"/>
              <w:bottom w:w="80" w:type="dxa"/>
              <w:end w:w="90" w:type="dxa"/>
            </w:tcMar>
          </w:tcPr>
          <w:p>
            <w:r>
              <w:t>Ruin Brute completion by player/other Actor; Day-40 completion; endings/final record; full UI/UX/accessibility pass; balance/tuning pass; complete acceptance suite and phone smoke test.</w:t>
            </w:r>
          </w:p>
        </w:tc>
        <w:tc>
          <w:tcPr>
            <w:tcW w:type="dxa" w:w="3456"/>
            <w:vAlign w:val="top"/>
            <w:tcMar>
              <w:top w:w="80" w:type="dxa"/>
              <w:start w:w="90" w:type="dxa"/>
              <w:bottom w:w="80" w:type="dxa"/>
              <w:end w:w="90" w:type="dxa"/>
            </w:tcMar>
          </w:tcPr>
          <w:p>
            <w:r>
              <w:t>Both completion paths are playable end to end; all A01-A32 required tests pass; no non-V1 leakage; narrow-phone experience is functional with zero required art assets.</w:t>
            </w:r>
          </w:p>
        </w:tc>
      </w:tr>
    </w:tbl>
    <w:p>
      <w:pPr>
        <w:spacing w:after="20"/>
      </w:pPr>
    </w:p>
    <w:p>
      <w:pPr>
        <w:pStyle w:val="Heading1"/>
        <w:keepNext/>
      </w:pPr>
      <w:r>
        <w:t>23. Implementation Handoff Instructions</w:t>
      </w:r>
    </w:p>
    <w:p>
      <w:pPr>
        <w:pStyle w:val="Callout"/>
      </w:pPr>
      <w:r>
        <w:t>Implementers should treat Mechanics, Content, Story, UI/UX, this brief, and the current repositories as a contract to implement - not an invitation to redesign HearthVale.</w:t>
      </w:r>
    </w:p>
    <w:p>
      <w:pPr>
        <w:pStyle w:val="CompactBullet"/>
      </w:pPr>
      <w:r>
        <w:t>•  Read LWE Core tests/README/API first. Adapt the Shell to existing Core concepts; do not duplicate Core systems inside HearthVale merely because they are easier to call locally.</w:t>
      </w:r>
    </w:p>
    <w:p>
      <w:pPr>
        <w:pStyle w:val="CompactBullet"/>
      </w:pPr>
      <w:r>
        <w:t>•  Before coding a subsystem, identify its authoritative source: Mechanics for runtime semantics; Content for authored values/objects; Story for narrative wording/state selection; UI/UX for screens/interactions/accessibility; this brief for integration, reconciliation, and milestone order.</w:t>
      </w:r>
    </w:p>
    <w:p>
      <w:pPr>
        <w:pStyle w:val="CompactBullet"/>
      </w:pPr>
      <w:r>
        <w:t>•  When a source is silent, prefer the smallest implementation that preserves existing rules. Do not add meters, timers, currencies, rarity tiers, AI planners, lore, quests, or new Actor motives without an explicit design decision.</w:t>
      </w:r>
    </w:p>
    <w:p>
      <w:pPr>
        <w:pStyle w:val="CompactBullet"/>
      </w:pPr>
      <w:r>
        <w:t>•  Keep authored data declarative and validate it. Story text must be state-tagged data, not hardcoded into UI components. UI components send intents and render resolved state; they do not calculate authoritative combat/economy/world outcomes.</w:t>
      </w:r>
    </w:p>
    <w:p>
      <w:pPr>
        <w:pStyle w:val="CompactBullet"/>
      </w:pPr>
      <w:r>
        <w:t>•  Keep the codebase simple and modular. Do not create a giant game file, god manager, duplicate Shell/Core systems, or unnecessary framework layers. Prefer focused modules with tests at their natural boundaries.</w:t>
      </w:r>
    </w:p>
    <w:p>
      <w:pPr>
        <w:pStyle w:val="CompactBullet"/>
      </w:pPr>
      <w:r>
        <w:t>•  Use deterministic test seeds and scenario fixtures. Random play should be tested statistically, but critical acceptance scenarios should be reproducible.</w:t>
      </w:r>
    </w:p>
    <w:p>
      <w:pPr>
        <w:pStyle w:val="CompactBullet"/>
      </w:pPr>
      <w:r>
        <w:t>•  Implement thin vertical threads before breadth. A working Day 1 -&gt; Pit -&gt; Return -&gt; Day 2 loop is more valuable than partially coding every catalog entry.</w:t>
      </w:r>
    </w:p>
    <w:p>
      <w:pPr>
        <w:pStyle w:val="CompactBullet"/>
      </w:pPr>
      <w:r>
        <w:t>•  Every meaningful state mutation should be testable without the graphical UI. UI tests verify presentation and interaction; Shell/Core tests verify truth.</w:t>
      </w:r>
    </w:p>
    <w:p>
      <w:pPr>
        <w:pStyle w:val="CompactBullet"/>
      </w:pPr>
      <w:r>
        <w:t>•  When implementation exposes a genuine unresolved design contradiction, stop at that specific edge and report it. Do not silently choose a new game rule.</w:t>
      </w:r>
    </w:p>
    <w:p>
      <w:pPr>
        <w:pStyle w:val="Heading1"/>
        <w:keepNext/>
      </w:pPr>
      <w:r>
        <w:t>24. Explicitly Out of Scope for V1 VS</w:t>
      </w:r>
    </w:p>
    <w:p>
      <w:pPr>
        <w:pStyle w:val="CompactBullet"/>
      </w:pPr>
      <w:r>
        <w:t>•  Playable Generation Zero tutorial.</w:t>
      </w:r>
    </w:p>
    <w:p>
      <w:pPr>
        <w:pStyle w:val="CompactBullet"/>
      </w:pPr>
      <w:r>
        <w:t>•  Playable Stratum 2+ or the nine post-VS Themes.</w:t>
      </w:r>
    </w:p>
    <w:p>
      <w:pPr>
        <w:pStyle w:val="CompactBullet"/>
      </w:pPr>
      <w:r>
        <w:t>•  Playable Chapter 2 or true inter-Chapter historical simulation.</w:t>
      </w:r>
    </w:p>
    <w:p>
      <w:pPr>
        <w:pStyle w:val="CompactBullet"/>
      </w:pPr>
      <w:r>
        <w:t>•  Mentee or Child/family succession; voluntary retirement; takeover of arbitrary existing Actor.</w:t>
      </w:r>
    </w:p>
    <w:p>
      <w:pPr>
        <w:pStyle w:val="CompactBullet"/>
      </w:pPr>
      <w:r>
        <w:t>•  Acquired Traits.</w:t>
      </w:r>
    </w:p>
    <w:p>
      <w:pPr>
        <w:pStyle w:val="CompactBullet"/>
      </w:pPr>
      <w:r>
        <w:t>•  Swarm / multi-enemy combat, initiative/Speed system, dedicated boss currency/phases, Respite Room system.</w:t>
      </w:r>
    </w:p>
    <w:p>
      <w:pPr>
        <w:pStyle w:val="CompactBullet"/>
      </w:pPr>
      <w:r>
        <w:t>•  Full off-screen life simulation, autonomous Sanity, or generic random missing/death outcomes.</w:t>
      </w:r>
    </w:p>
    <w:p>
      <w:pPr>
        <w:pStyle w:val="CompactBullet"/>
      </w:pPr>
      <w:r>
        <w:t>•  Magic Shop.</w:t>
      </w:r>
    </w:p>
    <w:p>
      <w:pPr>
        <w:pStyle w:val="CompactBullet"/>
      </w:pPr>
      <w:r>
        <w:t>•  Guaranteed Day-1 Blacksmith or an invented Blacksmith arrival trigger.</w:t>
      </w:r>
    </w:p>
    <w:p>
      <w:pPr>
        <w:pStyle w:val="CompactBullet"/>
      </w:pPr>
      <w:r>
        <w:t>•  Advanced crafting quality/minigames/material substitution/existing-item upgrade trees.</w:t>
      </w:r>
    </w:p>
    <w:p>
      <w:pPr>
        <w:pStyle w:val="CompactBullet"/>
      </w:pPr>
      <w:r>
        <w:t>•  Procedural free-form narrative generation or automatic misinformation generation.</w:t>
      </w:r>
    </w:p>
    <w:p>
      <w:pPr>
        <w:pStyle w:val="CompactBullet"/>
      </w:pPr>
      <w:r>
        <w:t>•  Art-heavy map/floorplan requirements, multiplayer, online real-time world progression, or server-authoritative persistence unless a later technical plan adds them.</w:t>
      </w:r>
    </w:p>
    <w:p>
      <w:pPr>
        <w:pStyle w:val="Heading1"/>
        <w:keepNext/>
      </w:pPr>
      <w:r>
        <w:t>25. Known Non-Blocking Tuning / Follow-Up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EAF1F3"/>
            <w:vAlign w:val="center"/>
            <w:tcMar>
              <w:top w:w="80" w:type="dxa"/>
              <w:start w:w="90" w:type="dxa"/>
              <w:bottom w:w="80" w:type="dxa"/>
              <w:end w:w="90" w:type="dxa"/>
            </w:tcMar>
          </w:tcPr>
          <w:p>
            <w:pPr>
              <w:spacing w:after="0"/>
            </w:pPr>
            <w:r>
              <w:rPr>
                <w:b/>
                <w:color w:val="20364A"/>
                <w:sz w:val="18"/>
              </w:rPr>
              <w:t>Item</w:t>
            </w:r>
          </w:p>
        </w:tc>
        <w:tc>
          <w:tcPr>
            <w:tcW w:type="dxa" w:w="7488"/>
            <w:shd w:fill="EAF1F3"/>
            <w:vAlign w:val="center"/>
            <w:tcMar>
              <w:top w:w="80" w:type="dxa"/>
              <w:start w:w="90" w:type="dxa"/>
              <w:bottom w:w="80" w:type="dxa"/>
              <w:end w:w="90" w:type="dxa"/>
            </w:tcMar>
          </w:tcPr>
          <w:p>
            <w:pPr>
              <w:spacing w:after="0"/>
            </w:pPr>
            <w:r>
              <w:rPr>
                <w:b/>
                <w:color w:val="20364A"/>
                <w:sz w:val="18"/>
              </w:rPr>
              <w:t>Status for first implementation</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Magic-item resale values</w:t>
            </w:r>
          </w:p>
        </w:tc>
        <w:tc>
          <w:tcPr>
            <w:tcW w:type="dxa" w:w="7488"/>
            <w:vAlign w:val="top"/>
            <w:tcMar>
              <w:top w:w="80" w:type="dxa"/>
              <w:start w:w="90" w:type="dxa"/>
              <w:bottom w:w="80" w:type="dxa"/>
              <w:end w:w="90" w:type="dxa"/>
            </w:tcMar>
          </w:tcPr>
          <w:p>
            <w:pPr>
              <w:spacing w:after="0" w:line="240" w:lineRule="auto"/>
            </w:pPr>
            <w:r>
              <w:rPr>
                <w:color w:val="1F2933"/>
                <w:sz w:val="17"/>
              </w:rPr>
              <w:t>Minor tuning only. Support the category; exact prices can wait for playtest.</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Blacksmith emergence</w:t>
            </w:r>
          </w:p>
        </w:tc>
        <w:tc>
          <w:tcPr>
            <w:tcW w:type="dxa" w:w="7488"/>
            <w:shd w:fill="F4F7F8"/>
            <w:vAlign w:val="top"/>
            <w:tcMar>
              <w:top w:w="80" w:type="dxa"/>
              <w:start w:w="90" w:type="dxa"/>
              <w:bottom w:w="80" w:type="dxa"/>
              <w:end w:w="90" w:type="dxa"/>
            </w:tcMar>
          </w:tcPr>
          <w:p>
            <w:pPr>
              <w:spacing w:after="0" w:line="240" w:lineRule="auto"/>
            </w:pPr>
            <w:r>
              <w:rPr>
                <w:color w:val="1F2933"/>
                <w:sz w:val="17"/>
              </w:rPr>
              <w:t>Not authored in current V1 documents. Do not invent. Blacksmith-dependent recipes may remain unreachable in the first slice build.</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Numerical balance</w:t>
            </w:r>
          </w:p>
        </w:tc>
        <w:tc>
          <w:tcPr>
            <w:tcW w:type="dxa" w:w="7488"/>
            <w:vAlign w:val="top"/>
            <w:tcMar>
              <w:top w:w="80" w:type="dxa"/>
              <w:start w:w="90" w:type="dxa"/>
              <w:bottom w:w="80" w:type="dxa"/>
              <w:end w:w="90" w:type="dxa"/>
            </w:tcMar>
          </w:tcPr>
          <w:p>
            <w:pPr>
              <w:spacing w:after="0" w:line="240" w:lineRule="auto"/>
            </w:pPr>
            <w:r>
              <w:rPr>
                <w:color w:val="1F2933"/>
                <w:sz w:val="17"/>
              </w:rPr>
              <w:t>Prices, probabilities, XP, enemy values are working values. Tune after playtest before changing system identity.</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Visual art/audio</w:t>
            </w:r>
          </w:p>
        </w:tc>
        <w:tc>
          <w:tcPr>
            <w:tcW w:type="dxa" w:w="7488"/>
            <w:shd w:fill="F4F7F8"/>
            <w:vAlign w:val="top"/>
            <w:tcMar>
              <w:top w:w="80" w:type="dxa"/>
              <w:start w:w="90" w:type="dxa"/>
              <w:bottom w:w="80" w:type="dxa"/>
              <w:end w:w="90" w:type="dxa"/>
            </w:tcMar>
          </w:tcPr>
          <w:p>
            <w:pPr>
              <w:spacing w:after="0" w:line="240" w:lineRule="auto"/>
            </w:pPr>
            <w:r>
              <w:rPr>
                <w:color w:val="1F2933"/>
                <w:sz w:val="17"/>
              </w:rPr>
              <w:t>Use clean placeholders until the full simulation loop and endings are reliable.</w:t>
            </w:r>
          </w:p>
        </w:tc>
      </w:tr>
      <w:tr>
        <w:trPr>
          <w:cantSplit/>
        </w:trPr>
        <w:tc>
          <w:tcPr>
            <w:tcW w:type="dxa" w:w="2304"/>
            <w:vAlign w:val="top"/>
            <w:tcMar>
              <w:top w:w="80" w:type="dxa"/>
              <w:start w:w="90" w:type="dxa"/>
              <w:bottom w:w="80" w:type="dxa"/>
              <w:end w:w="90" w:type="dxa"/>
            </w:tcMar>
          </w:tcPr>
          <w:p>
            <w:pPr>
              <w:spacing w:after="0" w:line="240" w:lineRule="auto"/>
            </w:pPr>
            <w:r>
              <w:rPr>
                <w:color w:val="1F2933"/>
                <w:sz w:val="17"/>
              </w:rPr>
              <w:t>Packaging</w:t>
            </w:r>
          </w:p>
        </w:tc>
        <w:tc>
          <w:tcPr>
            <w:tcW w:type="dxa" w:w="7488"/>
            <w:vAlign w:val="top"/>
            <w:tcMar>
              <w:top w:w="80" w:type="dxa"/>
              <w:start w:w="90" w:type="dxa"/>
              <w:bottom w:w="80" w:type="dxa"/>
              <w:end w:w="90" w:type="dxa"/>
            </w:tcMar>
          </w:tcPr>
          <w:p>
            <w:pPr>
              <w:spacing w:after="0" w:line="240" w:lineRule="auto"/>
            </w:pPr>
            <w:r>
              <w:rPr>
                <w:color w:val="1F2933"/>
                <w:sz w:val="17"/>
              </w:rPr>
              <w:t>Build browser-first. Android/desktop packaging is a later deployment layer and should not distort the Shell/Core architecture.</w:t>
            </w:r>
          </w:p>
        </w:tc>
      </w:tr>
      <w:tr>
        <w:trPr>
          <w:cantSplit/>
        </w:trPr>
        <w:tc>
          <w:tcPr>
            <w:tcW w:type="dxa" w:w="2304"/>
            <w:shd w:fill="F4F7F8"/>
            <w:vAlign w:val="top"/>
            <w:tcMar>
              <w:top w:w="80" w:type="dxa"/>
              <w:start w:w="90" w:type="dxa"/>
              <w:bottom w:w="80" w:type="dxa"/>
              <w:end w:w="90" w:type="dxa"/>
            </w:tcMar>
          </w:tcPr>
          <w:p>
            <w:pPr>
              <w:spacing w:after="0" w:line="240" w:lineRule="auto"/>
            </w:pPr>
            <w:r>
              <w:rPr>
                <w:color w:val="1F2933"/>
                <w:sz w:val="17"/>
              </w:rPr>
              <w:t>Additional dialogue</w:t>
            </w:r>
          </w:p>
        </w:tc>
        <w:tc>
          <w:tcPr>
            <w:tcW w:type="dxa" w:w="7488"/>
            <w:shd w:fill="F4F7F8"/>
            <w:vAlign w:val="top"/>
            <w:tcMar>
              <w:top w:w="80" w:type="dxa"/>
              <w:start w:w="90" w:type="dxa"/>
              <w:bottom w:w="80" w:type="dxa"/>
              <w:end w:w="90" w:type="dxa"/>
            </w:tcMar>
          </w:tcPr>
          <w:p>
            <w:r>
              <w:t>Story document now provides the authored baseline. Add lines only when implementation/playtest exposes repetition, missing acknowledgment, false knowledge, or tone gaps; do not solve repetition with generic filler.</w:t>
            </w:r>
          </w:p>
        </w:tc>
      </w:tr>
      <w:tr>
        <w:trPr>
          <w:cantSplit/>
        </w:trPr>
        <w:tc>
          <w:tcPr>
            <w:tcW w:type="dxa" w:w="5141"/>
          </w:tcPr>
          <w:p>
            <w:r>
              <w:t>Service Actor removal</w:t>
            </w:r>
          </w:p>
        </w:tc>
        <w:tc>
          <w:tcPr>
            <w:tcW w:type="dxa" w:w="5141"/>
          </w:tcPr>
          <w:p>
            <w:r>
              <w:t>Out of scope as an unscripted V1 outcome. Mira/Tavi/Lina/Garrick remain eligible normal Actors but cannot be randomly killed/removed from required services in this slice.</w:t>
            </w:r>
          </w:p>
        </w:tc>
      </w:tr>
    </w:tbl>
    <w:p>
      <w:pPr>
        <w:spacing w:after="20"/>
      </w:pPr>
    </w:p>
    <w:p>
      <w:pPr>
        <w:pStyle w:val="Heading1"/>
        <w:keepNext/>
      </w:pPr>
      <w:r>
        <w:t>26. Build-Start Checklist</w:t>
      </w:r>
    </w:p>
    <w:p>
      <w:pPr>
        <w:pStyle w:val="Callout"/>
      </w:pPr>
      <w:r>
        <w:t>If every item below is true, implementation can begin immediately.</w:t>
      </w:r>
    </w:p>
    <w:p>
      <w:pPr>
        <w:pStyle w:val="CompactBullet"/>
      </w:pPr>
      <w:r>
        <w:t>•  LWE Core repository is available locally with its tests passing.</w:t>
      </w:r>
    </w:p>
    <w:p>
      <w:pPr>
        <w:pStyle w:val="CompactBullet"/>
      </w:pPr>
      <w:r>
        <w:t>•  HearthVale repository is available locally and can depend on/use LWE Core through the intended project structure.</w:t>
      </w:r>
    </w:p>
    <w:p>
      <w:pPr>
        <w:pStyle w:val="CompactBullet"/>
      </w:pPr>
      <w:r>
        <w:t>•  The four specialized V1 VS documents - Mechanics, Content, Story, UI/UX - and this Implementation Brief are available alongside the repository.</w:t>
      </w:r>
    </w:p>
    <w:p>
      <w:pPr>
        <w:pStyle w:val="CompactBullet"/>
      </w:pPr>
      <w:r>
        <w:t>•  M0 creates/validates stable IDs and declarative schemas before runtime/UI code depends on display names or unvalidated references.</w:t>
      </w:r>
    </w:p>
    <w:p>
      <w:pPr>
        <w:pStyle w:val="CompactBullet"/>
      </w:pPr>
      <w:r>
        <w:t>•  There is one command/test path to create a seeded new world and print/inspect the resulting state without UI.</w:t>
      </w:r>
    </w:p>
    <w:p>
      <w:pPr>
        <w:pStyle w:val="CompactBullet"/>
      </w:pPr>
      <w:r>
        <w:t>•  There is one snapshot round-trip + PRNG continuation test before the Pit, combat, autonomy, or Story systems become large.</w:t>
      </w:r>
    </w:p>
    <w:p>
      <w:pPr>
        <w:pStyle w:val="CompactBullet"/>
      </w:pPr>
      <w:r>
        <w:t>•  M0 is green before M1 begins. Milestones then proceed M1 through M6; do not skip ahead because a later screen/system is more visually interesting.</w:t>
      </w:r>
    </w:p>
    <w:p>
      <w:pPr>
        <w:pStyle w:val="CompactBullet"/>
      </w:pPr>
      <w:r>
        <w:t>•  Every completed milestone leaves the repository test suite green.</w:t>
      </w:r>
    </w:p>
    <w:p>
      <w:pPr>
        <w:pStyle w:val="Heading1"/>
        <w:keepNext/>
      </w:pPr>
      <w:r>
        <w:t>Source &amp; Authority</w:t>
      </w:r>
    </w:p>
    <w:p>
      <w:pPr/>
      <w:r>
        <w:t>This reconciled Implementation Brief is based on the current HearthVale V1 VS Mechanics, HearthVale V1 VS Content, HearthVale V1 VS Story, and HearthVale V1 VS UI/UX Guide dated September 11, 2026, plus the approved M0/implementation rulings recorded in this brief. Runtime semantics remain authoritative in Mechanics, authored identities/values in Content, narrative wording/state selection in Story, and screen/interaction behavior in UI/UX. This brief owns only integration, reconciliation, architecture constraints, deterministic technical preparation, milestone order, and acceptance mapping. The Sunken Square post-Floor-3 / by-Floor-9 timing remains an explicitly carried-forward approved project decision.</w:t>
      </w:r>
    </w:p>
    <w:p>
      <w:pPr>
        <w:pStyle w:val="Callout"/>
      </w:pPr>
      <w:r>
        <w:t>FINAL IMPLEMENTATION PRINCIPLE: Build one persistent world, let LWE resolve what actually happened, and make every HearthVale screen a truthful view of that state.</w:t>
      </w:r>
    </w:p>
    <w:sectPr w:rsidR="00FC693F" w:rsidRPr="0006063C" w:rsidSect="00034616">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2036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0364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8" w:line="245" w:lineRule="auto"/>
      <w:ind w:left="259" w:hanging="202"/>
    </w:pPr>
    <w:rPr>
      <w:rFonts w:ascii="Aptos" w:hAnsi="Aptos"/>
      <w:color w:val="1F2933"/>
      <w:sz w:val="20"/>
    </w:rPr>
  </w:style>
  <w:style w:type="paragraph" w:customStyle="1" w:styleId="Callout">
    <w:name w:val="Callout"/>
    <w:pPr>
      <w:spacing w:before="80" w:after="120"/>
      <w:ind w:left="230" w:right="173"/>
    </w:pPr>
    <w:rPr>
      <w:rFonts w:ascii="Aptos" w:hAnsi="Aptos"/>
      <w:b/>
      <w:color w:val="20364A"/>
      <w:sz w:val="20"/>
    </w:rPr>
  </w:style>
  <w:style w:type="paragraph" w:customStyle="1" w:styleId="StoryText">
    <w:name w:val="Story Text"/>
    <w:basedOn w:val="Normal"/>
    <w:pPr>
      <w:spacing w:before="20" w:after="60"/>
      <w:ind w:left="288" w:right="115"/>
    </w:pPr>
    <w:rPr>
      <w:rFonts w:ascii="Aptos" w:hAnsi="Aptos"/>
      <w:i/>
      <w:color w:val="44515C"/>
      <w:sz w:val="19"/>
    </w:rPr>
  </w:style>
  <w:style w:type="paragraph" w:customStyle="1" w:styleId="Dialogue">
    <w:name w:val="Dialogue"/>
    <w:basedOn w:val="Normal"/>
    <w:pPr>
      <w:spacing w:before="0" w:after="40"/>
      <w:ind w:left="317"/>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HearthVale V1 VS Implementation Brief</dc:title>
  <dc:subject>Implementation contract for the HearthVale V1 vertical slice on Living World Engine</dc:subject>
  <dc:creator/>
  <cp:keywords>HearthVale, Living World Engine, LWE, implementation brief, vertical slice</cp:keywords>
  <dc:description>V1 VS Story baseline: dialogue, scenes, reactions, historical presentation, death/succession, and ending treatment.</dc:description>
  <cp:lastModifiedBy/>
  <cp:revision>1</cp:revision>
  <dcterms:created xsi:type="dcterms:W3CDTF">2013-12-23T23:15:00Z</dcterms:created>
  <dcterms:modified xsi:type="dcterms:W3CDTF">2013-12-23T23:15:00Z</dcterms:modified>
  <cp:category/>
</cp:coreProperties>
</file>