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  <w:spacing w:line="276" w:lineRule="auto"/>
      </w:pPr>
      <w:r>
        <w:rPr>
          <w:lang w:eastAsia="ko-KR"/>
          <w:rtl w:val="off"/>
        </w:rPr>
        <w:t>12</w:t>
      </w:r>
      <w:r>
        <w:t xml:space="preserve">. </w:t>
      </w:r>
      <w:r>
        <w:rPr>
          <w:rFonts w:hint="eastAsia"/>
        </w:rPr>
        <w:t>클라우드 컴퓨팅</w:t>
      </w:r>
    </w:p>
    <w:p>
      <w:pPr>
        <w:pStyle w:val="a5"/>
        <w:numPr>
          <w:ilvl w:val="0"/>
          <w:numId w:val="1"/>
        </w:numPr>
        <w:spacing w:line="276" w:lineRule="auto"/>
      </w:pPr>
      <w:r>
        <w:rPr>
          <w:rFonts w:hint="eastAsia"/>
        </w:rPr>
        <w:t>필요한 이론</w:t>
      </w:r>
    </w:p>
    <w:p>
      <w:pPr>
        <w:pStyle w:val="a3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클라우드</w:t>
      </w:r>
      <w:r>
        <w:t xml:space="preserve"> 컴퓨팅(Cloud Computing)이라는 용어가 나온 지 3 년 정도 되었다. 현재 클라우드 컴퓨팅에 관한 자료는 IT 전 문 잡지나 웹사이트 등에서 쉽게 찾을 수 있을 만큼 우리 주 변에서 흔하게 접할 수 있다. 하지만 클라우드 컴퓨팅은 아직 까지도 정의하기 가장 어려운 IT 용어 중 하나이고 IT 전문 가 10명에게 물어도 10가지 다른 정의가 나온다. 그 이유는 클라우드 컴퓨팅이 너무 많은 개념을 포함하고 있기 때문이 다. 개발자, 시스템 관리자, 하드웨어 제공업체, 보안 업체, 기 업의 정보관리 책임자, 클라우드 컴퓨팅 서비스를 제공하는 업체, 솔루션 업체 등 IT 시스템과 관련된 이해당사자들과 연관되어 있으며, 심지어는 이를 사용하는 사용자까지 포함하는 아주 광범위한 개념이기 때문이다. 데이비스(Davies)는 클라우드(Cloud)가 정말 구름 같은 존재라며 무엇이든 될 수 있다 고 한다.2) NIST(The National Institute of Standards and Technology)는 클라우드 컴퓨팅을 다양한 클라이언트 디바이스에서 필요한 시점에 인터넷을 이용해 공유 풀(Pool)에 있는 서버, 스토리지, 애플리케이션, 서비스 등과 같은 IT 리소스에 쉽게 접근할 수 있는 것을 가능하게 하는 모델이라고 한다. 클라우드 스토리지가 접근과 이동이 편리한 만큼 사용자들과 IT(Information Technology) 관리자들은 클라우드 스토리지 서비스의 보안과 사용성에 가장 큰 관심을 가지고 있다. 기업 들이 IT에서 클</w:t>
      </w:r>
      <w:r>
        <w:rPr>
          <w:rFonts w:hint="eastAsia"/>
        </w:rPr>
        <w:t>라우드</w:t>
      </w:r>
      <w:r>
        <w:t xml:space="preserve"> 서비스로 순조롭게 전향하기 위해 안전 한 사용에 초점을 둔 클라우드 스토리지 </w:t>
      </w:r>
      <w:r>
        <w:t>인프라스트럭처</w:t>
      </w:r>
      <w:r>
        <w:t xml:space="preserve"> (Infrastructure)를 구축하는 방법3), 대량의 데이터를 저장하기에 좋은 프레임워크(Framework)에 대한 연구4), 현존하는 클라우드 스토리지 서비스의 비교분석들이 온라인상에서 활발히 블로그 엔트리(Entry)로 등장하는 것으로 보아 일반 사용자들 이 무료로 접할 수 있는 클라우드 스토리지 서비스의 사용성에 대한 연구가 적시하다고 판단되</w:t>
      </w:r>
      <w:r>
        <w:rPr>
          <w:rFonts w:hint="eastAsia"/>
        </w:rPr>
        <w:t>었다</w:t>
      </w:r>
      <w:r>
        <w:t xml:space="preserve">. 2) Kevin Davies, Microsoft's Azure Skies, 2009. p.34. 3) Alex Nelson, George </w:t>
      </w:r>
      <w:r>
        <w:t>Dinolt</w:t>
      </w:r>
      <w:r>
        <w:t>, Bret Michael, Man-</w:t>
      </w:r>
      <w:r>
        <w:t>Tak</w:t>
      </w:r>
      <w:r>
        <w:t xml:space="preserve"> Shing, "A security and usability perspective of cloud file systems," 6th IEEE International Conference on System of Systems Engineering (SoSE), June 2011. 4) Alberto Miranda, Sascha </w:t>
      </w:r>
      <w:r>
        <w:t>Effert</w:t>
      </w:r>
      <w:r>
        <w:t xml:space="preserve">, </w:t>
      </w:r>
      <w:r>
        <w:t>Yangwook</w:t>
      </w:r>
      <w:r>
        <w:t xml:space="preserve"> Kang, Ethan L. Miller, Andre Brinkmann, Toni Cortes, "Reliable and Randomized Data Distribution Strategies for Large Scale Storage Systems," Proceedings of </w:t>
      </w:r>
      <w:r>
        <w:t>HiPC</w:t>
      </w:r>
      <w:r>
        <w:t xml:space="preserve"> 2011, December 2011. - 167</w:t>
      </w:r>
    </w:p>
    <w:p>
      <w:pPr>
        <w:pStyle w:val="a3"/>
        <w:ind w:leftChars="0"/>
        <w:numPr>
          <w:ilvl w:val="0"/>
          <w:numId w:val="2"/>
        </w:numPr>
        <w:spacing w:line="276" w:lineRule="auto"/>
        <w:rPr>
          <w:rFonts w:ascii="Roboto" w:hAnsi="Roboto"/>
          <w:color w:val="444444"/>
          <w:szCs w:val="20"/>
        </w:rPr>
      </w:pPr>
      <w:r>
        <w:rPr>
          <w:rFonts w:hint="eastAsia"/>
        </w:rPr>
        <w:t>클라우드 컴퓨팅:</w:t>
      </w:r>
      <w:r>
        <w:t xml:space="preserve"> </w:t>
      </w:r>
      <w:r>
        <w:rPr>
          <w:rFonts w:hint="eastAsia"/>
        </w:rPr>
        <w:t xml:space="preserve">인터넷을 통해 </w:t>
      </w:r>
      <w:r>
        <w:t xml:space="preserve">IT </w:t>
      </w:r>
      <w:r>
        <w:rPr>
          <w:rFonts w:hint="eastAsia"/>
        </w:rPr>
        <w:t>자원을 표준화된</w:t>
      </w:r>
      <w:r>
        <w:t xml:space="preserve"> </w:t>
      </w:r>
      <w:r>
        <w:rPr>
          <w:rFonts w:hint="eastAsia"/>
        </w:rPr>
        <w:t>서비스 형태로 제공하고 언제 어디서나 필요한 만큼 사용하고 비용을 지불하는 컴퓨팅 모델.</w:t>
      </w:r>
      <w:r>
        <w:br/>
      </w:r>
      <w:r>
        <w:rPr>
          <w:rFonts w:ascii="Roboto" w:hAnsi="Roboto"/>
          <w:color w:val="444444"/>
          <w:szCs w:val="20"/>
        </w:rPr>
        <w:drawing>
          <wp:inline distT="0" distB="0" distL="0" distR="0">
            <wp:extent cx="5060822" cy="4997463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822" cy="4997463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Roboto" w:hAnsi="Roboto"/>
          <w:color w:val="444444"/>
          <w:szCs w:val="20"/>
        </w:rPr>
        <w:drawing>
          <wp:inline distT="0" distB="0" distL="0" distR="0">
            <wp:extent cx="5107482" cy="6525536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7482" cy="6525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3"/>
        </w:numPr>
        <w:spacing w:line="276" w:lineRule="auto"/>
        <w:rPr>
          <w:rFonts w:ascii="Roboto" w:hAnsi="Roboto"/>
          <w:color w:val="444444"/>
          <w:szCs w:val="20"/>
        </w:rPr>
      </w:pPr>
      <w:r>
        <w:rPr>
          <w:rFonts w:hint="eastAsia"/>
        </w:rPr>
        <w:t>클라우드 컴퓨팅의 서비스 유형</w:t>
      </w:r>
      <w:r>
        <w:br/>
      </w:r>
      <w:r>
        <w:rPr>
          <w:rFonts w:ascii="Roboto" w:hAnsi="Roboto" w:hint="eastAsia"/>
          <w:b/>
          <w:bCs/>
          <w:color w:val="444444"/>
          <w:szCs w:val="20"/>
        </w:rPr>
        <w:t>S</w:t>
      </w:r>
      <w:r>
        <w:rPr>
          <w:rFonts w:ascii="Roboto" w:hAnsi="Roboto"/>
          <w:b/>
          <w:bCs/>
          <w:color w:val="444444"/>
          <w:szCs w:val="20"/>
        </w:rPr>
        <w:t>aaS</w:t>
      </w:r>
      <w:r>
        <w:rPr>
          <w:rFonts w:ascii="Roboto" w:hAnsi="Roboto" w:hint="eastAsia"/>
          <w:color w:val="444444"/>
          <w:szCs w:val="20"/>
        </w:rPr>
        <w:t>가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가장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큰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규모</w:t>
      </w:r>
      <w:r>
        <w:rPr>
          <w:rFonts w:ascii="Roboto" w:hAnsi="Roboto" w:hint="eastAsia"/>
          <w:color w:val="444444"/>
          <w:szCs w:val="20"/>
        </w:rPr>
        <w:t>,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향후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/>
          <w:b/>
          <w:bCs/>
          <w:color w:val="444444"/>
          <w:szCs w:val="20"/>
        </w:rPr>
        <w:t>IaaS</w:t>
      </w:r>
      <w:r>
        <w:rPr>
          <w:rFonts w:ascii="Roboto" w:hAnsi="Roboto" w:hint="eastAsia"/>
          <w:color w:val="444444"/>
          <w:szCs w:val="20"/>
        </w:rPr>
        <w:t>와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/>
          <w:b/>
          <w:bCs/>
          <w:color w:val="444444"/>
          <w:szCs w:val="20"/>
        </w:rPr>
        <w:t>PaaS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주도로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예상</w:t>
      </w:r>
      <w:r>
        <w:br/>
      </w:r>
      <w:r>
        <w:rPr>
          <w:b/>
          <w:bCs/>
        </w:rPr>
        <w:t>SaaS</w:t>
      </w:r>
      <w:r>
        <w:t xml:space="preserve">: </w:t>
      </w:r>
      <w:r>
        <w:rPr>
          <w:rFonts w:hint="eastAsia"/>
        </w:rPr>
        <w:t>어플을 서비스 대상으로 함.</w:t>
      </w:r>
      <w:r>
        <w:t xml:space="preserve"> </w:t>
      </w:r>
      <w:r>
        <w:rPr>
          <w:rFonts w:hint="eastAsia"/>
        </w:rPr>
        <w:t>사용자가 필요한 서비스를 바로 선택해서 시용할 수 있음.</w:t>
      </w:r>
      <w:r>
        <w:t xml:space="preserve"> </w:t>
      </w:r>
      <w:r>
        <w:rPr>
          <w:rFonts w:hint="eastAsia"/>
        </w:rPr>
        <w:t>클라우드 서비스 제공자는 인터넷을 통해서 해당 소프트웨어를 제공</w:t>
      </w:r>
      <w:r>
        <w:br/>
      </w:r>
      <w:r>
        <w:rPr>
          <w:b/>
          <w:bCs/>
        </w:rPr>
        <w:t>PaaS</w:t>
      </w:r>
      <w:r>
        <w:t xml:space="preserve">: </w:t>
      </w:r>
      <w:r>
        <w:rPr>
          <w:rFonts w:hint="eastAsia"/>
        </w:rPr>
        <w:t>사용자가 소프트웨어를 쉽게 개발할 수 있도록 환경을 제공해</w:t>
      </w:r>
      <w:r>
        <w:rPr>
          <w:rFonts w:hint="eastAsia"/>
        </w:rPr>
        <w:t>주는 서비스.</w:t>
      </w:r>
      <w:r>
        <w:t xml:space="preserve"> </w:t>
      </w:r>
      <w:r>
        <w:rPr>
          <w:rFonts w:hint="eastAsia"/>
        </w:rPr>
        <w:t>개발된 프로그램을 업로드하면 서비스를 시작할 수 있는 서비스.</w:t>
      </w:r>
      <w:r>
        <w:t xml:space="preserve"> </w:t>
      </w:r>
      <w:r>
        <w:rPr>
          <w:rFonts w:hint="eastAsia"/>
        </w:rPr>
        <w:t xml:space="preserve">클라우드 서비스 사업자는 </w:t>
      </w:r>
      <w:r>
        <w:t>PaaS</w:t>
      </w:r>
      <w:r>
        <w:rPr>
          <w:rFonts w:hint="eastAsia"/>
        </w:rPr>
        <w:t>를 통하여 서비스 구성을 위한 호환성 및 구성 컴포넌트를 제공함.</w:t>
      </w:r>
      <w:r>
        <w:br/>
      </w:r>
      <w:r>
        <w:rPr>
          <w:b/>
          <w:bCs/>
        </w:rPr>
        <w:t>IaaS</w:t>
      </w:r>
      <w:r>
        <w:t xml:space="preserve">: </w:t>
      </w:r>
      <w:r>
        <w:rPr>
          <w:rFonts w:hint="eastAsia"/>
        </w:rPr>
        <w:t>인프라 자원을 서비스로 제공하는 것.</w:t>
      </w:r>
      <w:r>
        <w:t xml:space="preserve"> </w:t>
      </w:r>
      <w:r>
        <w:rPr>
          <w:rFonts w:hint="eastAsia"/>
        </w:rPr>
        <w:t>클라우드를 통해 네트워크,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스토리지,</w:t>
      </w:r>
      <w:r>
        <w:t xml:space="preserve"> </w:t>
      </w:r>
      <w:r>
        <w:rPr>
          <w:rFonts w:hint="eastAsia"/>
        </w:rPr>
        <w:t>가상화를 인터넷을 통해 서비스 형태로 제공하는 서비스.</w:t>
      </w:r>
      <w:r>
        <w:t xml:space="preserve"> Ex. AWS</w:t>
      </w:r>
      <w:r>
        <w:rPr>
          <w:rFonts w:hint="eastAsia"/>
        </w:rPr>
        <w:t>의 S</w:t>
      </w:r>
      <w:r>
        <w:t xml:space="preserve">3 </w:t>
      </w:r>
      <w:r>
        <w:rPr>
          <w:rFonts w:hint="eastAsia"/>
        </w:rPr>
        <w:t xml:space="preserve">및 </w:t>
      </w:r>
      <w:r>
        <w:t>EC2</w:t>
      </w:r>
      <w:r>
        <w:br/>
      </w:r>
      <w:r>
        <w:rPr>
          <w:b/>
          <w:bCs/>
        </w:rPr>
        <w:t>SECaaS</w:t>
      </w:r>
      <w:r>
        <w:t>(</w:t>
      </w:r>
      <w:r>
        <w:t xml:space="preserve">Security as a Service): SaaS </w:t>
      </w:r>
      <w:r>
        <w:rPr>
          <w:rFonts w:hint="eastAsia"/>
        </w:rPr>
        <w:t>유형의 하나.</w:t>
      </w:r>
      <w:r>
        <w:t xml:space="preserve"> IT </w:t>
      </w:r>
      <w:r>
        <w:rPr>
          <w:rFonts w:hint="eastAsia"/>
        </w:rPr>
        <w:t>환경의 복잡성으로 인한 보안시스템 구성의 한계,</w:t>
      </w:r>
      <w:r>
        <w:t xml:space="preserve"> </w:t>
      </w:r>
      <w:r>
        <w:rPr>
          <w:rFonts w:hint="eastAsia"/>
        </w:rPr>
        <w:t>사이버 공격의 고도화 및 다양화로 보안 전문가에 의해 운영되는 보안서비스를 인터넷을 통해 사용량 기반으로 제공하는 서비스 모델.</w:t>
      </w:r>
      <w:r>
        <w:br/>
      </w:r>
      <w:r>
        <w:rPr>
          <w:rFonts w:ascii="Roboto" w:hAnsi="Roboto"/>
          <w:color w:val="444444"/>
          <w:szCs w:val="20"/>
        </w:rPr>
        <w:drawing>
          <wp:inline distT="0" distB="0" distL="0" distR="0">
            <wp:extent cx="5136095" cy="3670834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095" cy="36708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2"/>
        </w:numPr>
        <w:spacing w:line="276" w:lineRule="auto"/>
        <w:rPr>
          <w:rFonts w:ascii="Roboto" w:hAnsi="Roboto"/>
          <w:color w:val="444444"/>
          <w:szCs w:val="20"/>
        </w:rPr>
      </w:pPr>
      <w:r>
        <w:rPr>
          <w:rFonts w:hint="eastAsia"/>
        </w:rPr>
        <w:t xml:space="preserve">클라우드 서비스 유형에 따른 </w:t>
      </w:r>
      <w:r>
        <w:t>Vendor(</w:t>
      </w:r>
      <w:r>
        <w:rPr>
          <w:rFonts w:hint="eastAsia"/>
        </w:rPr>
        <w:t>공급사)가 관리하는 영역과 사용자가 관리하는 영역</w:t>
      </w:r>
      <w:r>
        <w:br/>
      </w:r>
      <w:r>
        <w:rPr>
          <w:rFonts w:ascii="Roboto" w:hAnsi="Roboto"/>
          <w:color w:val="444444"/>
          <w:szCs w:val="20"/>
        </w:rPr>
        <w:drawing>
          <wp:inline distT="0" distB="0" distL="0" distR="0">
            <wp:extent cx="5332027" cy="1459982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18"/>
                    <a:stretch>
                      <a:fillRect/>
                    </a:stretch>
                  </pic:blipFill>
                  <pic:spPr>
                    <a:xfrm>
                      <a:off x="0" y="0"/>
                      <a:ext cx="5332027" cy="145998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2"/>
        </w:numPr>
        <w:spacing w:line="276" w:lineRule="auto"/>
        <w:rPr>
          <w:rFonts w:ascii="Roboto" w:hAnsi="Roboto"/>
          <w:color w:val="444444"/>
          <w:szCs w:val="20"/>
        </w:rPr>
      </w:pPr>
      <w:r>
        <w:rPr>
          <w:rFonts w:hint="eastAsia"/>
        </w:rPr>
        <w:t>자격증</w:t>
      </w:r>
    </w:p>
    <w:p>
      <w:pPr>
        <w:pStyle w:val="a3"/>
        <w:ind w:leftChars="0"/>
        <w:numPr>
          <w:ilvl w:val="0"/>
          <w:numId w:val="4"/>
        </w:numPr>
        <w:spacing w:line="276" w:lineRule="auto"/>
        <w:rPr>
          <w:rFonts w:ascii="Roboto" w:hAnsi="Roboto"/>
          <w:color w:val="444444"/>
          <w:szCs w:val="20"/>
        </w:rPr>
      </w:pPr>
      <w:r>
        <w:t xml:space="preserve">GCP; </w:t>
      </w:r>
      <w:r>
        <w:rPr>
          <w:rFonts w:hint="eastAsia"/>
        </w:rPr>
        <w:t>구글</w:t>
      </w:r>
      <w:r>
        <w:br/>
      </w:r>
      <w:r>
        <w:fldChar w:fldCharType="begin"/>
      </w:r>
      <w:r>
        <w:instrText xml:space="preserve"> HYPERLINK "https://reoim.tistory.com/entry/GCP-ìê²©ì¦-íê¸°-Google-Cloud-Certified-Professional-Data-Engineer" https</w:instrText>
      </w:r>
      <w:r>
        <w:fldChar w:fldCharType="separate"/>
      </w:r>
      <w:r>
        <w:rPr>
          <w:rStyle w:val="a6"/>
          <w:rFonts w:ascii="Roboto" w:hAnsi="Roboto"/>
          <w:szCs w:val="20"/>
        </w:rPr>
        <w:t>https://reoim.tistory.com/entry/GCP-%EC%9E%90%EA%B2%A9%EC%A6%9D-%ED%9B%84%EA%B8%B0-Google-Cloud-Certified-Professional-Data-Engineer</w:t>
      </w:r>
      <w:r>
        <w:fldChar w:fldCharType="end"/>
      </w:r>
    </w:p>
    <w:p>
      <w:pPr>
        <w:pStyle w:val="a3"/>
        <w:ind w:leftChars="0"/>
        <w:numPr>
          <w:ilvl w:val="0"/>
          <w:numId w:val="4"/>
        </w:numPr>
        <w:spacing w:line="276" w:lineRule="auto"/>
        <w:rPr>
          <w:rFonts w:ascii="Roboto" w:hAnsi="Roboto"/>
          <w:color w:val="444444"/>
          <w:szCs w:val="20"/>
        </w:rPr>
      </w:pPr>
      <w:r>
        <w:t xml:space="preserve">AWS; </w:t>
      </w:r>
      <w:r>
        <w:rPr>
          <w:rFonts w:hint="eastAsia"/>
        </w:rPr>
        <w:t>아마존</w:t>
      </w:r>
      <w:r>
        <w:br/>
      </w:r>
      <w:r>
        <w:fldChar w:fldCharType="begin"/>
      </w:r>
      <w:r>
        <w:instrText xml:space="preserve"> HYPERLINK "https://goddaehee.tistory.com/194" </w:instrText>
      </w:r>
      <w:r>
        <w:fldChar w:fldCharType="separate"/>
      </w:r>
      <w:r>
        <w:rPr>
          <w:rStyle w:val="a6"/>
          <w:rFonts w:ascii="Roboto" w:hAnsi="Roboto"/>
          <w:szCs w:val="20"/>
        </w:rPr>
        <w:t>https://goddaehee.tistory.com/194</w:t>
      </w:r>
      <w:r>
        <w:fldChar w:fldCharType="end"/>
      </w:r>
    </w:p>
    <w:p>
      <w:pPr>
        <w:pStyle w:val="a3"/>
        <w:ind w:leftChars="0"/>
        <w:numPr>
          <w:ilvl w:val="0"/>
          <w:numId w:val="4"/>
        </w:numPr>
        <w:spacing w:line="276" w:lineRule="auto"/>
        <w:rPr>
          <w:rFonts w:ascii="Roboto" w:hAnsi="Roboto"/>
          <w:color w:val="444444"/>
          <w:szCs w:val="20"/>
        </w:rPr>
      </w:pPr>
      <w:r>
        <w:rPr>
          <w:rFonts w:hint="eastAsia"/>
        </w:rPr>
        <w:t>A</w:t>
      </w:r>
      <w:r>
        <w:t>ZURE</w:t>
      </w:r>
      <w:r>
        <w:t xml:space="preserve">; </w:t>
      </w:r>
      <w:r>
        <w:rPr>
          <w:rFonts w:hint="eastAsia"/>
        </w:rPr>
        <w:t>마이크로소프트</w:t>
      </w:r>
      <w:r>
        <w:br/>
      </w:r>
      <w:r>
        <w:fldChar w:fldCharType="begin"/>
      </w:r>
      <w:r>
        <w:instrText xml:space="preserve"> HYPERLINK "https://jjakang2.tistory.com/12" </w:instrText>
      </w:r>
      <w:r>
        <w:fldChar w:fldCharType="separate"/>
      </w:r>
      <w:r>
        <w:rPr>
          <w:rStyle w:val="a6"/>
          <w:rFonts w:ascii="Roboto" w:hAnsi="Roboto"/>
          <w:szCs w:val="20"/>
        </w:rPr>
        <w:t>https://jjakang2.tistory.com/12</w:t>
      </w:r>
      <w:r>
        <w:fldChar w:fldCharType="end"/>
      </w:r>
    </w:p>
    <w:p>
      <w:pPr>
        <w:pStyle w:val="a5"/>
        <w:spacing w:line="276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실생활 적용</w:t>
      </w:r>
    </w:p>
    <w:p>
      <w:pPr>
        <w:pStyle w:val="a3"/>
        <w:ind w:leftChars="0"/>
        <w:numPr>
          <w:ilvl w:val="0"/>
          <w:numId w:val="5"/>
        </w:numPr>
        <w:spacing w:line="276" w:lineRule="auto"/>
      </w:pPr>
      <w:r>
        <w:drawing>
          <wp:inline distT="0" distB="0" distL="0" distR="0">
            <wp:extent cx="4258269" cy="4105848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05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5"/>
        </w:numPr>
        <w:spacing w:line="276" w:lineRule="auto"/>
      </w:pPr>
      <w:r>
        <w:rPr>
          <w:rFonts w:hint="eastAsia"/>
        </w:rPr>
        <w:t xml:space="preserve">구글 </w:t>
      </w:r>
      <w:r>
        <w:t>GCP</w:t>
      </w:r>
    </w:p>
    <w:p>
      <w:pPr>
        <w:pStyle w:val="a3"/>
        <w:ind w:leftChars="0"/>
        <w:numPr>
          <w:ilvl w:val="0"/>
          <w:numId w:val="5"/>
        </w:numPr>
        <w:spacing w:line="276" w:lineRule="auto"/>
      </w:pPr>
      <w:r>
        <w:rPr>
          <w:rFonts w:hint="eastAsia"/>
        </w:rPr>
        <w:t>아마존 웹 서비스</w:t>
      </w:r>
      <w:r>
        <w:t xml:space="preserve"> (AWS</w:t>
      </w:r>
      <w:r>
        <w:t>; Amazon Web Services</w:t>
      </w:r>
      <w:r>
        <w:t>)</w:t>
      </w:r>
    </w:p>
    <w:p>
      <w:pPr>
        <w:pStyle w:val="a3"/>
        <w:ind w:leftChars="0"/>
        <w:numPr>
          <w:ilvl w:val="0"/>
          <w:numId w:val="5"/>
        </w:numPr>
        <w:spacing w:line="276" w:lineRule="auto"/>
      </w:pPr>
      <w:r>
        <w:t>네이버 N</w:t>
      </w:r>
      <w:r>
        <w:rPr>
          <w:rFonts w:hint="eastAsia"/>
        </w:rPr>
        <w:t>드라이브</w:t>
      </w:r>
      <w:r>
        <w:t xml:space="preserve">: </w:t>
      </w:r>
      <w:r>
        <w:rPr>
          <w:rFonts w:hint="eastAsia"/>
        </w:rPr>
        <w:t>클라우드 스토리지 서비스</w:t>
      </w:r>
    </w:p>
    <w:p>
      <w:pPr>
        <w:pStyle w:val="a3"/>
        <w:ind w:leftChars="0"/>
        <w:numPr>
          <w:ilvl w:val="0"/>
          <w:numId w:val="5"/>
        </w:numPr>
        <w:spacing w:line="276" w:lineRule="auto"/>
        <w:rPr>
          <w:rFonts w:hint="eastAsia"/>
        </w:rPr>
      </w:pPr>
      <w:r>
        <w:rPr>
          <w:rFonts w:hint="eastAsia"/>
        </w:rPr>
        <w:t>보통 벤더들이 많이 사용함</w:t>
      </w:r>
    </w:p>
    <w:p>
      <w:pPr>
        <w:pStyle w:val="a5"/>
        <w:spacing w:line="276" w:lineRule="auto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최신 동향</w:t>
      </w:r>
    </w:p>
    <w:p>
      <w:pPr>
        <w:pStyle w:val="a3"/>
        <w:ind w:leftChars="0"/>
        <w:numPr>
          <w:ilvl w:val="0"/>
          <w:numId w:val="3"/>
        </w:numPr>
        <w:spacing w:line="276" w:lineRule="auto"/>
        <w:rPr>
          <w:rFonts w:ascii="Roboto" w:hAnsi="Roboto"/>
          <w:color w:val="444444"/>
          <w:szCs w:val="20"/>
        </w:rPr>
      </w:pPr>
      <w:r>
        <w:rPr>
          <w:rFonts w:ascii="Roboto" w:hAnsi="Roboto" w:hint="eastAsia"/>
          <w:color w:val="444444"/>
          <w:szCs w:val="20"/>
        </w:rPr>
        <w:t>클라우드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서비스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장애물은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개인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정보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및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중요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정보의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유출</w:t>
      </w:r>
      <w:r>
        <w:rPr>
          <w:rFonts w:ascii="Roboto" w:hAnsi="Roboto" w:hint="eastAsia"/>
          <w:color w:val="444444"/>
          <w:szCs w:val="20"/>
        </w:rPr>
        <w:t>,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변조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등에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대한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우려</w:t>
      </w:r>
    </w:p>
    <w:p>
      <w:pPr>
        <w:pStyle w:val="a3"/>
        <w:ind w:leftChars="0"/>
        <w:numPr>
          <w:ilvl w:val="0"/>
          <w:numId w:val="3"/>
        </w:numPr>
        <w:spacing w:line="276" w:lineRule="auto"/>
        <w:rPr>
          <w:rFonts w:ascii="Roboto" w:hAnsi="Roboto"/>
          <w:color w:val="444444"/>
          <w:szCs w:val="20"/>
        </w:rPr>
      </w:pPr>
      <w:r>
        <w:rPr>
          <w:rFonts w:ascii="Roboto" w:hAnsi="Roboto" w:hint="eastAsia"/>
          <w:color w:val="444444"/>
          <w:szCs w:val="20"/>
        </w:rPr>
        <w:t>국내</w:t>
      </w:r>
      <w:r>
        <w:rPr>
          <w:rFonts w:ascii="Roboto" w:hAnsi="Roboto" w:hint="eastAsia"/>
          <w:color w:val="444444"/>
          <w:szCs w:val="20"/>
        </w:rPr>
        <w:t>: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클라우드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발전법을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만들었으나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개인정보보호법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및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정보통신망법으로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상충되었다</w:t>
      </w:r>
      <w:r>
        <w:rPr>
          <w:rFonts w:ascii="Roboto" w:hAnsi="Roboto" w:hint="eastAsia"/>
          <w:color w:val="444444"/>
          <w:szCs w:val="20"/>
        </w:rPr>
        <w:t>.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지금은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데이터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3</w:t>
      </w:r>
      <w:r>
        <w:rPr>
          <w:rFonts w:ascii="Roboto" w:hAnsi="Roboto" w:hint="eastAsia"/>
          <w:color w:val="444444"/>
          <w:szCs w:val="20"/>
        </w:rPr>
        <w:t>법</w:t>
      </w:r>
      <w:r>
        <w:rPr>
          <w:rFonts w:ascii="Roboto" w:hAnsi="Roboto" w:hint="eastAsia"/>
          <w:color w:val="444444"/>
          <w:szCs w:val="20"/>
        </w:rPr>
        <w:t>(</w:t>
      </w:r>
      <w:r>
        <w:rPr>
          <w:rFonts w:ascii="Roboto" w:hAnsi="Roboto"/>
          <w:color w:val="444444"/>
          <w:szCs w:val="20"/>
        </w:rPr>
        <w:t xml:space="preserve">200109 </w:t>
      </w:r>
      <w:r>
        <w:rPr>
          <w:rFonts w:ascii="Roboto" w:hAnsi="Roboto" w:hint="eastAsia"/>
          <w:color w:val="444444"/>
          <w:szCs w:val="20"/>
        </w:rPr>
        <w:t>기업과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개인이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수집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또는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활용할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수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있는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개인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정보를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확대해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신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산업을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활성화하자는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취지의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법안</w:t>
      </w:r>
      <w:r>
        <w:rPr>
          <w:rFonts w:ascii="Roboto" w:hAnsi="Roboto" w:hint="eastAsia"/>
          <w:color w:val="444444"/>
          <w:szCs w:val="20"/>
        </w:rPr>
        <w:t>)</w:t>
      </w:r>
      <w:r>
        <w:rPr>
          <w:rFonts w:ascii="Roboto" w:hAnsi="Roboto" w:hint="eastAsia"/>
          <w:color w:val="444444"/>
          <w:szCs w:val="20"/>
        </w:rPr>
        <w:t>이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통과</w:t>
      </w:r>
      <w:r>
        <w:rPr>
          <w:rFonts w:ascii="Roboto" w:hAnsi="Roboto" w:hint="eastAsia"/>
          <w:color w:val="444444"/>
          <w:szCs w:val="20"/>
        </w:rPr>
        <w:t>되었음</w:t>
      </w:r>
      <w:r>
        <w:rPr>
          <w:rFonts w:ascii="Roboto" w:hAnsi="Roboto"/>
          <w:color w:val="444444"/>
          <w:szCs w:val="20"/>
        </w:rPr>
        <w:br/>
      </w:r>
      <w:r>
        <w:rPr>
          <w:rFonts w:ascii="Roboto" w:hAnsi="Roboto"/>
          <w:color w:val="444444"/>
          <w:szCs w:val="20"/>
        </w:rPr>
        <w:drawing>
          <wp:inline distT="0" distB="0" distL="0" distR="0">
            <wp:extent cx="5167677" cy="5735056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677" cy="5735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3"/>
        </w:numPr>
        <w:spacing w:line="276" w:lineRule="auto"/>
        <w:rPr>
          <w:rFonts w:ascii="Roboto" w:hAnsi="Roboto"/>
          <w:color w:val="444444"/>
          <w:szCs w:val="20"/>
        </w:rPr>
      </w:pPr>
      <w:r>
        <w:rPr>
          <w:rFonts w:ascii="Roboto" w:hAnsi="Roboto" w:hint="eastAsia"/>
          <w:color w:val="444444"/>
          <w:szCs w:val="20"/>
        </w:rPr>
        <w:t>전세계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클라우드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시장</w:t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 w:hint="eastAsia"/>
          <w:color w:val="444444"/>
          <w:szCs w:val="20"/>
        </w:rPr>
        <w:t>규모</w:t>
      </w:r>
      <w:r>
        <w:rPr>
          <w:rFonts w:ascii="Roboto" w:hAnsi="Roboto"/>
          <w:color w:val="444444"/>
          <w:szCs w:val="20"/>
        </w:rPr>
        <w:br/>
      </w:r>
      <w:r>
        <w:drawing>
          <wp:inline distT="0" distB="0" distL="0" distR="0">
            <wp:extent cx="4933178" cy="3282233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" t="20670" r="2845"/>
                    <a:stretch>
                      <a:fillRect/>
                    </a:stretch>
                  </pic:blipFill>
                  <pic:spPr>
                    <a:xfrm>
                      <a:off x="0" y="0"/>
                      <a:ext cx="4933178" cy="328223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rFonts w:ascii="Roboto" w:hAnsi="Roboto"/>
          <w:color w:val="444444"/>
          <w:szCs w:val="20"/>
        </w:rPr>
      </w:pPr>
      <w:r>
        <w:rPr>
          <w:rFonts w:ascii="Roboto" w:hAnsi="Roboto"/>
          <w:color w:val="444444"/>
          <w:szCs w:val="20"/>
        </w:rPr>
        <w:br w:type="page"/>
      </w:r>
    </w:p>
    <w:p>
      <w:pPr>
        <w:pStyle w:val="a3"/>
        <w:ind w:leftChars="0"/>
        <w:numPr>
          <w:ilvl w:val="0"/>
          <w:numId w:val="3"/>
        </w:numPr>
        <w:spacing w:line="276" w:lineRule="auto"/>
        <w:rPr>
          <w:rFonts w:ascii="Roboto" w:hAnsi="Roboto"/>
          <w:color w:val="444444"/>
          <w:szCs w:val="20"/>
        </w:rPr>
      </w:pPr>
    </w:p>
    <w:p>
      <w:pPr>
        <w:spacing w:line="276" w:lineRule="auto"/>
        <w:rPr>
          <w:rFonts w:ascii="Roboto" w:hAnsi="Roboto"/>
          <w:b/>
          <w:bCs/>
          <w:color w:val="444444"/>
          <w:szCs w:val="20"/>
        </w:rPr>
      </w:pPr>
      <w:r>
        <w:rPr>
          <w:rFonts w:ascii="Roboto" w:hAnsi="Roboto" w:hint="eastAsia"/>
          <w:b/>
          <w:bCs/>
          <w:color w:val="444444"/>
          <w:szCs w:val="20"/>
        </w:rPr>
        <w:t>[</w:t>
      </w:r>
      <w:r>
        <w:rPr>
          <w:rFonts w:ascii="Roboto" w:hAnsi="Roboto" w:hint="eastAsia"/>
          <w:b/>
          <w:bCs/>
          <w:color w:val="444444"/>
          <w:szCs w:val="20"/>
        </w:rPr>
        <w:t>참고</w:t>
      </w:r>
      <w:r>
        <w:rPr>
          <w:rFonts w:ascii="Roboto" w:hAnsi="Roboto" w:hint="eastAsia"/>
          <w:b/>
          <w:bCs/>
          <w:color w:val="444444"/>
          <w:szCs w:val="20"/>
        </w:rPr>
        <w:t xml:space="preserve"> </w:t>
      </w:r>
      <w:r>
        <w:rPr>
          <w:rFonts w:ascii="Roboto" w:hAnsi="Roboto" w:hint="eastAsia"/>
          <w:b/>
          <w:bCs/>
          <w:color w:val="444444"/>
          <w:szCs w:val="20"/>
        </w:rPr>
        <w:t>논문</w:t>
      </w:r>
      <w:r>
        <w:rPr>
          <w:rFonts w:ascii="Roboto" w:hAnsi="Roboto"/>
          <w:b/>
          <w:bCs/>
          <w:color w:val="444444"/>
          <w:szCs w:val="20"/>
        </w:rPr>
        <w:t>]</w:t>
      </w:r>
    </w:p>
    <w:p>
      <w:pPr>
        <w:spacing w:line="276" w:lineRule="auto"/>
        <w:rPr>
          <w:rFonts w:ascii="Roboto" w:hAnsi="Roboto" w:hint="eastAsia"/>
          <w:color w:val="444444"/>
          <w:szCs w:val="20"/>
        </w:rPr>
      </w:pPr>
      <w:r>
        <w:rPr>
          <w:rFonts w:ascii="Roboto" w:hAnsi="Roboto"/>
          <w:color w:val="444444"/>
          <w:szCs w:val="20"/>
        </w:rPr>
        <w:t>임선영</w:t>
      </w:r>
      <w:r>
        <w:rPr>
          <w:rFonts w:ascii="Roboto" w:hAnsi="Roboto"/>
          <w:color w:val="444444"/>
          <w:szCs w:val="20"/>
        </w:rPr>
        <w:t>. "</w:t>
      </w:r>
      <w:r>
        <w:rPr>
          <w:rFonts w:ascii="Roboto" w:hAnsi="Roboto"/>
          <w:color w:val="444444"/>
          <w:szCs w:val="20"/>
        </w:rPr>
        <w:t>클라우드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환경에서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국내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개인정보보호를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위한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관리체계에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관한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연구</w:t>
      </w:r>
      <w:r>
        <w:rPr>
          <w:rFonts w:ascii="Roboto" w:hAnsi="Roboto"/>
          <w:color w:val="444444"/>
          <w:szCs w:val="20"/>
        </w:rPr>
        <w:t xml:space="preserve">." </w:t>
      </w:r>
      <w:r>
        <w:rPr>
          <w:rFonts w:ascii="Roboto" w:hAnsi="Roboto"/>
          <w:color w:val="444444"/>
          <w:szCs w:val="20"/>
        </w:rPr>
        <w:t>국내석사학위논문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건국대학교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정보통신대학원</w:t>
      </w:r>
      <w:r>
        <w:rPr>
          <w:rFonts w:ascii="Roboto" w:hAnsi="Roboto"/>
          <w:color w:val="444444"/>
          <w:szCs w:val="20"/>
        </w:rPr>
        <w:t xml:space="preserve">, 2020. </w:t>
      </w:r>
      <w:r>
        <w:rPr>
          <w:rFonts w:ascii="Roboto" w:hAnsi="Roboto"/>
          <w:color w:val="444444"/>
          <w:szCs w:val="20"/>
        </w:rPr>
        <w:t>서울</w:t>
      </w:r>
    </w:p>
    <w:p>
      <w:pPr>
        <w:spacing w:line="276" w:lineRule="auto"/>
        <w:rPr>
          <w:rFonts w:ascii="Roboto" w:hAnsi="Roboto"/>
          <w:color w:val="444444"/>
          <w:szCs w:val="20"/>
        </w:rPr>
      </w:pPr>
    </w:p>
    <w:p>
      <w:pPr>
        <w:spacing w:line="276" w:lineRule="auto"/>
        <w:rPr>
          <w:rFonts w:ascii="Roboto" w:hAnsi="Roboto"/>
          <w:color w:val="444444"/>
          <w:szCs w:val="20"/>
        </w:rPr>
      </w:pPr>
      <w:r>
        <w:rPr>
          <w:rFonts w:ascii="Roboto" w:hAnsi="Roboto" w:hint="eastAsia"/>
          <w:color w:val="444444"/>
          <w:szCs w:val="20"/>
        </w:rPr>
        <w:t>홍예슬</w:t>
      </w:r>
      <w:r>
        <w:rPr>
          <w:rFonts w:ascii="Roboto" w:hAnsi="Roboto"/>
          <w:color w:val="444444"/>
          <w:szCs w:val="20"/>
        </w:rPr>
        <w:t xml:space="preserve">, </w:t>
      </w:r>
      <w:r>
        <w:rPr>
          <w:rFonts w:ascii="Roboto" w:hAnsi="Roboto"/>
          <w:color w:val="444444"/>
          <w:szCs w:val="20"/>
        </w:rPr>
        <w:t>강서연</w:t>
      </w:r>
      <w:r>
        <w:rPr>
          <w:rFonts w:ascii="Roboto" w:hAnsi="Roboto"/>
          <w:color w:val="444444"/>
          <w:szCs w:val="20"/>
        </w:rPr>
        <w:t xml:space="preserve">, </w:t>
      </w:r>
      <w:r>
        <w:rPr>
          <w:rFonts w:ascii="Roboto" w:hAnsi="Roboto"/>
          <w:color w:val="444444"/>
          <w:szCs w:val="20"/>
        </w:rPr>
        <w:t>김승인</w:t>
      </w:r>
      <w:r>
        <w:rPr>
          <w:rFonts w:ascii="Roboto" w:hAnsi="Roboto"/>
          <w:color w:val="444444"/>
          <w:szCs w:val="20"/>
        </w:rPr>
        <w:t>. "</w:t>
      </w:r>
      <w:r>
        <w:rPr>
          <w:rFonts w:ascii="Roboto" w:hAnsi="Roboto"/>
          <w:color w:val="444444"/>
          <w:szCs w:val="20"/>
        </w:rPr>
        <w:t>국내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포털사이트의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클라우드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스토리지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서비스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사용성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평가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연구</w:t>
      </w:r>
      <w:r>
        <w:rPr>
          <w:rFonts w:ascii="Roboto" w:hAnsi="Roboto"/>
          <w:color w:val="444444"/>
          <w:szCs w:val="20"/>
        </w:rPr>
        <w:t>." </w:t>
      </w:r>
      <w:r>
        <w:rPr>
          <w:rFonts w:ascii="Roboto" w:hAnsi="Roboto"/>
          <w:color w:val="444444"/>
          <w:szCs w:val="20"/>
        </w:rPr>
        <w:t>디지털디자인학연구</w:t>
      </w:r>
      <w:r>
        <w:rPr>
          <w:rFonts w:ascii="Roboto" w:hAnsi="Roboto"/>
          <w:color w:val="444444"/>
          <w:szCs w:val="20"/>
        </w:rPr>
        <w:t> 12.1 (2012): 165-175.</w:t>
      </w:r>
    </w:p>
    <w:p>
      <w:pPr>
        <w:spacing w:line="276" w:lineRule="auto"/>
        <w:rPr>
          <w:rFonts w:ascii="Roboto" w:hAnsi="Roboto"/>
          <w:color w:val="444444"/>
          <w:szCs w:val="20"/>
        </w:rPr>
      </w:pPr>
    </w:p>
    <w:p>
      <w:pPr>
        <w:spacing w:line="276" w:lineRule="auto"/>
        <w:rPr>
          <w:rFonts w:ascii="Roboto" w:hAnsi="Roboto" w:hint="eastAsia"/>
          <w:color w:val="444444"/>
          <w:szCs w:val="20"/>
        </w:rPr>
      </w:pPr>
      <w:r>
        <w:rPr>
          <w:rFonts w:ascii="Roboto" w:hAnsi="Roboto"/>
          <w:color w:val="444444"/>
          <w:szCs w:val="20"/>
        </w:rPr>
        <w:t>이승연</w:t>
      </w:r>
      <w:r>
        <w:rPr>
          <w:rFonts w:ascii="Roboto" w:hAnsi="Roboto"/>
          <w:color w:val="444444"/>
          <w:szCs w:val="20"/>
        </w:rPr>
        <w:t>. "</w:t>
      </w:r>
      <w:r>
        <w:rPr>
          <w:rFonts w:ascii="Roboto" w:hAnsi="Roboto"/>
          <w:color w:val="444444"/>
          <w:szCs w:val="20"/>
        </w:rPr>
        <w:t>클라우드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컴퓨팅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환경에서의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디지털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증거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수집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효율성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개선에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관한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연구</w:t>
      </w:r>
      <w:r>
        <w:rPr>
          <w:rFonts w:ascii="Roboto" w:hAnsi="Roboto"/>
          <w:color w:val="444444"/>
          <w:szCs w:val="20"/>
        </w:rPr>
        <w:t xml:space="preserve">." </w:t>
      </w:r>
      <w:r>
        <w:rPr>
          <w:rFonts w:ascii="Roboto" w:hAnsi="Roboto"/>
          <w:color w:val="444444"/>
          <w:szCs w:val="20"/>
        </w:rPr>
        <w:t>국내석사학위논문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동국대학교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국제정보보호대학원</w:t>
      </w:r>
      <w:r>
        <w:rPr>
          <w:rFonts w:ascii="Roboto" w:hAnsi="Roboto"/>
          <w:color w:val="444444"/>
          <w:szCs w:val="20"/>
        </w:rPr>
        <w:t xml:space="preserve">, 2021. </w:t>
      </w:r>
      <w:r>
        <w:rPr>
          <w:rFonts w:ascii="Roboto" w:hAnsi="Roboto"/>
          <w:color w:val="444444"/>
          <w:szCs w:val="20"/>
        </w:rPr>
        <w:t>서울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Roboto">
    <w:panose1 w:val="02000000FFFFFFFFFFFF"/>
    <w:family w:val="auto"/>
    <w:charset w:val="00"/>
    <w:notTrueType w:val="false"/>
    <w:pitch w:val="variable"/>
    <w:sig w:usb0="E0000AFF" w:usb1="5000217F" w:usb2="00000021" w:usb3="00000000" w:csb0="0000019F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a3a29d8"/>
    <w:multiLevelType w:val="hybridMultilevel"/>
    <w:tmpl w:val="68f03ec2"/>
    <w:lvl w:ilvl="0" w:tplc="41501efe">
      <w:numFmt w:val="bullet"/>
      <w:lvlText w:val="-"/>
      <w:lvlJc w:val="left"/>
      <w:pPr>
        <w:ind w:left="760" w:hanging="360"/>
      </w:pPr>
      <w:rPr>
        <w:rFonts w:ascii="Roboto" w:hAnsi="Roboto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d604c1d"/>
    <w:multiLevelType w:val="hybridMultilevel"/>
    <w:tmpl w:val="295ac78e"/>
    <w:lvl w:ilvl="0" w:tplc="30129a18">
      <w:start w:val="1"/>
      <w:lvlText w:val="%1)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1b4415"/>
    <w:multiLevelType w:val="hybridMultilevel"/>
    <w:tmpl w:val="3b4ad3ee"/>
    <w:lvl w:ilvl="0" w:tplc="58b0ad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bb421c8"/>
    <w:multiLevelType w:val="hybridMultilevel"/>
    <w:tmpl w:val="670a7a50"/>
    <w:lvl w:ilvl="0" w:tplc="58b0adf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b1961f3"/>
    <w:multiLevelType w:val="hybridMultilevel"/>
    <w:tmpl w:val="2c1a5bfa"/>
    <w:lvl w:ilvl="0" w:tplc="1be0e58e">
      <w:start w:val="1"/>
      <w:lvlText w:val="%1)"/>
      <w:lvlJc w:val="left"/>
      <w:pPr>
        <w:ind w:left="1120" w:hanging="360"/>
      </w:pPr>
      <w:rPr>
        <w:rFonts w:hint="eastAsia"/>
        <w:color w:val="auto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doNotDisplayPageBoundaries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uiPriority w:val="11"/>
    <w:basedOn w:val="a"/>
    <w:next w:val="a"/>
    <w:link w:val="Char0"/>
    <w:qFormat/>
    <w:pPr>
      <w:outlineLvl w:val="1"/>
      <w:jc w:val="center"/>
      <w:spacing w:after="60"/>
    </w:pPr>
    <w:rPr>
      <w:sz w:val="24"/>
      <w:szCs w:val="24"/>
    </w:rPr>
  </w:style>
  <w:style w:type="character" w:customStyle="1" w:styleId="Char0">
    <w:name w:val="부제 Char"/>
    <w:uiPriority w:val="11"/>
    <w:basedOn w:val="a0"/>
    <w:link w:val="a5"/>
    <w:rPr>
      <w:sz w:val="24"/>
      <w:szCs w:val="24"/>
    </w:rPr>
  </w:style>
  <w:style w:type="character" w:styleId="a6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a7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이경민</dc:creator>
  <cp:keywords/>
  <dc:description/>
  <cp:lastModifiedBy>ghddm</cp:lastModifiedBy>
  <cp:revision>1</cp:revision>
  <dcterms:created xsi:type="dcterms:W3CDTF">2021-08-20T05:42:00Z</dcterms:created>
  <dcterms:modified xsi:type="dcterms:W3CDTF">2021-08-20T15:44:17Z</dcterms:modified>
  <cp:version>1100.0100.01</cp:version>
</cp:coreProperties>
</file>