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2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// Add up all test scores and divide by the amount of scores to get the average.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.// to display the average of a set of scores.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.public class gradesCalculator {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.public class AverageScore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rtl w:val="0"/>
        </w:rPr>
        <w:t xml:space="preserve">Chapter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Clean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Costs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Change.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%, %&amp;^, *)(&amp;)(, #@#. Java can’t create files with symbols.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A) Double numBeads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numBeads = 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B) int numBeads = 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A) 13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B) 11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A) int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B) double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C) Int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D) Int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E) Boolean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F)Char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A) Abstract is supported by the language and Primitive is created by the programmer.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B) Class is a template for objects and objects are an instance within a class,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