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543B2F2E" wp14:paraId="57B7A33B" wp14:textId="79ED733A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jc w:val="center"/>
        <w:rPr>
          <w:rFonts w:ascii="Batang" w:hAnsi="Batang" w:eastAsia="Batang" w:cs="Batang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  <w:r w:rsidRPr="543B2F2E" w:rsidR="5F7A990D">
        <w:rPr>
          <w:rFonts w:ascii="Batang" w:hAnsi="Batang" w:eastAsia="Batang" w:cs="Batang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8"/>
          <w:szCs w:val="48"/>
          <w:u w:val="single"/>
          <w:lang w:val="en-US"/>
        </w:rPr>
        <w:t>*PRODUCT DESIGN THINKING</w:t>
      </w:r>
    </w:p>
    <w:p xmlns:wp14="http://schemas.microsoft.com/office/word/2010/wordml" w:rsidP="543B2F2E" wp14:paraId="2C76FF74" wp14:textId="160DDAA2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jc w:val="center"/>
        <w:rPr>
          <w:rFonts w:ascii="Batang" w:hAnsi="Batang" w:eastAsia="Batang" w:cs="Batang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  <w:r w:rsidRPr="543B2F2E" w:rsidR="5F7A990D">
        <w:rPr>
          <w:rFonts w:ascii="Batang" w:hAnsi="Batang" w:eastAsia="Batang" w:cs="Batang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8"/>
          <w:szCs w:val="48"/>
          <w:u w:val="single"/>
          <w:lang w:val="en-US"/>
        </w:rPr>
        <w:t>*QUANTUM UNIVERSITY</w:t>
      </w:r>
    </w:p>
    <w:p xmlns:wp14="http://schemas.microsoft.com/office/word/2010/wordml" w:rsidP="543B2F2E" wp14:paraId="357D3001" wp14:textId="28FA00BE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jc w:val="center"/>
        <w:rPr>
          <w:rFonts w:ascii="Batang" w:hAnsi="Batang" w:eastAsia="Batang" w:cs="Batang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  <w:r w:rsidRPr="543B2F2E" w:rsidR="5F7A990D">
        <w:rPr>
          <w:rFonts w:ascii="Batang" w:hAnsi="Batang" w:eastAsia="Batang" w:cs="Batang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8"/>
          <w:szCs w:val="48"/>
          <w:u w:val="single"/>
          <w:lang w:val="en-US"/>
        </w:rPr>
        <w:t>*ASS NO.3 (TASK 2)</w:t>
      </w:r>
    </w:p>
    <w:p xmlns:wp14="http://schemas.microsoft.com/office/word/2010/wordml" w:rsidP="543B2F2E" wp14:paraId="4632C3DC" wp14:textId="6574914C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jc w:val="center"/>
        <w:rPr>
          <w:rFonts w:ascii="Batang" w:hAnsi="Batang" w:eastAsia="Batang" w:cs="Batang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8"/>
          <w:szCs w:val="48"/>
          <w:u w:val="single"/>
          <w:lang w:val="en-US"/>
        </w:rPr>
      </w:pPr>
      <w:r w:rsidRPr="543B2F2E" w:rsidR="5F7A990D">
        <w:rPr>
          <w:rFonts w:ascii="Batang" w:hAnsi="Batang" w:eastAsia="Batang" w:cs="Batang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8"/>
          <w:szCs w:val="48"/>
          <w:u w:val="single"/>
          <w:lang w:val="en-US"/>
        </w:rPr>
        <w:t xml:space="preserve">*Create </w:t>
      </w:r>
      <w:r w:rsidRPr="543B2F2E" w:rsidR="5F7A990D">
        <w:rPr>
          <w:rFonts w:ascii="Batang" w:hAnsi="Batang" w:eastAsia="Batang" w:cs="Batang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8"/>
          <w:szCs w:val="48"/>
          <w:u w:val="single"/>
          <w:lang w:val="en-US"/>
        </w:rPr>
        <w:t>a</w:t>
      </w:r>
      <w:r w:rsidRPr="543B2F2E" w:rsidR="5F7A990D">
        <w:rPr>
          <w:rFonts w:ascii="Batang" w:hAnsi="Batang" w:eastAsia="Batang" w:cs="Batang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8"/>
          <w:szCs w:val="48"/>
          <w:u w:val="single"/>
          <w:lang w:val="en-US"/>
        </w:rPr>
        <w:t xml:space="preserve"> </w:t>
      </w:r>
      <w:r w:rsidRPr="543B2F2E" w:rsidR="787981F2">
        <w:rPr>
          <w:rFonts w:ascii="Batang" w:hAnsi="Batang" w:eastAsia="Batang" w:cs="Batang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8"/>
          <w:szCs w:val="48"/>
          <w:u w:val="single"/>
          <w:lang w:val="en-US"/>
        </w:rPr>
        <w:t xml:space="preserve">extempore </w:t>
      </w:r>
    </w:p>
    <w:p xmlns:wp14="http://schemas.microsoft.com/office/word/2010/wordml" w:rsidP="543B2F2E" wp14:paraId="1498CB13" wp14:textId="6AB97980">
      <w:pPr>
        <w:pStyle w:val="Heading1"/>
        <w:keepNext w:val="1"/>
        <w:keepLines w:val="1"/>
        <w:spacing w:before="360" w:after="80"/>
        <w:jc w:val="center"/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40"/>
          <w:szCs w:val="40"/>
          <w:lang w:val="en-US"/>
        </w:rPr>
      </w:pPr>
      <w:r w:rsidRPr="543B2F2E" w:rsidR="5F7A990D">
        <w:rPr>
          <w:rFonts w:ascii="Aptos Display" w:hAnsi="Aptos Display" w:eastAsia="Aptos Display" w:cs="Aptos Display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F4761" w:themeColor="accent1" w:themeTint="FF" w:themeShade="BF"/>
          <w:sz w:val="40"/>
          <w:szCs w:val="40"/>
          <w:u w:val="single"/>
          <w:lang w:val="en-US"/>
        </w:rPr>
        <w:t>TASK 02</w:t>
      </w:r>
    </w:p>
    <w:p xmlns:wp14="http://schemas.microsoft.com/office/word/2010/wordml" wp14:paraId="2C078E63" wp14:textId="7079CA16"/>
    <w:p w:rsidR="0AD72D48" w:rsidP="543B2F2E" w:rsidRDefault="0AD72D48" w14:paraId="08DD7B5A" w14:textId="18475BF8">
      <w:pPr>
        <w:pStyle w:val="Heading3"/>
        <w:spacing w:before="281" w:beforeAutospacing="off" w:after="281" w:afterAutospacing="off"/>
        <w:rPr>
          <w:b w:val="1"/>
          <w:bCs w:val="1"/>
          <w:noProof w:val="0"/>
          <w:sz w:val="40"/>
          <w:szCs w:val="40"/>
          <w:u w:val="single"/>
          <w:lang w:val="en-US"/>
        </w:rPr>
      </w:pPr>
      <w:r w:rsidRPr="543B2F2E" w:rsidR="0AD72D48">
        <w:rPr>
          <w:b w:val="1"/>
          <w:bCs w:val="1"/>
          <w:noProof w:val="0"/>
          <w:sz w:val="40"/>
          <w:szCs w:val="40"/>
          <w:u w:val="single"/>
          <w:lang w:val="en-US"/>
        </w:rPr>
        <w:t>IT in Automobiles</w:t>
      </w:r>
    </w:p>
    <w:p w:rsidR="0AD72D48" w:rsidP="543B2F2E" w:rsidRDefault="0AD72D48" w14:paraId="2CC10F96" w14:textId="41FA2A49">
      <w:pPr>
        <w:spacing w:before="240" w:beforeAutospacing="off" w:after="240" w:afterAutospacing="off"/>
      </w:pPr>
      <w:r w:rsidRPr="543B2F2E" w:rsidR="0AD72D48">
        <w:rPr>
          <w:noProof w:val="0"/>
          <w:sz w:val="32"/>
          <w:szCs w:val="32"/>
          <w:lang w:val="en-US"/>
        </w:rPr>
        <w:t xml:space="preserve">The automobile industry is undergoing a major transformation with the integration of </w:t>
      </w:r>
      <w:r w:rsidRPr="543B2F2E" w:rsidR="0AD72D48">
        <w:rPr>
          <w:b w:val="1"/>
          <w:bCs w:val="1"/>
          <w:noProof w:val="0"/>
          <w:sz w:val="32"/>
          <w:szCs w:val="32"/>
          <w:lang w:val="en-US"/>
        </w:rPr>
        <w:t>IT, AI, and semiconductor-based embedded systems</w:t>
      </w:r>
      <w:r w:rsidRPr="543B2F2E" w:rsidR="0AD72D48">
        <w:rPr>
          <w:noProof w:val="0"/>
          <w:sz w:val="32"/>
          <w:szCs w:val="32"/>
          <w:lang w:val="en-US"/>
        </w:rPr>
        <w:t xml:space="preserve">. Modern vehicles are equipped with </w:t>
      </w:r>
      <w:r w:rsidRPr="543B2F2E" w:rsidR="0AD72D48">
        <w:rPr>
          <w:b w:val="1"/>
          <w:bCs w:val="1"/>
          <w:noProof w:val="0"/>
          <w:sz w:val="32"/>
          <w:szCs w:val="32"/>
          <w:lang w:val="en-US"/>
        </w:rPr>
        <w:t>Electronic Control Units (ECUs)</w:t>
      </w:r>
      <w:r w:rsidRPr="543B2F2E" w:rsidR="0AD72D48">
        <w:rPr>
          <w:noProof w:val="0"/>
          <w:sz w:val="32"/>
          <w:szCs w:val="32"/>
          <w:lang w:val="en-US"/>
        </w:rPr>
        <w:t xml:space="preserve"> that manage everything from engine performance to driver </w:t>
      </w:r>
      <w:r w:rsidRPr="543B2F2E" w:rsidR="0AD72D48">
        <w:rPr>
          <w:noProof w:val="0"/>
          <w:sz w:val="32"/>
          <w:szCs w:val="32"/>
          <w:lang w:val="en-US"/>
        </w:rPr>
        <w:t>assistance</w:t>
      </w:r>
      <w:r w:rsidRPr="543B2F2E" w:rsidR="0AD72D48">
        <w:rPr>
          <w:noProof w:val="0"/>
          <w:sz w:val="32"/>
          <w:szCs w:val="32"/>
          <w:lang w:val="en-US"/>
        </w:rPr>
        <w:t xml:space="preserve"> features. </w:t>
      </w:r>
      <w:r w:rsidRPr="543B2F2E" w:rsidR="0AD72D48">
        <w:rPr>
          <w:b w:val="1"/>
          <w:bCs w:val="1"/>
          <w:noProof w:val="0"/>
          <w:sz w:val="32"/>
          <w:szCs w:val="32"/>
          <w:lang w:val="en-US"/>
        </w:rPr>
        <w:t>Advanced Driver Assistance Systems (ADAS)</w:t>
      </w:r>
      <w:r w:rsidRPr="543B2F2E" w:rsidR="0AD72D48">
        <w:rPr>
          <w:noProof w:val="0"/>
          <w:sz w:val="32"/>
          <w:szCs w:val="32"/>
          <w:lang w:val="en-US"/>
        </w:rPr>
        <w:t xml:space="preserve">, powered by </w:t>
      </w:r>
      <w:r w:rsidRPr="543B2F2E" w:rsidR="0AD72D48">
        <w:rPr>
          <w:b w:val="1"/>
          <w:bCs w:val="1"/>
          <w:noProof w:val="0"/>
          <w:sz w:val="32"/>
          <w:szCs w:val="32"/>
          <w:lang w:val="en-US"/>
        </w:rPr>
        <w:t>real-time data processing and machine learning</w:t>
      </w:r>
      <w:r w:rsidRPr="543B2F2E" w:rsidR="0AD72D48">
        <w:rPr>
          <w:noProof w:val="0"/>
          <w:sz w:val="32"/>
          <w:szCs w:val="32"/>
          <w:lang w:val="en-US"/>
        </w:rPr>
        <w:t xml:space="preserve">, enable features like lane-keeping </w:t>
      </w:r>
      <w:r w:rsidRPr="543B2F2E" w:rsidR="0AD72D48">
        <w:rPr>
          <w:noProof w:val="0"/>
          <w:sz w:val="32"/>
          <w:szCs w:val="32"/>
          <w:lang w:val="en-US"/>
        </w:rPr>
        <w:t>assistance</w:t>
      </w:r>
      <w:r w:rsidRPr="543B2F2E" w:rsidR="0AD72D48">
        <w:rPr>
          <w:noProof w:val="0"/>
          <w:sz w:val="32"/>
          <w:szCs w:val="32"/>
          <w:lang w:val="en-US"/>
        </w:rPr>
        <w:t xml:space="preserve">, adaptive cruise control, and automatic emergency braking. </w:t>
      </w:r>
      <w:r w:rsidRPr="543B2F2E" w:rsidR="0AD72D48">
        <w:rPr>
          <w:b w:val="1"/>
          <w:bCs w:val="1"/>
          <w:noProof w:val="0"/>
          <w:sz w:val="32"/>
          <w:szCs w:val="32"/>
          <w:lang w:val="en-US"/>
        </w:rPr>
        <w:t>Semiconductors play a key role</w:t>
      </w:r>
      <w:r w:rsidRPr="543B2F2E" w:rsidR="0AD72D48">
        <w:rPr>
          <w:noProof w:val="0"/>
          <w:sz w:val="32"/>
          <w:szCs w:val="32"/>
          <w:lang w:val="en-US"/>
        </w:rPr>
        <w:t xml:space="preserve"> in electric vehicle (EV) battery management, autonomous driving technologies, and </w:t>
      </w:r>
      <w:r w:rsidRPr="543B2F2E" w:rsidR="0AD72D48">
        <w:rPr>
          <w:b w:val="1"/>
          <w:bCs w:val="1"/>
          <w:noProof w:val="0"/>
          <w:sz w:val="32"/>
          <w:szCs w:val="32"/>
          <w:lang w:val="en-US"/>
        </w:rPr>
        <w:t>Vehicle-to-Everything (V2X) communication</w:t>
      </w:r>
      <w:r w:rsidRPr="543B2F2E" w:rsidR="0AD72D48">
        <w:rPr>
          <w:noProof w:val="0"/>
          <w:sz w:val="32"/>
          <w:szCs w:val="32"/>
          <w:lang w:val="en-US"/>
        </w:rPr>
        <w:t xml:space="preserve">, which allows cars to interact with infrastructure, pedestrians, and other vehicles. The integration of </w:t>
      </w:r>
      <w:r w:rsidRPr="543B2F2E" w:rsidR="0AD72D48">
        <w:rPr>
          <w:b w:val="1"/>
          <w:bCs w:val="1"/>
          <w:noProof w:val="0"/>
          <w:sz w:val="32"/>
          <w:szCs w:val="32"/>
          <w:lang w:val="en-US"/>
        </w:rPr>
        <w:t>IoT and 5G connectivity</w:t>
      </w:r>
      <w:r w:rsidRPr="543B2F2E" w:rsidR="0AD72D48">
        <w:rPr>
          <w:noProof w:val="0"/>
          <w:sz w:val="32"/>
          <w:szCs w:val="32"/>
          <w:lang w:val="en-US"/>
        </w:rPr>
        <w:t xml:space="preserve"> has also enabled </w:t>
      </w:r>
      <w:r w:rsidRPr="543B2F2E" w:rsidR="0AD72D48">
        <w:rPr>
          <w:b w:val="1"/>
          <w:bCs w:val="1"/>
          <w:noProof w:val="0"/>
          <w:sz w:val="32"/>
          <w:szCs w:val="32"/>
          <w:lang w:val="en-US"/>
        </w:rPr>
        <w:t>over-the-air (OTA) software updates</w:t>
      </w:r>
      <w:r w:rsidRPr="543B2F2E" w:rsidR="0AD72D48">
        <w:rPr>
          <w:noProof w:val="0"/>
          <w:sz w:val="32"/>
          <w:szCs w:val="32"/>
          <w:lang w:val="en-US"/>
        </w:rPr>
        <w:t xml:space="preserve">, ensuring vehicles </w:t>
      </w:r>
      <w:r w:rsidRPr="543B2F2E" w:rsidR="0AD72D48">
        <w:rPr>
          <w:noProof w:val="0"/>
          <w:sz w:val="32"/>
          <w:szCs w:val="32"/>
          <w:lang w:val="en-US"/>
        </w:rPr>
        <w:t>remain</w:t>
      </w:r>
      <w:r w:rsidRPr="543B2F2E" w:rsidR="0AD72D48">
        <w:rPr>
          <w:noProof w:val="0"/>
          <w:sz w:val="32"/>
          <w:szCs w:val="32"/>
          <w:lang w:val="en-US"/>
        </w:rPr>
        <w:t xml:space="preserve"> up to date with the latest software and security patches.</w:t>
      </w:r>
      <w:r w:rsidR="6944F241">
        <w:drawing>
          <wp:inline wp14:editId="36085C3B" wp14:anchorId="68955FE3">
            <wp:extent cx="6143625" cy="3448050"/>
            <wp:effectExtent l="0" t="0" r="0" b="0"/>
            <wp:docPr id="1911300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ad644ca5b642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3B2F2E" w:rsidP="543B2F2E" w:rsidRDefault="543B2F2E" w14:paraId="0A1FC0FE" w14:textId="6A7B514C">
      <w:pPr>
        <w:spacing w:before="240" w:beforeAutospacing="off" w:after="240" w:afterAutospacing="off"/>
        <w:rPr>
          <w:noProof w:val="0"/>
          <w:sz w:val="32"/>
          <w:szCs w:val="32"/>
          <w:lang w:val="en-US"/>
        </w:rPr>
      </w:pPr>
    </w:p>
    <w:p w:rsidR="543B2F2E" w:rsidRDefault="543B2F2E" w14:paraId="5F5A1E55" w14:textId="4A44776C"/>
    <w:p w:rsidR="0AD72D48" w:rsidP="543B2F2E" w:rsidRDefault="0AD72D48" w14:paraId="54317036" w14:textId="2B49F411">
      <w:pPr>
        <w:pStyle w:val="Heading3"/>
        <w:spacing w:before="281" w:beforeAutospacing="off" w:after="281" w:afterAutospacing="off"/>
        <w:rPr>
          <w:b w:val="1"/>
          <w:bCs w:val="1"/>
          <w:noProof w:val="0"/>
          <w:sz w:val="40"/>
          <w:szCs w:val="40"/>
          <w:u w:val="single"/>
          <w:lang w:val="en-US"/>
        </w:rPr>
      </w:pPr>
      <w:r w:rsidRPr="543B2F2E" w:rsidR="0AD72D48">
        <w:rPr>
          <w:b w:val="1"/>
          <w:bCs w:val="1"/>
          <w:noProof w:val="0"/>
          <w:sz w:val="40"/>
          <w:szCs w:val="40"/>
          <w:u w:val="single"/>
          <w:lang w:val="en-US"/>
        </w:rPr>
        <w:t>IT in Metro Rail</w:t>
      </w:r>
    </w:p>
    <w:p w:rsidR="0AD72D48" w:rsidP="543B2F2E" w:rsidRDefault="0AD72D48" w14:paraId="4822B57B" w14:textId="3B539F4F">
      <w:pPr>
        <w:spacing w:before="240" w:beforeAutospacing="off" w:after="240" w:afterAutospacing="off"/>
        <w:rPr>
          <w:noProof w:val="0"/>
          <w:sz w:val="32"/>
          <w:szCs w:val="32"/>
          <w:lang w:val="en-US"/>
        </w:rPr>
      </w:pPr>
      <w:r w:rsidRPr="543B2F2E" w:rsidR="0AD72D48">
        <w:rPr>
          <w:noProof w:val="0"/>
          <w:sz w:val="32"/>
          <w:szCs w:val="32"/>
          <w:lang w:val="en-US"/>
        </w:rPr>
        <w:t xml:space="preserve">The metro rail sector relies on </w:t>
      </w:r>
      <w:r w:rsidRPr="543B2F2E" w:rsidR="0AD72D48">
        <w:rPr>
          <w:b w:val="1"/>
          <w:bCs w:val="1"/>
          <w:noProof w:val="0"/>
          <w:sz w:val="32"/>
          <w:szCs w:val="32"/>
          <w:lang w:val="en-US"/>
        </w:rPr>
        <w:t>semiconductor-based embedded systems</w:t>
      </w:r>
      <w:r w:rsidRPr="543B2F2E" w:rsidR="0AD72D48">
        <w:rPr>
          <w:noProof w:val="0"/>
          <w:sz w:val="32"/>
          <w:szCs w:val="32"/>
          <w:lang w:val="en-US"/>
        </w:rPr>
        <w:t xml:space="preserve"> for automation, real-time monitoring, and safety. </w:t>
      </w:r>
      <w:r w:rsidRPr="543B2F2E" w:rsidR="0AD72D48">
        <w:rPr>
          <w:b w:val="1"/>
          <w:bCs w:val="1"/>
          <w:noProof w:val="0"/>
          <w:sz w:val="32"/>
          <w:szCs w:val="32"/>
          <w:lang w:val="en-US"/>
        </w:rPr>
        <w:t>Automatic Train Control (ATC) and Communication-Based Train Control (CBTC)</w:t>
      </w:r>
      <w:r w:rsidRPr="543B2F2E" w:rsidR="0AD72D48">
        <w:rPr>
          <w:noProof w:val="0"/>
          <w:sz w:val="32"/>
          <w:szCs w:val="32"/>
          <w:lang w:val="en-US"/>
        </w:rPr>
        <w:t xml:space="preserve"> systems ensure efficient train operations by </w:t>
      </w:r>
      <w:r w:rsidRPr="543B2F2E" w:rsidR="0AD72D48">
        <w:rPr>
          <w:noProof w:val="0"/>
          <w:sz w:val="32"/>
          <w:szCs w:val="32"/>
          <w:lang w:val="en-US"/>
        </w:rPr>
        <w:t>optimizing</w:t>
      </w:r>
      <w:r w:rsidRPr="543B2F2E" w:rsidR="0AD72D48">
        <w:rPr>
          <w:noProof w:val="0"/>
          <w:sz w:val="32"/>
          <w:szCs w:val="32"/>
          <w:lang w:val="en-US"/>
        </w:rPr>
        <w:t xml:space="preserve"> speed, signaling, and track switching. </w:t>
      </w:r>
      <w:r w:rsidRPr="543B2F2E" w:rsidR="0AD72D48">
        <w:rPr>
          <w:b w:val="1"/>
          <w:bCs w:val="1"/>
          <w:noProof w:val="0"/>
          <w:sz w:val="32"/>
          <w:szCs w:val="32"/>
          <w:lang w:val="en-US"/>
        </w:rPr>
        <w:t>Smart ticketing systems</w:t>
      </w:r>
      <w:r w:rsidRPr="543B2F2E" w:rsidR="0AD72D48">
        <w:rPr>
          <w:noProof w:val="0"/>
          <w:sz w:val="32"/>
          <w:szCs w:val="32"/>
          <w:lang w:val="en-US"/>
        </w:rPr>
        <w:t xml:space="preserve">, using </w:t>
      </w:r>
      <w:r w:rsidRPr="543B2F2E" w:rsidR="0AD72D48">
        <w:rPr>
          <w:b w:val="1"/>
          <w:bCs w:val="1"/>
          <w:noProof w:val="0"/>
          <w:sz w:val="32"/>
          <w:szCs w:val="32"/>
          <w:lang w:val="en-US"/>
        </w:rPr>
        <w:t>RFID, NFC, and biometric authentication</w:t>
      </w:r>
      <w:r w:rsidRPr="543B2F2E" w:rsidR="0AD72D48">
        <w:rPr>
          <w:noProof w:val="0"/>
          <w:sz w:val="32"/>
          <w:szCs w:val="32"/>
          <w:lang w:val="en-US"/>
        </w:rPr>
        <w:t xml:space="preserve">, enable contactless entry and seamless passenger flow. Metro networks also use </w:t>
      </w:r>
      <w:r w:rsidRPr="543B2F2E" w:rsidR="0AD72D48">
        <w:rPr>
          <w:b w:val="1"/>
          <w:bCs w:val="1"/>
          <w:noProof w:val="0"/>
          <w:sz w:val="32"/>
          <w:szCs w:val="32"/>
          <w:lang w:val="en-US"/>
        </w:rPr>
        <w:t>IoT-based sensors</w:t>
      </w:r>
      <w:r w:rsidRPr="543B2F2E" w:rsidR="0AD72D48">
        <w:rPr>
          <w:noProof w:val="0"/>
          <w:sz w:val="32"/>
          <w:szCs w:val="32"/>
          <w:lang w:val="en-US"/>
        </w:rPr>
        <w:t xml:space="preserve"> for predictive maintenance, ensuring early fault detection in tracks, rolling stock, and electrical components. </w:t>
      </w:r>
      <w:r w:rsidRPr="543B2F2E" w:rsidR="0AD72D48">
        <w:rPr>
          <w:b w:val="1"/>
          <w:bCs w:val="1"/>
          <w:noProof w:val="0"/>
          <w:sz w:val="32"/>
          <w:szCs w:val="32"/>
          <w:lang w:val="en-US"/>
        </w:rPr>
        <w:t>SCADA (Supervisory Control and Data Acquisition)</w:t>
      </w:r>
      <w:r w:rsidRPr="543B2F2E" w:rsidR="0AD72D48">
        <w:rPr>
          <w:noProof w:val="0"/>
          <w:sz w:val="32"/>
          <w:szCs w:val="32"/>
          <w:lang w:val="en-US"/>
        </w:rPr>
        <w:t xml:space="preserve"> systems manage power distribution and ventilation within tunnels, ensuring a smooth and safe ride. The adoption of </w:t>
      </w:r>
      <w:r w:rsidRPr="543B2F2E" w:rsidR="0AD72D48">
        <w:rPr>
          <w:b w:val="1"/>
          <w:bCs w:val="1"/>
          <w:noProof w:val="0"/>
          <w:sz w:val="32"/>
          <w:szCs w:val="32"/>
          <w:lang w:val="en-US"/>
        </w:rPr>
        <w:t>AI-driven traffic management systems</w:t>
      </w:r>
      <w:r w:rsidRPr="543B2F2E" w:rsidR="0AD72D48">
        <w:rPr>
          <w:noProof w:val="0"/>
          <w:sz w:val="32"/>
          <w:szCs w:val="32"/>
          <w:lang w:val="en-US"/>
        </w:rPr>
        <w:t xml:space="preserve"> further </w:t>
      </w:r>
      <w:r w:rsidRPr="543B2F2E" w:rsidR="0AD72D48">
        <w:rPr>
          <w:noProof w:val="0"/>
          <w:sz w:val="32"/>
          <w:szCs w:val="32"/>
          <w:lang w:val="en-US"/>
        </w:rPr>
        <w:t>optimizes</w:t>
      </w:r>
      <w:r w:rsidRPr="543B2F2E" w:rsidR="0AD72D48">
        <w:rPr>
          <w:noProof w:val="0"/>
          <w:sz w:val="32"/>
          <w:szCs w:val="32"/>
          <w:lang w:val="en-US"/>
        </w:rPr>
        <w:t xml:space="preserve"> train frequency, reducing congestion and improving energy efficiency.</w:t>
      </w:r>
    </w:p>
    <w:p w:rsidR="57524E0A" w:rsidRDefault="57524E0A" w14:paraId="443CDED9" w14:textId="606EEC47">
      <w:r w:rsidR="57524E0A">
        <w:drawing>
          <wp:inline wp14:editId="08BB9A23" wp14:anchorId="7DF676EF">
            <wp:extent cx="6076950" cy="2838450"/>
            <wp:effectExtent l="0" t="0" r="0" b="0"/>
            <wp:docPr id="10184424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11c4660dc24e6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D72D48" w:rsidP="543B2F2E" w:rsidRDefault="0AD72D48" w14:paraId="32137ED3" w14:textId="1DFFDD9C">
      <w:pPr>
        <w:pStyle w:val="Heading3"/>
        <w:spacing w:before="281" w:beforeAutospacing="off" w:after="281" w:afterAutospacing="off"/>
        <w:rPr>
          <w:b w:val="1"/>
          <w:bCs w:val="1"/>
          <w:noProof w:val="0"/>
          <w:sz w:val="40"/>
          <w:szCs w:val="40"/>
          <w:u w:val="single"/>
          <w:lang w:val="en-US"/>
        </w:rPr>
      </w:pPr>
      <w:r w:rsidRPr="543B2F2E" w:rsidR="0AD72D48">
        <w:rPr>
          <w:b w:val="1"/>
          <w:bCs w:val="1"/>
          <w:noProof w:val="0"/>
          <w:sz w:val="40"/>
          <w:szCs w:val="40"/>
          <w:u w:val="single"/>
          <w:lang w:val="en-US"/>
        </w:rPr>
        <w:t>IT in Avionics</w:t>
      </w:r>
    </w:p>
    <w:p w:rsidR="3850F5C7" w:rsidP="543B2F2E" w:rsidRDefault="3850F5C7" w14:paraId="52468391" w14:textId="3DBC1DD1">
      <w:pPr>
        <w:spacing w:before="240" w:beforeAutospacing="off" w:after="240" w:afterAutospacing="off"/>
        <w:rPr>
          <w:noProof w:val="0"/>
          <w:sz w:val="32"/>
          <w:szCs w:val="32"/>
          <w:lang w:val="en-US"/>
        </w:rPr>
      </w:pPr>
      <w:r w:rsidRPr="543B2F2E" w:rsidR="3850F5C7">
        <w:rPr>
          <w:noProof w:val="0"/>
          <w:sz w:val="32"/>
          <w:szCs w:val="32"/>
          <w:lang w:val="en-US"/>
        </w:rPr>
        <w:t>A</w:t>
      </w:r>
      <w:r w:rsidRPr="543B2F2E" w:rsidR="0AD72D48">
        <w:rPr>
          <w:noProof w:val="0"/>
          <w:sz w:val="32"/>
          <w:szCs w:val="32"/>
          <w:lang w:val="en-US"/>
        </w:rPr>
        <w:t xml:space="preserve">viation depends heavily on </w:t>
      </w:r>
      <w:r w:rsidRPr="543B2F2E" w:rsidR="0AD72D48">
        <w:rPr>
          <w:b w:val="1"/>
          <w:bCs w:val="1"/>
          <w:noProof w:val="0"/>
          <w:sz w:val="32"/>
          <w:szCs w:val="32"/>
          <w:lang w:val="en-US"/>
        </w:rPr>
        <w:t>high-performance computing, semiconductor-based avionics systems, and AI-powered automation</w:t>
      </w:r>
      <w:r w:rsidRPr="543B2F2E" w:rsidR="0AD72D48">
        <w:rPr>
          <w:noProof w:val="0"/>
          <w:sz w:val="32"/>
          <w:szCs w:val="32"/>
          <w:lang w:val="en-US"/>
        </w:rPr>
        <w:t xml:space="preserve">. </w:t>
      </w:r>
      <w:r w:rsidRPr="543B2F2E" w:rsidR="0AD72D48">
        <w:rPr>
          <w:b w:val="1"/>
          <w:bCs w:val="1"/>
          <w:noProof w:val="0"/>
          <w:sz w:val="32"/>
          <w:szCs w:val="32"/>
          <w:lang w:val="en-US"/>
        </w:rPr>
        <w:t>Flight management systems (FMS)</w:t>
      </w:r>
      <w:r w:rsidRPr="543B2F2E" w:rsidR="0AD72D48">
        <w:rPr>
          <w:noProof w:val="0"/>
          <w:sz w:val="32"/>
          <w:szCs w:val="32"/>
          <w:lang w:val="en-US"/>
        </w:rPr>
        <w:t xml:space="preserve"> rely on advanced microprocessors for navigation, autopilot functions, and fuel optimization. </w:t>
      </w:r>
      <w:r w:rsidRPr="543B2F2E" w:rsidR="0AD72D48">
        <w:rPr>
          <w:b w:val="1"/>
          <w:bCs w:val="1"/>
          <w:noProof w:val="0"/>
          <w:sz w:val="32"/>
          <w:szCs w:val="32"/>
          <w:lang w:val="en-US"/>
        </w:rPr>
        <w:t>Real-time avionics software</w:t>
      </w:r>
      <w:r w:rsidRPr="543B2F2E" w:rsidR="0AD72D48">
        <w:rPr>
          <w:noProof w:val="0"/>
          <w:sz w:val="32"/>
          <w:szCs w:val="32"/>
          <w:lang w:val="en-US"/>
        </w:rPr>
        <w:t xml:space="preserve"> enables precise </w:t>
      </w:r>
      <w:r w:rsidRPr="543B2F2E" w:rsidR="0AD72D48">
        <w:rPr>
          <w:b w:val="1"/>
          <w:bCs w:val="1"/>
          <w:noProof w:val="0"/>
          <w:sz w:val="32"/>
          <w:szCs w:val="32"/>
          <w:lang w:val="en-US"/>
        </w:rPr>
        <w:t>GPS-based navigation</w:t>
      </w:r>
      <w:r w:rsidRPr="543B2F2E" w:rsidR="0AD72D48">
        <w:rPr>
          <w:noProof w:val="0"/>
          <w:sz w:val="32"/>
          <w:szCs w:val="32"/>
          <w:lang w:val="en-US"/>
        </w:rPr>
        <w:t>, allowing</w:t>
      </w:r>
      <w:r w:rsidRPr="543B2F2E" w:rsidR="0AD72D48">
        <w:rPr>
          <w:noProof w:val="0"/>
          <w:sz w:val="32"/>
          <w:szCs w:val="32"/>
          <w:lang w:val="en-US"/>
        </w:rPr>
        <w:t xml:space="preserve"> </w:t>
      </w:r>
      <w:r w:rsidRPr="543B2F2E" w:rsidR="0AD72D48">
        <w:rPr>
          <w:noProof w:val="0"/>
          <w:sz w:val="32"/>
          <w:szCs w:val="32"/>
          <w:lang w:val="en-US"/>
        </w:rPr>
        <w:t>aircraf</w:t>
      </w:r>
      <w:r w:rsidRPr="543B2F2E" w:rsidR="0AD72D48">
        <w:rPr>
          <w:noProof w:val="0"/>
          <w:sz w:val="32"/>
          <w:szCs w:val="32"/>
          <w:lang w:val="en-US"/>
        </w:rPr>
        <w:t>t</w:t>
      </w:r>
      <w:r w:rsidRPr="543B2F2E" w:rsidR="0AD72D48">
        <w:rPr>
          <w:noProof w:val="0"/>
          <w:sz w:val="32"/>
          <w:szCs w:val="32"/>
          <w:lang w:val="en-US"/>
        </w:rPr>
        <w:t xml:space="preserve"> to follow</w:t>
      </w:r>
      <w:r w:rsidRPr="543B2F2E" w:rsidR="0AD72D48">
        <w:rPr>
          <w:noProof w:val="0"/>
          <w:sz w:val="32"/>
          <w:szCs w:val="32"/>
          <w:lang w:val="en-US"/>
        </w:rPr>
        <w:t xml:space="preserve"> </w:t>
      </w:r>
      <w:r w:rsidRPr="543B2F2E" w:rsidR="0AD72D48">
        <w:rPr>
          <w:noProof w:val="0"/>
          <w:sz w:val="32"/>
          <w:szCs w:val="32"/>
          <w:lang w:val="en-US"/>
        </w:rPr>
        <w:t>optima</w:t>
      </w:r>
      <w:r w:rsidRPr="543B2F2E" w:rsidR="0AD72D48">
        <w:rPr>
          <w:noProof w:val="0"/>
          <w:sz w:val="32"/>
          <w:szCs w:val="32"/>
          <w:lang w:val="en-US"/>
        </w:rPr>
        <w:t>l</w:t>
      </w:r>
      <w:r w:rsidRPr="543B2F2E" w:rsidR="0AD72D48">
        <w:rPr>
          <w:noProof w:val="0"/>
          <w:sz w:val="32"/>
          <w:szCs w:val="32"/>
          <w:lang w:val="en-US"/>
        </w:rPr>
        <w:t xml:space="preserve"> flight paths while reducing fuel consumption. </w:t>
      </w:r>
      <w:r w:rsidRPr="543B2F2E" w:rsidR="0AD72D48">
        <w:rPr>
          <w:b w:val="1"/>
          <w:bCs w:val="1"/>
          <w:noProof w:val="0"/>
          <w:sz w:val="32"/>
          <w:szCs w:val="32"/>
          <w:lang w:val="en-US"/>
        </w:rPr>
        <w:t>Semiconductors power radar systems, collision avoidance technology, and in-flight connectivity</w:t>
      </w:r>
      <w:r w:rsidRPr="543B2F2E" w:rsidR="0AD72D48">
        <w:rPr>
          <w:noProof w:val="0"/>
          <w:sz w:val="32"/>
          <w:szCs w:val="32"/>
          <w:lang w:val="en-US"/>
        </w:rPr>
        <w:t>, ensuring both passenger safety and enhanced travel experience. Ground operations</w:t>
      </w:r>
      <w:r w:rsidRPr="543B2F2E" w:rsidR="0AD72D48">
        <w:rPr>
          <w:noProof w:val="0"/>
          <w:sz w:val="32"/>
          <w:szCs w:val="32"/>
          <w:lang w:val="en-US"/>
        </w:rPr>
        <w:t xml:space="preserve"> </w:t>
      </w:r>
      <w:r w:rsidRPr="543B2F2E" w:rsidR="0AD72D48">
        <w:rPr>
          <w:noProof w:val="0"/>
          <w:sz w:val="32"/>
          <w:szCs w:val="32"/>
          <w:lang w:val="en-US"/>
        </w:rPr>
        <w:t>benefi</w:t>
      </w:r>
      <w:r w:rsidRPr="543B2F2E" w:rsidR="0AD72D48">
        <w:rPr>
          <w:noProof w:val="0"/>
          <w:sz w:val="32"/>
          <w:szCs w:val="32"/>
          <w:lang w:val="en-US"/>
        </w:rPr>
        <w:t>t</w:t>
      </w:r>
      <w:r w:rsidRPr="543B2F2E" w:rsidR="0AD72D48">
        <w:rPr>
          <w:noProof w:val="0"/>
          <w:sz w:val="32"/>
          <w:szCs w:val="32"/>
          <w:lang w:val="en-US"/>
        </w:rPr>
        <w:t xml:space="preserve"> from </w:t>
      </w:r>
      <w:r w:rsidRPr="543B2F2E" w:rsidR="0AD72D48">
        <w:rPr>
          <w:b w:val="1"/>
          <w:bCs w:val="1"/>
          <w:noProof w:val="0"/>
          <w:sz w:val="32"/>
          <w:szCs w:val="32"/>
          <w:lang w:val="en-US"/>
        </w:rPr>
        <w:t>air traffic management software, baggage tracking systems, and AI-powered predictive maintenance</w:t>
      </w:r>
      <w:r w:rsidRPr="543B2F2E" w:rsidR="0AD72D48">
        <w:rPr>
          <w:noProof w:val="0"/>
          <w:sz w:val="32"/>
          <w:szCs w:val="32"/>
          <w:lang w:val="en-US"/>
        </w:rPr>
        <w:t xml:space="preserve">. The latest advancements include </w:t>
      </w:r>
      <w:r w:rsidRPr="543B2F2E" w:rsidR="0AD72D48">
        <w:rPr>
          <w:b w:val="1"/>
          <w:bCs w:val="1"/>
          <w:noProof w:val="0"/>
          <w:sz w:val="32"/>
          <w:szCs w:val="32"/>
          <w:lang w:val="en-US"/>
        </w:rPr>
        <w:t>More Electric Aircraft (MEA)</w:t>
      </w:r>
      <w:r w:rsidRPr="543B2F2E" w:rsidR="0AD72D48">
        <w:rPr>
          <w:noProof w:val="0"/>
          <w:sz w:val="32"/>
          <w:szCs w:val="32"/>
          <w:lang w:val="en-US"/>
        </w:rPr>
        <w:t>, which</w:t>
      </w:r>
      <w:r w:rsidRPr="543B2F2E" w:rsidR="0AD72D48">
        <w:rPr>
          <w:noProof w:val="0"/>
          <w:lang w:val="en-US"/>
        </w:rPr>
        <w:t xml:space="preserve"> </w:t>
      </w:r>
      <w:r w:rsidRPr="543B2F2E" w:rsidR="0AD72D48">
        <w:rPr>
          <w:noProof w:val="0"/>
          <w:sz w:val="32"/>
          <w:szCs w:val="32"/>
          <w:lang w:val="en-US"/>
        </w:rPr>
        <w:t>replace traditional hydraulic systems with semiconductor-based electric actuators, reducing weight and improving fuel efficiency.</w:t>
      </w:r>
    </w:p>
    <w:p w:rsidR="74AAF8AC" w:rsidP="543B2F2E" w:rsidRDefault="74AAF8AC" w14:paraId="0D0282A3" w14:textId="0166084B">
      <w:pPr>
        <w:spacing w:before="240" w:beforeAutospacing="off" w:after="240" w:afterAutospacing="off"/>
        <w:rPr>
          <w:noProof w:val="0"/>
          <w:sz w:val="32"/>
          <w:szCs w:val="32"/>
          <w:lang w:val="en-US"/>
        </w:rPr>
      </w:pPr>
      <w:r w:rsidR="74AAF8AC">
        <w:drawing>
          <wp:inline wp14:editId="38A482BE" wp14:anchorId="3DA14F96">
            <wp:extent cx="6267450" cy="3495675"/>
            <wp:effectExtent l="0" t="0" r="0" b="0"/>
            <wp:docPr id="3837974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c8fa0145a64c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3B2F2E" w:rsidP="543B2F2E" w:rsidRDefault="543B2F2E" w14:paraId="7880F0B4" w14:textId="66847FA2">
      <w:pPr>
        <w:pStyle w:val="Normal"/>
        <w:rPr>
          <w:sz w:val="32"/>
          <w:szCs w:val="3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234c3f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c25f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E2E4185"/>
    <w:rsid w:val="078A3370"/>
    <w:rsid w:val="081A1060"/>
    <w:rsid w:val="0AD72D48"/>
    <w:rsid w:val="0D8A8D99"/>
    <w:rsid w:val="14BFCC4C"/>
    <w:rsid w:val="1AD518F4"/>
    <w:rsid w:val="1B5BD617"/>
    <w:rsid w:val="1CF945EB"/>
    <w:rsid w:val="24F2DC5C"/>
    <w:rsid w:val="25D9CB29"/>
    <w:rsid w:val="2B42E46E"/>
    <w:rsid w:val="2D528FDA"/>
    <w:rsid w:val="363E3DBA"/>
    <w:rsid w:val="37859216"/>
    <w:rsid w:val="3850F5C7"/>
    <w:rsid w:val="42DC4CEA"/>
    <w:rsid w:val="44CFBB4B"/>
    <w:rsid w:val="45BCD2FD"/>
    <w:rsid w:val="543B2F2E"/>
    <w:rsid w:val="57524E0A"/>
    <w:rsid w:val="5F7A990D"/>
    <w:rsid w:val="6944F241"/>
    <w:rsid w:val="6DF23179"/>
    <w:rsid w:val="6E2E4185"/>
    <w:rsid w:val="734F7B87"/>
    <w:rsid w:val="74AAF8AC"/>
    <w:rsid w:val="787981F2"/>
    <w:rsid w:val="7ECDD644"/>
    <w:rsid w:val="7F6B1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E4185"/>
  <w15:chartTrackingRefBased/>
  <w15:docId w15:val="{5F52768C-F0F9-4006-8377-9C482E61541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543B2F2E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7fad644ca5b64266" /><Relationship Type="http://schemas.openxmlformats.org/officeDocument/2006/relationships/image" Target="/media/image2.jpg" Id="R4e11c4660dc24e6e" /><Relationship Type="http://schemas.openxmlformats.org/officeDocument/2006/relationships/image" Target="/media/image3.jpg" Id="R27c8fa0145a64ce9" /><Relationship Type="http://schemas.openxmlformats.org/officeDocument/2006/relationships/numbering" Target="numbering.xml" Id="Ra2efa82806ac4a8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2025-03-10T15:59:27.6232796Z</dcterms:created>
  <dcterms:modified xsi:type="dcterms:W3CDTF">2025-03-10T16:52:44.5102926Z</dcterms:modified>
  <dc:creator>Rajveer Kumar</dc:creator>
  <lastModifiedBy>Rajveer Kumar</lastModifiedBy>
</coreProperties>
</file>