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b1ui26s73vc" w:id="0"/>
      <w:bookmarkEnd w:id="0"/>
      <w:r w:rsidDel="00000000" w:rsidR="00000000" w:rsidRPr="00000000">
        <w:rPr>
          <w:rtl w:val="0"/>
        </w:rPr>
        <w:t xml:space="preserve">Petty Cash Request System - Project Overview</w:t>
      </w:r>
    </w:p>
    <w:p w:rsidR="00000000" w:rsidDel="00000000" w:rsidP="00000000" w:rsidRDefault="00000000" w:rsidRPr="00000000" w14:paraId="00000002">
      <w:pPr>
        <w:pStyle w:val="Heading1"/>
        <w:rPr/>
      </w:pPr>
      <w:bookmarkStart w:colFirst="0" w:colLast="0" w:name="_retw77xub8za" w:id="1"/>
      <w:bookmarkEnd w:id="1"/>
      <w:r w:rsidDel="00000000" w:rsidR="00000000" w:rsidRPr="00000000">
        <w:rPr>
          <w:rtl w:val="0"/>
        </w:rPr>
        <w:t xml:space="preserve">1. What the Project Is About</w:t>
      </w:r>
    </w:p>
    <w:p w:rsidR="00000000" w:rsidDel="00000000" w:rsidP="00000000" w:rsidRDefault="00000000" w:rsidRPr="00000000" w14:paraId="00000003">
      <w:pPr>
        <w:rPr/>
      </w:pPr>
      <w:r w:rsidDel="00000000" w:rsidR="00000000" w:rsidRPr="00000000">
        <w:rPr>
          <w:rtl w:val="0"/>
        </w:rPr>
        <w:t xml:space="preserve">The Petty Cash Request System is a simple, digital web application designed to help employees quickly submit small business expense requests, attach receipt images, and receive manager approvals without traditional paperwork.</w:t>
      </w:r>
    </w:p>
    <w:p w:rsidR="00000000" w:rsidDel="00000000" w:rsidP="00000000" w:rsidRDefault="00000000" w:rsidRPr="00000000" w14:paraId="00000004">
      <w:pPr>
        <w:pStyle w:val="Heading1"/>
        <w:rPr/>
      </w:pPr>
      <w:bookmarkStart w:colFirst="0" w:colLast="0" w:name="_ifft722ekku7" w:id="2"/>
      <w:bookmarkEnd w:id="2"/>
      <w:r w:rsidDel="00000000" w:rsidR="00000000" w:rsidRPr="00000000">
        <w:rPr>
          <w:rtl w:val="0"/>
        </w:rPr>
        <w:t xml:space="preserve">2. Main Technologies and Tools Used</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Tool / Technology</w:t>
            </w:r>
          </w:p>
        </w:tc>
        <w:tc>
          <w:tcPr/>
          <w:p w:rsidR="00000000" w:rsidDel="00000000" w:rsidP="00000000" w:rsidRDefault="00000000" w:rsidRPr="00000000" w14:paraId="00000006">
            <w:pPr>
              <w:rPr/>
            </w:pPr>
            <w:r w:rsidDel="00000000" w:rsidR="00000000" w:rsidRPr="00000000">
              <w:rPr>
                <w:rtl w:val="0"/>
              </w:rPr>
              <w:t xml:space="preserve">Role in the System</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Power Pages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The web portal where employees log in, fill out request forms, add line items, and upload receipt images.</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Dataverse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The central database that stores all submitted request records, product details, user profiles, and department info.</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Power Automate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The automated workflow engine that assigns manager details, routes approval requests, and handles background processes.</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Outlook &amp; Teams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The notification tools used to send fast approval prompts directly to managers.</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Business Central</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The accounting software updated automatically when a petty cash request is approved.</w:t>
            </w:r>
          </w:p>
        </w:tc>
      </w:tr>
    </w:tbl>
    <w:p w:rsidR="00000000" w:rsidDel="00000000" w:rsidP="00000000" w:rsidRDefault="00000000" w:rsidRPr="00000000" w14:paraId="00000011">
      <w:pPr>
        <w:pStyle w:val="Heading1"/>
        <w:rPr/>
      </w:pPr>
      <w:bookmarkStart w:colFirst="0" w:colLast="0" w:name="_dbujhm7jt1c8" w:id="3"/>
      <w:bookmarkEnd w:id="3"/>
      <w:r w:rsidDel="00000000" w:rsidR="00000000" w:rsidRPr="00000000">
        <w:rPr>
          <w:rtl w:val="0"/>
        </w:rPr>
        <w:t xml:space="preserve">3. Simple Working Structure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Request Submission:</w:t>
      </w:r>
      <w:r w:rsidDel="00000000" w:rsidR="00000000" w:rsidRPr="00000000">
        <w:rPr>
          <w:rtl w:val="0"/>
        </w:rPr>
        <w:t xml:space="preserve"> An employee logs into the web portal, selects expense categories, lists individual items and prices, attaches a receipt image, and submits the form.</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Database Recording:</w:t>
      </w:r>
      <w:r w:rsidDel="00000000" w:rsidR="00000000" w:rsidRPr="00000000">
        <w:rPr>
          <w:rtl w:val="0"/>
        </w:rPr>
        <w:t xml:space="preserve"> The portal saves the main request and itemized details securely into Dataverse tables.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Automated Processing: approval starts only after the complete request, all intended Line Items, and mandatory receipt have been validated on the server. The portal already reads the employee profile and saves Department and Assigned Manager lookups.</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Manager Review:</w:t>
      </w:r>
      <w:r w:rsidDel="00000000" w:rsidR="00000000" w:rsidRPr="00000000">
        <w:rPr>
          <w:rtl w:val="0"/>
        </w:rPr>
        <w:t xml:space="preserve"> Power Automate sends an interactive approval message to the manager via email or Teams.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Final Approval &amp; Payout:</w:t>
      </w:r>
      <w:r w:rsidDel="00000000" w:rsidR="00000000" w:rsidRPr="00000000">
        <w:rPr>
          <w:rtl w:val="0"/>
        </w:rPr>
        <w:t xml:space="preserve"> Once approved, the request status updates, and the financial entry is sent to Business Central for final processing.</w:t>
      </w:r>
    </w:p>
    <w:p w:rsidR="00000000" w:rsidDel="00000000" w:rsidP="00000000" w:rsidRDefault="00000000" w:rsidRPr="00000000" w14:paraId="00000017">
      <w:pPr>
        <w:pStyle w:val="Heading1"/>
        <w:rPr/>
      </w:pPr>
      <w:bookmarkStart w:colFirst="0" w:colLast="0" w:name="_fo33dn2msp2q" w:id="4"/>
      <w:bookmarkEnd w:id="4"/>
      <w:r w:rsidDel="00000000" w:rsidR="00000000" w:rsidRPr="00000000">
        <w:rPr>
          <w:rtl w:val="0"/>
        </w:rPr>
        <w:t>4 Signed Cash Balance Tracking</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Purpose: To show the employee's signed cash balance on the request form. Positive means company cash held; negative means the company owes the employee. It is not a spending limit.</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How It Works &amp; Implementation Plan:</w:t>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A dynamic balance widget will be placed in Section 1 of the Power Pages form.</w:t>
      </w:r>
    </w:p>
    <w:p w:rsidR="00000000" w:rsidDel="00000000" w:rsidP="00000000" w:rsidRDefault="00000000" w:rsidRPr="00000000" w14:paraId="0000001B">
      <w:commentRangeStart w:id="0"/>
      <w:pPr>
        <w:numPr>
          <w:ilvl w:val="1"/>
          <w:numId w:val="1"/>
        </w:numPr>
        <w:ind w:left="1440" w:hanging="360"/>
      </w:pPr>
      <w:r w:rsidDel="00000000" w:rsidR="00000000" w:rsidRPr="00000000">
        <w:rPr>
          <w:rtl w:val="0"/>
        </w:rPr>
        <w:t>The shared JavaScript reads and sums the employee's existing Cash Transaction ledger (hr_cashtransaction / hr_cashtransactions). Contact hr_currentbalance remains a server-maintained summary. No hr_cashadvancebalance table is required.</w:t>
      </w:r>
      <w:r w:rsidDel="00000000" w:rsidR="00000000" w:rsidRPr="00000000">
        <w:rPr>
          <w:rFonts w:ascii="Consolas" w:cs="Consolas" w:eastAsia="Consolas" w:hAnsi="Consolas"/>
          <w:rtl w:val="0"/>
        </w:rPr>
      </w:r>
      <w:r w:rsidDel="00000000" w:rsidR="00000000" w:rsidRPr="00000000">
        <w:rPr>
          <w:rtl w:val="0"/>
        </w:rPr>
      </w:r>
      <w:commentRangeEnd w:id="0"/>
      <w:r>
        <w:commentReference w:id="0"/>
      </w:r>
    </w:p>
    <w:p w:rsidR="00000000" w:rsidDel="00000000" w:rsidP="00000000" w:rsidRDefault="00000000" w:rsidRPr="00000000" w14:paraId="0000001C">
      <w:pPr>
        <w:numPr>
          <w:ilvl w:val="1"/>
          <w:numId w:val="1"/>
        </w:numPr>
        <w:ind w:left="1440" w:hanging="360"/>
      </w:pPr>
      <w:r w:rsidDel="00000000" w:rsidR="00000000" w:rsidRPr="00000000">
        <w:rPr>
          <w:rtl w:val="0"/>
        </w:rPr>
        <w:t>Once either a Company Cash or Own Pocket request is approved, the trusted backend records one Expense Approved transaction linked to that request. Cash given, including reimbursement, increases balance; cash returned decreases it. Everyone starts at zero.</w:t>
      </w:r>
    </w:p>
    <w:p w:rsidR="00000000" w:rsidDel="00000000" w:rsidP="00000000" w:rsidRDefault="00000000" w:rsidRPr="00000000" w14:paraId="0000001D">
      <w:pPr>
        <w:pStyle w:val="Heading1"/>
        <w:rPr/>
      </w:pPr>
      <w:bookmarkStart w:colFirst="0" w:colLast="0" w:name="_uvr8r4yghk4f" w:id="5"/>
      <w:bookmarkEnd w:id="5"/>
      <w:r w:rsidDel="00000000" w:rsidR="00000000" w:rsidRPr="00000000">
        <w:rPr>
          <w:rtl w:val="0"/>
        </w:rPr>
        <w:t xml:space="preserve">5. Planned Module: My Requests &amp; Approval Status Tracking Page</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To give employees a dedicated portal dashboard where they can track submitted requests, view real-time approval progress, and read manager comments.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How It Works &amp; Implementation Plan:</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My Petty Cash Requests.html provides the new employee dashboard through session-authenticated Web API reads, with balance, saved request status, and manager comments. Its website page/template and shared JavaScript Web File still need deployment.</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Dataverse Table Permissions will be configured with Self/Contact-level access so employees can only see their own submissions (</w:t>
      </w:r>
      <w:r w:rsidDel="00000000" w:rsidR="00000000" w:rsidRPr="00000000">
        <w:rPr>
          <w:rFonts w:ascii="Consolas" w:cs="Consolas" w:eastAsia="Consolas" w:hAnsi="Consolas"/>
          <w:rtl w:val="0"/>
        </w:rPr>
        <w:t xml:space="preserve">hr_submittedby = user.id</w:t>
      </w:r>
      <w:r w:rsidDel="00000000" w:rsidR="00000000" w:rsidRPr="00000000">
        <w:rPr>
          <w:rtl w:val="0"/>
        </w:rPr>
        <w:t xml:space="preserv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The table will display key details: Request Title, Date, Total Amount, Payment Source, Status Badge (Pending, Approved, Rejected), and Manager Comments.</w:t>
      </w:r>
    </w:p>
    <w:p w:rsidR="00000000" w:rsidDel="00000000" w:rsidP="00000000" w:rsidRDefault="00000000" w:rsidRPr="00000000" w14:paraId="00000023">
      <w:pPr>
        <w:numPr>
          <w:ilvl w:val="1"/>
          <w:numId w:val="1"/>
        </w:numPr>
        <w:ind w:left="1440" w:hanging="360"/>
      </w:pPr>
      <w:r w:rsidDel="00000000" w:rsidR="00000000" w:rsidRPr="00000000">
        <w:rPr>
          <w:rtl w:val="0"/>
        </w:rPr>
        <w:t>Refresh retrieves the latest saved approval outcomes and comments. Power Pages caching can delay changes made by another process; this is not push-based real-time streaming.</w:t>
      </w:r>
    </w:p>
    <w:p w:rsidR="00000000" w:rsidDel="00000000" w:rsidP="00000000" w:rsidRDefault="00000000" w:rsidRPr="00000000" w14:paraId="00000024">
      <w:pPr>
        <w:rPr/>
      </w:pPr>
      <w:r w:rsidDel="00000000" w:rsidR="00000000" w:rsidRPr="00000000">
        <w:rPr>
          <w:rtl w:val="0"/>
        </w:rPr>
      </w:r>
    </w:p>
    <w:p>
      <w:pPr>
        <w:pStyle w:val="Heading1"/>
      </w:pPr>
      <w:r>
        <w:t>Accounts cash management and implementation status</w:t>
      </w:r>
    </w:p>
    <w:p>
      <w:r>
        <w:t>Accounts Cash Management.html is a new local page fragment for recording cash given to an employee or physically returned by an employee. The employee is selected by Contact GUID; entered amounts are movements, not replacement balances.</w:t>
      </w:r>
    </w:p>
    <w:p>
      <w:r>
        <w:t>The page and posting flow must be restricted to the Petty Cash Accounts web role. An hr_userrole Choice or a hidden navigation item does not enforce authorization. Employees may read only their own requests and cash transactions.</w:t>
      </w:r>
    </w:p>
    <w:p>
      <w:r>
        <w:t>Local implementation: the request-form balance widget, employee dashboard, accounts form, shared pettycash-modules.js, and regression tests. Cash posting is disabled by default until its authenticated backend is configured and tested.</w:t>
      </w:r>
    </w:p>
    <w:p>
      <w:r>
        <w:t>Tenant work pending: page/template and Web File deployment, explicit API field lists, scoped permissions and Accounts web role, proposed hr_postingkey column/key, secured posting flow, server-side completeness/approval processing, and concurrency-safe summary maintenance. No live configuration or financial posting has been performed by the local code changes.</w:t>
      </w:r>
    </w:p>
    <w:p>
      <w:r>
        <w:t>Business Central integration follows a verified approval and cash-posting workflow. IMPLEMENTATION_LOG.md records every new artifact and configuration requirement; BALANCE_MODULE_SETUP.md contains deployment and backend contracts.</w:t>
      </w:r>
    </w:p>
    <w:sectPr>
      <w:pgSz w:h="15840" w:w="12240" w:orient="portrait"/>
      <w:pgMar w:bottom="1440" w:top="1440" w:left="1440" w:right="1440" w:header="720" w:footer="720"/>
      <w:pgNumType w:start="1"/>
    </w:sectPr>
  </w:body>
</w:document>
</file>

<file path=word/comments.xml><?xml version="1.0" encoding="utf-8"?>
<w:comments xmlns:w="http://schemas.openxmlformats.org/wordprocessingml/2006/main">
  <w:comment w:id="0" w:author="Project documentation" w:date="2026-10-12T07:28:39Z">
    <w:p>
      <w:r>
        <w:t>Updated to use the existing Cash Transaction table and the confirmed signed-balance rules. No extra balance table is required.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