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-12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НЕГОСУДАРСТВЕННОЕ ОБРАЗОВАТЕЛЬНОЕ ЧАСТНОЕ УЧРЕЖДЕНИЕ ВЫСШЕГО ОБРАЗОВАНИЯ</w:t>
      </w:r>
    </w:p>
    <w:p>
      <w:pPr>
        <w:spacing w:before="0" w:after="160" w:line="259"/>
        <w:ind w:right="-12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МОСКОВСКИЙ ФИНАНСОВО-ПРОМЫШЛЕННЫЙ УНИВЕРСИТЕТ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СИНЕРГИЯ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tbl>
      <w:tblPr/>
      <w:tblGrid>
        <w:gridCol w:w="3115"/>
        <w:gridCol w:w="282"/>
        <w:gridCol w:w="5948"/>
      </w:tblGrid>
      <w:tr>
        <w:trPr>
          <w:trHeight w:val="1" w:hRule="atLeast"/>
          <w:jc w:val="left"/>
        </w:trPr>
        <w:tc>
          <w:tcPr>
            <w:tcW w:w="31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2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Факультет/Институт</w:t>
            </w:r>
          </w:p>
        </w:tc>
        <w:tc>
          <w:tcPr>
            <w:tcW w:w="2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2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4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2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Информационных технологий</w:t>
            </w:r>
          </w:p>
        </w:tc>
      </w:tr>
      <w:tr>
        <w:trPr>
          <w:trHeight w:val="1" w:hRule="atLeast"/>
          <w:jc w:val="left"/>
        </w:trPr>
        <w:tc>
          <w:tcPr>
            <w:tcW w:w="31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2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2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48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2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наименование факультета/ Института)</w:t>
            </w:r>
          </w:p>
        </w:tc>
      </w:tr>
      <w:tr>
        <w:trPr>
          <w:trHeight w:val="1" w:hRule="atLeast"/>
          <w:jc w:val="left"/>
        </w:trPr>
        <w:tc>
          <w:tcPr>
            <w:tcW w:w="31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Направление/специальность </w:t>
            </w:r>
          </w:p>
        </w:tc>
        <w:tc>
          <w:tcPr>
            <w:tcW w:w="2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2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4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2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Информационные системы и технологии</w:t>
            </w:r>
          </w:p>
        </w:tc>
      </w:tr>
      <w:tr>
        <w:trPr>
          <w:trHeight w:val="1" w:hRule="atLeast"/>
          <w:jc w:val="left"/>
        </w:trPr>
        <w:tc>
          <w:tcPr>
            <w:tcW w:w="31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подготовки:</w:t>
            </w:r>
          </w:p>
        </w:tc>
        <w:tc>
          <w:tcPr>
            <w:tcW w:w="2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2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2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код и наименование направления /специальности подготовки)</w:t>
            </w:r>
          </w:p>
        </w:tc>
      </w:tr>
      <w:tr>
        <w:trPr>
          <w:trHeight w:val="1" w:hRule="atLeast"/>
          <w:jc w:val="left"/>
        </w:trPr>
        <w:tc>
          <w:tcPr>
            <w:tcW w:w="31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2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Форма обучения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:</w:t>
            </w:r>
          </w:p>
        </w:tc>
        <w:tc>
          <w:tcPr>
            <w:tcW w:w="2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2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4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2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очная</w:t>
            </w:r>
          </w:p>
        </w:tc>
      </w:tr>
      <w:tr>
        <w:trPr>
          <w:trHeight w:val="1" w:hRule="atLeast"/>
          <w:jc w:val="left"/>
        </w:trPr>
        <w:tc>
          <w:tcPr>
            <w:tcW w:w="31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2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2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2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очная, очно-заочная, заочная)</w:t>
            </w:r>
          </w:p>
        </w:tc>
      </w:tr>
      <w:tr>
        <w:trPr>
          <w:trHeight w:val="68" w:hRule="auto"/>
          <w:jc w:val="left"/>
        </w:trPr>
        <w:tc>
          <w:tcPr>
            <w:tcW w:w="31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2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2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2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-12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-12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-12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-12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-12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-12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59"/>
        <w:ind w:right="-12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Лабораторный практикум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1</w:t>
      </w:r>
    </w:p>
    <w:tbl>
      <w:tblPr/>
      <w:tblGrid>
        <w:gridCol w:w="2265"/>
        <w:gridCol w:w="285"/>
        <w:gridCol w:w="570"/>
        <w:gridCol w:w="285"/>
        <w:gridCol w:w="6075"/>
      </w:tblGrid>
      <w:tr>
        <w:trPr>
          <w:trHeight w:val="1" w:hRule="atLeast"/>
          <w:jc w:val="left"/>
        </w:trPr>
        <w:tc>
          <w:tcPr>
            <w:tcW w:w="2265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2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-12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по дисциплине</w:t>
            </w:r>
          </w:p>
        </w:tc>
        <w:tc>
          <w:tcPr>
            <w:tcW w:w="285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2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30" w:type="dxa"/>
            <w:gridSpan w:val="3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2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-12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Программирование под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Android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2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2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75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2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наименование дисциплины)</w:t>
            </w:r>
          </w:p>
        </w:tc>
      </w:tr>
    </w:tbl>
    <w:p>
      <w:pPr>
        <w:spacing w:before="0" w:after="160" w:line="259"/>
        <w:ind w:right="-1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-1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tbl>
      <w:tblPr/>
      <w:tblGrid>
        <w:gridCol w:w="2265"/>
        <w:gridCol w:w="270"/>
        <w:gridCol w:w="4785"/>
        <w:gridCol w:w="285"/>
        <w:gridCol w:w="1980"/>
      </w:tblGrid>
      <w:tr>
        <w:trPr>
          <w:trHeight w:val="1" w:hRule="atLeast"/>
          <w:jc w:val="left"/>
        </w:trPr>
        <w:tc>
          <w:tcPr>
            <w:tcW w:w="22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2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Обучающийся</w:t>
            </w:r>
          </w:p>
        </w:tc>
        <w:tc>
          <w:tcPr>
            <w:tcW w:w="2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2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8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2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2060"/>
                <w:spacing w:val="0"/>
                <w:position w:val="0"/>
                <w:sz w:val="28"/>
                <w:shd w:fill="auto" w:val="clear"/>
              </w:rPr>
              <w:t xml:space="preserve">Подзоров Иван Дмитриевич</w:t>
            </w:r>
          </w:p>
        </w:tc>
        <w:tc>
          <w:tcPr>
            <w:tcW w:w="2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2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2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2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2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85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2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ФИО)                                                                                 </w:t>
            </w:r>
          </w:p>
        </w:tc>
        <w:tc>
          <w:tcPr>
            <w:tcW w:w="2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2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2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подпись)</w:t>
            </w:r>
          </w:p>
        </w:tc>
      </w:tr>
      <w:tr>
        <w:trPr>
          <w:trHeight w:val="1" w:hRule="atLeast"/>
          <w:jc w:val="left"/>
        </w:trPr>
        <w:tc>
          <w:tcPr>
            <w:tcW w:w="22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2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Группа</w:t>
            </w:r>
          </w:p>
        </w:tc>
        <w:tc>
          <w:tcPr>
            <w:tcW w:w="2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2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8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2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2060"/>
                <w:spacing w:val="0"/>
                <w:position w:val="0"/>
                <w:sz w:val="28"/>
                <w:shd w:fill="auto" w:val="clear"/>
              </w:rPr>
              <w:t xml:space="preserve">302-рки</w:t>
            </w:r>
          </w:p>
        </w:tc>
        <w:tc>
          <w:tcPr>
            <w:tcW w:w="2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2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2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2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85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2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2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-12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-12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object w:dxaOrig="2548" w:dyaOrig="1101">
          <v:rect xmlns:o="urn:schemas-microsoft-com:office:office" xmlns:v="urn:schemas-microsoft-com:vml" id="rectole0000000000" style="width:127.400000pt;height:55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tbl>
      <w:tblPr/>
      <w:tblGrid>
        <w:gridCol w:w="2410"/>
        <w:gridCol w:w="284"/>
        <w:gridCol w:w="4532"/>
        <w:gridCol w:w="283"/>
        <w:gridCol w:w="1984"/>
      </w:tblGrid>
      <w:tr>
        <w:trPr>
          <w:trHeight w:val="1" w:hRule="atLeast"/>
          <w:jc w:val="left"/>
        </w:trPr>
        <w:tc>
          <w:tcPr>
            <w:tcW w:w="24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2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Преподаватель</w:t>
            </w:r>
          </w:p>
        </w:tc>
        <w:tc>
          <w:tcPr>
            <w:tcW w:w="2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2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2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2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Балабаев Данила Игоревич</w:t>
            </w: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2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2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2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2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2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2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2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4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2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подпись)</w:t>
            </w:r>
          </w:p>
        </w:tc>
      </w:tr>
    </w:tbl>
    <w:p>
      <w:pPr>
        <w:spacing w:before="0" w:after="160" w:line="259"/>
        <w:ind w:right="-1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-1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-1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-1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-1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-1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-1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-1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Москва 2024 г.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Задание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7059" w:dyaOrig="7840">
          <v:rect xmlns:o="urn:schemas-microsoft-com:office:office" xmlns:v="urn:schemas-microsoft-com:vml" id="rectole0000000001" style="width:352.950000pt;height:392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Результат: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5979" w:dyaOrig="3280">
          <v:rect xmlns:o="urn:schemas-microsoft-com:office:office" xmlns:v="urn:schemas-microsoft-com:vml" id="rectole0000000002" style="width:298.950000pt;height:164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Задание 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7570" w:dyaOrig="8090">
          <v:rect xmlns:o="urn:schemas-microsoft-com:office:office" xmlns:v="urn:schemas-microsoft-com:vml" id="rectole0000000003" style="width:378.500000pt;height:404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Результат: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5570" w:dyaOrig="2989">
          <v:rect xmlns:o="urn:schemas-microsoft-com:office:office" xmlns:v="urn:schemas-microsoft-com:vml" id="rectole0000000004" style="width:278.500000pt;height:149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Задание 3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6689" w:dyaOrig="8200">
          <v:rect xmlns:o="urn:schemas-microsoft-com:office:office" xmlns:v="urn:schemas-microsoft-com:vml" id="rectole0000000005" style="width:334.450000pt;height:410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Результат: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6219" w:dyaOrig="3649">
          <v:rect xmlns:o="urn:schemas-microsoft-com:office:office" xmlns:v="urn:schemas-microsoft-com:vml" id="rectole0000000006" style="width:310.950000pt;height:182.4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