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58D3" w14:textId="17166B2D" w:rsidR="00B94C33" w:rsidRPr="00D04D80" w:rsidRDefault="00AE58A1">
      <w:pPr>
        <w:rPr>
          <w:rFonts w:cs="Arial"/>
        </w:rPr>
      </w:pPr>
      <w:r w:rsidRPr="00D04D80">
        <w:rPr>
          <w:rFonts w:cs="Arial"/>
        </w:rPr>
        <w:t>PCGS  28 APR 2026</w:t>
      </w:r>
    </w:p>
    <w:p w14:paraId="55708DC6" w14:textId="2DF6BB68" w:rsidR="00AE58A1" w:rsidRPr="00D04D80" w:rsidRDefault="006765FA">
      <w:pPr>
        <w:rPr>
          <w:rFonts w:cs="Arial"/>
        </w:rPr>
      </w:pPr>
      <w:r w:rsidRPr="00D04D80">
        <w:rPr>
          <w:rFonts w:cs="Arial"/>
        </w:rPr>
        <w:t xml:space="preserve">1. </w:t>
      </w:r>
      <w:r w:rsidR="003B503D" w:rsidRPr="00D04D80">
        <w:rPr>
          <w:rFonts w:cs="Arial"/>
        </w:rPr>
        <w:t>There is slightly more than 7” available</w:t>
      </w:r>
      <w:r w:rsidR="00935CE9" w:rsidRPr="00D04D80">
        <w:rPr>
          <w:rFonts w:cs="Arial"/>
        </w:rPr>
        <w:t xml:space="preserve"> for the website on my </w:t>
      </w:r>
      <w:r w:rsidR="008B34FE" w:rsidRPr="00D04D80">
        <w:rPr>
          <w:rFonts w:cs="Arial"/>
        </w:rPr>
        <w:t>secon</w:t>
      </w:r>
      <w:r w:rsidR="00AD1C3B" w:rsidRPr="00D04D80">
        <w:rPr>
          <w:rFonts w:cs="Arial"/>
        </w:rPr>
        <w:t>dary</w:t>
      </w:r>
      <w:r w:rsidR="00935CE9" w:rsidRPr="00D04D80">
        <w:rPr>
          <w:rFonts w:cs="Arial"/>
        </w:rPr>
        <w:t xml:space="preserve"> screen, and 2”</w:t>
      </w:r>
      <w:r w:rsidR="00E81B5F" w:rsidRPr="00D04D80">
        <w:rPr>
          <w:rFonts w:cs="Arial"/>
        </w:rPr>
        <w:t xml:space="preserve"> of the top is ‘static’ and not available for use, and 2 ¼” on the left </w:t>
      </w:r>
      <w:r w:rsidR="00620C9E" w:rsidRPr="00D04D80">
        <w:rPr>
          <w:rFonts w:cs="Arial"/>
        </w:rPr>
        <w:t xml:space="preserve">is the sidebar, so also taking away from what I am trying to do on that screen (screenshot ‘1’). </w:t>
      </w:r>
      <w:r w:rsidR="00AD1C3B" w:rsidRPr="00D04D80">
        <w:rPr>
          <w:rFonts w:cs="Arial"/>
        </w:rPr>
        <w:t xml:space="preserve">There </w:t>
      </w:r>
      <w:proofErr w:type="gramStart"/>
      <w:r w:rsidR="00AD1C3B" w:rsidRPr="00D04D80">
        <w:rPr>
          <w:rFonts w:cs="Arial"/>
        </w:rPr>
        <w:t>HAS to</w:t>
      </w:r>
      <w:proofErr w:type="gramEnd"/>
      <w:r w:rsidR="00AD1C3B" w:rsidRPr="00D04D80">
        <w:rPr>
          <w:rFonts w:cs="Arial"/>
        </w:rPr>
        <w:t xml:space="preserve"> be a way</w:t>
      </w:r>
      <w:r w:rsidR="00004C1E" w:rsidRPr="00D04D80">
        <w:rPr>
          <w:rFonts w:cs="Arial"/>
        </w:rPr>
        <w:t xml:space="preserve"> to reduce the size</w:t>
      </w:r>
      <w:r w:rsidR="00043346" w:rsidRPr="00D04D80">
        <w:rPr>
          <w:rFonts w:cs="Arial"/>
        </w:rPr>
        <w:t xml:space="preserve"> of the top and side bar to allow more screen space </w:t>
      </w:r>
      <w:proofErr w:type="gramStart"/>
      <w:r w:rsidR="00043346" w:rsidRPr="00D04D80">
        <w:rPr>
          <w:rFonts w:cs="Arial"/>
        </w:rPr>
        <w:t>to</w:t>
      </w:r>
      <w:proofErr w:type="gramEnd"/>
      <w:r w:rsidR="00043346" w:rsidRPr="00D04D80">
        <w:rPr>
          <w:rFonts w:cs="Arial"/>
        </w:rPr>
        <w:t xml:space="preserve"> the task at hand.</w:t>
      </w:r>
    </w:p>
    <w:p w14:paraId="601E2BB0" w14:textId="56DA9C28" w:rsidR="0087217D" w:rsidRPr="00D04D80" w:rsidRDefault="0087217D">
      <w:pPr>
        <w:rPr>
          <w:rFonts w:cs="Arial"/>
        </w:rPr>
      </w:pPr>
      <w:r w:rsidRPr="00D04D80">
        <w:rPr>
          <w:rFonts w:cs="Arial"/>
        </w:rPr>
        <w:t xml:space="preserve">2. I entered a </w:t>
      </w:r>
      <w:r w:rsidR="00BF6547" w:rsidRPr="00D04D80">
        <w:rPr>
          <w:rFonts w:cs="Arial"/>
        </w:rPr>
        <w:t xml:space="preserve">PCGS certificate </w:t>
      </w:r>
      <w:proofErr w:type="gramStart"/>
      <w:r w:rsidR="00BF6547" w:rsidRPr="00D04D80">
        <w:rPr>
          <w:rFonts w:cs="Arial"/>
        </w:rPr>
        <w:t>number, but</w:t>
      </w:r>
      <w:proofErr w:type="gramEnd"/>
      <w:r w:rsidR="00BF6547" w:rsidRPr="00D04D80">
        <w:rPr>
          <w:rFonts w:cs="Arial"/>
        </w:rPr>
        <w:t xml:space="preserve"> saw no ‘Apply’ button</w:t>
      </w:r>
      <w:r w:rsidR="00366BA0" w:rsidRPr="00D04D80">
        <w:rPr>
          <w:rFonts w:cs="Arial"/>
        </w:rPr>
        <w:t xml:space="preserve"> to execute a search for that number, only an ‘Upload PCGS CSV Export’</w:t>
      </w:r>
      <w:r w:rsidR="00333106" w:rsidRPr="00D04D80">
        <w:rPr>
          <w:rFonts w:cs="Arial"/>
        </w:rPr>
        <w:t>. How do I get it to search for the cert number I have?</w:t>
      </w:r>
      <w:r w:rsidR="00EF1493" w:rsidRPr="00D04D80">
        <w:rPr>
          <w:rFonts w:cs="Arial"/>
        </w:rPr>
        <w:t xml:space="preserve"> (screenshot ‘2’)</w:t>
      </w:r>
    </w:p>
    <w:p w14:paraId="3B889782" w14:textId="2CC5C78B" w:rsidR="00EF1493" w:rsidRPr="00D04D80" w:rsidRDefault="00EF1493">
      <w:pPr>
        <w:rPr>
          <w:rFonts w:cs="Arial"/>
        </w:rPr>
      </w:pPr>
      <w:r w:rsidRPr="00D04D80">
        <w:rPr>
          <w:rFonts w:cs="Arial"/>
        </w:rPr>
        <w:t xml:space="preserve">3. </w:t>
      </w:r>
      <w:r w:rsidR="00280AB3" w:rsidRPr="00D04D80">
        <w:rPr>
          <w:rFonts w:cs="Arial"/>
        </w:rPr>
        <w:t xml:space="preserve">I’m not sure how many future users will have </w:t>
      </w:r>
      <w:r w:rsidR="00965AF6" w:rsidRPr="00D04D80">
        <w:rPr>
          <w:rFonts w:cs="Arial"/>
        </w:rPr>
        <w:t>coins registered with PCGS</w:t>
      </w:r>
      <w:r w:rsidR="00CD0CA2" w:rsidRPr="00D04D80">
        <w:rPr>
          <w:rFonts w:cs="Arial"/>
        </w:rPr>
        <w:t xml:space="preserve">, but most users will </w:t>
      </w:r>
      <w:r w:rsidR="00A53FAD" w:rsidRPr="00D04D80">
        <w:rPr>
          <w:rFonts w:cs="Arial"/>
        </w:rPr>
        <w:t>own</w:t>
      </w:r>
      <w:r w:rsidR="00CD0CA2" w:rsidRPr="00D04D80">
        <w:rPr>
          <w:rFonts w:cs="Arial"/>
        </w:rPr>
        <w:t xml:space="preserve"> </w:t>
      </w:r>
      <w:r w:rsidR="00A53FAD" w:rsidRPr="00D04D80">
        <w:rPr>
          <w:rFonts w:cs="Arial"/>
        </w:rPr>
        <w:t xml:space="preserve">at least some </w:t>
      </w:r>
      <w:r w:rsidR="00CD0CA2" w:rsidRPr="00D04D80">
        <w:rPr>
          <w:rFonts w:cs="Arial"/>
        </w:rPr>
        <w:t>coins with a PCGS certificate</w:t>
      </w:r>
      <w:r w:rsidR="00211AE1" w:rsidRPr="00D04D80">
        <w:rPr>
          <w:rFonts w:cs="Arial"/>
        </w:rPr>
        <w:t xml:space="preserve">; </w:t>
      </w:r>
      <w:r w:rsidR="00B4286A" w:rsidRPr="00D04D80">
        <w:rPr>
          <w:rFonts w:cs="Arial"/>
        </w:rPr>
        <w:t>I would have ‘Verify PCGS Certification Number’ (o</w:t>
      </w:r>
      <w:r w:rsidR="00914B66" w:rsidRPr="00D04D80">
        <w:rPr>
          <w:rFonts w:cs="Arial"/>
        </w:rPr>
        <w:t>r</w:t>
      </w:r>
      <w:r w:rsidR="00B4286A" w:rsidRPr="00D04D80">
        <w:rPr>
          <w:rFonts w:cs="Arial"/>
        </w:rPr>
        <w:t xml:space="preserve"> some form of that wording</w:t>
      </w:r>
      <w:r w:rsidR="00570F62" w:rsidRPr="00D04D80">
        <w:rPr>
          <w:rFonts w:cs="Arial"/>
        </w:rPr>
        <w:t xml:space="preserve">, </w:t>
      </w:r>
      <w:proofErr w:type="gramStart"/>
      <w:r w:rsidR="00570F62" w:rsidRPr="00D04D80">
        <w:rPr>
          <w:rFonts w:cs="Arial"/>
        </w:rPr>
        <w:t xml:space="preserve">ex. </w:t>
      </w:r>
      <w:r w:rsidR="00EA6A8F" w:rsidRPr="00D04D80">
        <w:rPr>
          <w:rFonts w:cs="Arial"/>
        </w:rPr>
        <w:t>‘</w:t>
      </w:r>
      <w:proofErr w:type="gramEnd"/>
      <w:r w:rsidR="00EA6A8F" w:rsidRPr="00D04D80">
        <w:rPr>
          <w:rFonts w:cs="Arial"/>
        </w:rPr>
        <w:t>Add via P</w:t>
      </w:r>
      <w:r w:rsidR="00570F62" w:rsidRPr="00D04D80">
        <w:rPr>
          <w:rFonts w:cs="Arial"/>
        </w:rPr>
        <w:t>CGS Number’</w:t>
      </w:r>
      <w:r w:rsidR="00B4286A" w:rsidRPr="00D04D80">
        <w:rPr>
          <w:rFonts w:cs="Arial"/>
        </w:rPr>
        <w:t>) as the first feature</w:t>
      </w:r>
      <w:r w:rsidR="00914B66" w:rsidRPr="00D04D80">
        <w:rPr>
          <w:rFonts w:cs="Arial"/>
        </w:rPr>
        <w:t>. The user enters the PCGS number</w:t>
      </w:r>
      <w:r w:rsidR="00EB531C" w:rsidRPr="00D04D80">
        <w:rPr>
          <w:rFonts w:cs="Arial"/>
        </w:rPr>
        <w:t xml:space="preserve"> (</w:t>
      </w:r>
      <w:r w:rsidR="00EB639E" w:rsidRPr="00D04D80">
        <w:rPr>
          <w:rFonts w:cs="Arial"/>
        </w:rPr>
        <w:t xml:space="preserve">ex. </w:t>
      </w:r>
      <w:r w:rsidR="00EB531C" w:rsidRPr="00D04D80">
        <w:rPr>
          <w:rFonts w:cs="Arial"/>
        </w:rPr>
        <w:t>536</w:t>
      </w:r>
      <w:r w:rsidR="00EB639E" w:rsidRPr="00D04D80">
        <w:rPr>
          <w:rFonts w:cs="Arial"/>
        </w:rPr>
        <w:t>52580)</w:t>
      </w:r>
      <w:r w:rsidR="00914B66" w:rsidRPr="00D04D80">
        <w:rPr>
          <w:rFonts w:cs="Arial"/>
        </w:rPr>
        <w:t xml:space="preserve">, clicks ‘apply’ </w:t>
      </w:r>
      <w:r w:rsidR="00914B66" w:rsidRPr="00D04D80">
        <w:rPr>
          <w:rFonts w:cs="Arial"/>
        </w:rPr>
        <w:t>(or some form of that wording)</w:t>
      </w:r>
      <w:r w:rsidR="00914B66" w:rsidRPr="00D04D80">
        <w:rPr>
          <w:rFonts w:cs="Arial"/>
        </w:rPr>
        <w:t>, it returns the PCGS</w:t>
      </w:r>
      <w:r w:rsidR="00EB531C" w:rsidRPr="00D04D80">
        <w:rPr>
          <w:rFonts w:cs="Arial"/>
        </w:rPr>
        <w:t xml:space="preserve"> Cert # info (2025-W</w:t>
      </w:r>
      <w:r w:rsidR="005B0C5B" w:rsidRPr="00D04D80">
        <w:rPr>
          <w:rFonts w:cs="Arial"/>
        </w:rPr>
        <w:t xml:space="preserve">, </w:t>
      </w:r>
      <w:r w:rsidR="00B247BA" w:rsidRPr="00D04D80">
        <w:rPr>
          <w:rFonts w:cs="Arial"/>
        </w:rPr>
        <w:t xml:space="preserve">$1 </w:t>
      </w:r>
      <w:r w:rsidR="005B0C5B" w:rsidRPr="00D04D80">
        <w:rPr>
          <w:rFonts w:cs="Arial"/>
        </w:rPr>
        <w:t>Silver Eagle w/ U.S. Army Privy. 250</w:t>
      </w:r>
      <w:r w:rsidR="005B0C5B" w:rsidRPr="00D04D80">
        <w:rPr>
          <w:rFonts w:cs="Arial"/>
          <w:vertAlign w:val="superscript"/>
        </w:rPr>
        <w:t>th</w:t>
      </w:r>
      <w:r w:rsidR="005B0C5B" w:rsidRPr="00D04D80">
        <w:rPr>
          <w:rFonts w:cs="Arial"/>
        </w:rPr>
        <w:t xml:space="preserve"> Anni</w:t>
      </w:r>
      <w:r w:rsidR="001851EB" w:rsidRPr="00D04D80">
        <w:rPr>
          <w:rFonts w:cs="Arial"/>
        </w:rPr>
        <w:t>versary, PCGS PR70DCAM</w:t>
      </w:r>
      <w:r w:rsidR="00325E40" w:rsidRPr="00D04D80">
        <w:rPr>
          <w:rFonts w:cs="Arial"/>
        </w:rPr>
        <w:t>)</w:t>
      </w:r>
      <w:r w:rsidR="00C4206B" w:rsidRPr="00D04D80">
        <w:rPr>
          <w:rFonts w:cs="Arial"/>
        </w:rPr>
        <w:t xml:space="preserve"> and then asks the user if they want to add it to their Numista.AI collection, as well as enter </w:t>
      </w:r>
      <w:r w:rsidR="007C71D7" w:rsidRPr="00D04D80">
        <w:rPr>
          <w:rFonts w:cs="Arial"/>
        </w:rPr>
        <w:t>other data about it (cost, retailer, storage location, etc.)</w:t>
      </w:r>
    </w:p>
    <w:p w14:paraId="764EB391" w14:textId="43C4DCD2" w:rsidR="00B46E60" w:rsidRPr="00D04D80" w:rsidRDefault="00B46E60">
      <w:pPr>
        <w:rPr>
          <w:rFonts w:cs="Arial"/>
        </w:rPr>
      </w:pPr>
      <w:r w:rsidRPr="00D04D80">
        <w:rPr>
          <w:rFonts w:cs="Arial"/>
        </w:rPr>
        <w:t xml:space="preserve">4. </w:t>
      </w:r>
      <w:r w:rsidR="004C7AB7" w:rsidRPr="00D04D80">
        <w:rPr>
          <w:rFonts w:cs="Arial"/>
        </w:rPr>
        <w:t xml:space="preserve">Question: Will this only work if the user goes </w:t>
      </w:r>
      <w:r w:rsidR="0047281A" w:rsidRPr="00D04D80">
        <w:rPr>
          <w:rFonts w:cs="Arial"/>
        </w:rPr>
        <w:t>in and</w:t>
      </w:r>
      <w:r w:rsidR="004C7AB7" w:rsidRPr="00D04D80">
        <w:rPr>
          <w:rFonts w:cs="Arial"/>
        </w:rPr>
        <w:t xml:space="preserve"> gets their own ‘PCGS API Token’? Can’t </w:t>
      </w:r>
      <w:r w:rsidR="0047281A" w:rsidRPr="00D04D80">
        <w:rPr>
          <w:rFonts w:cs="Arial"/>
        </w:rPr>
        <w:t xml:space="preserve">the API token WE have </w:t>
      </w:r>
      <w:proofErr w:type="gramStart"/>
      <w:r w:rsidR="0047281A" w:rsidRPr="00D04D80">
        <w:rPr>
          <w:rFonts w:cs="Arial"/>
        </w:rPr>
        <w:t>be</w:t>
      </w:r>
      <w:proofErr w:type="gramEnd"/>
      <w:r w:rsidR="0047281A" w:rsidRPr="00D04D80">
        <w:rPr>
          <w:rFonts w:cs="Arial"/>
        </w:rPr>
        <w:t xml:space="preserve"> used in the background? </w:t>
      </w:r>
      <w:r w:rsidR="005543D9" w:rsidRPr="00D04D80">
        <w:rPr>
          <w:rFonts w:cs="Arial"/>
        </w:rPr>
        <w:t xml:space="preserve">If the answers are ‘Yes’ and ‘No’ to the above questions, </w:t>
      </w:r>
      <w:r w:rsidR="00FC30BA" w:rsidRPr="00D04D80">
        <w:rPr>
          <w:rFonts w:cs="Arial"/>
        </w:rPr>
        <w:t>we can still create the feature, but I don’t want it to take up prominent space</w:t>
      </w:r>
      <w:r w:rsidR="006F3356" w:rsidRPr="00D04D80">
        <w:rPr>
          <w:rFonts w:cs="Arial"/>
        </w:rPr>
        <w:t xml:space="preserve"> on the ‘Add New Coins’ page, as I predict less than 1% of users will have their coins </w:t>
      </w:r>
      <w:r w:rsidR="00766E77" w:rsidRPr="00D04D80">
        <w:rPr>
          <w:rFonts w:cs="Arial"/>
        </w:rPr>
        <w:t xml:space="preserve">registered with PCGS AND understand what an ‘API Token’ is. </w:t>
      </w:r>
      <w:r w:rsidR="00DD6152" w:rsidRPr="00D04D80">
        <w:rPr>
          <w:rFonts w:cs="Arial"/>
        </w:rPr>
        <w:t xml:space="preserve">Perhaps we can put it behind a tab for ‘Advanced User’s’ or something, </w:t>
      </w:r>
      <w:r w:rsidR="00C64912" w:rsidRPr="00D04D80">
        <w:rPr>
          <w:rFonts w:cs="Arial"/>
        </w:rPr>
        <w:t xml:space="preserve">but adding </w:t>
      </w:r>
      <w:proofErr w:type="gramStart"/>
      <w:r w:rsidR="00C64912" w:rsidRPr="00D04D80">
        <w:rPr>
          <w:rFonts w:cs="Arial"/>
        </w:rPr>
        <w:t>a ‘</w:t>
      </w:r>
      <w:proofErr w:type="gramEnd"/>
      <w:r w:rsidR="00C64912" w:rsidRPr="00D04D80">
        <w:rPr>
          <w:rFonts w:cs="Arial"/>
        </w:rPr>
        <w:t>API Token’</w:t>
      </w:r>
      <w:r w:rsidR="00557FA7" w:rsidRPr="00D04D80">
        <w:rPr>
          <w:rFonts w:cs="Arial"/>
        </w:rPr>
        <w:t xml:space="preserve"> </w:t>
      </w:r>
      <w:r w:rsidR="002E4FD4" w:rsidRPr="00D04D80">
        <w:rPr>
          <w:rFonts w:cs="Arial"/>
        </w:rPr>
        <w:t>is just a bit too ‘tech’ for most coin collectors who tend to be older/less tech savvy.</w:t>
      </w:r>
    </w:p>
    <w:p w14:paraId="1593D215" w14:textId="5A6E9270" w:rsidR="002E4FD4" w:rsidRPr="00D04D80" w:rsidRDefault="002E4FD4">
      <w:pPr>
        <w:rPr>
          <w:rFonts w:cs="Arial"/>
        </w:rPr>
      </w:pPr>
      <w:r w:rsidRPr="00D04D80">
        <w:rPr>
          <w:rFonts w:cs="Arial"/>
        </w:rPr>
        <w:t xml:space="preserve">5. </w:t>
      </w:r>
      <w:r w:rsidR="00B71F4F" w:rsidRPr="00D04D80">
        <w:rPr>
          <w:rFonts w:cs="Arial"/>
        </w:rPr>
        <w:t xml:space="preserve">We should help the user identify what the </w:t>
      </w:r>
      <w:r w:rsidR="00994FEE" w:rsidRPr="00D04D80">
        <w:rPr>
          <w:rFonts w:cs="Arial"/>
        </w:rPr>
        <w:t>PCGS Cert No. is, for example, my coin has “98640</w:t>
      </w:r>
      <w:r w:rsidR="00C7104F" w:rsidRPr="00D04D80">
        <w:rPr>
          <w:rFonts w:cs="Arial"/>
        </w:rPr>
        <w:t>3.70/53652580</w:t>
      </w:r>
      <w:r w:rsidR="00394E47" w:rsidRPr="00D04D80">
        <w:rPr>
          <w:rFonts w:cs="Arial"/>
        </w:rPr>
        <w:t xml:space="preserve">” (see </w:t>
      </w:r>
      <w:r w:rsidR="00CB7093" w:rsidRPr="00D04D80">
        <w:rPr>
          <w:rFonts w:cs="Arial"/>
        </w:rPr>
        <w:t>5. US Army Silver Eagle $1</w:t>
      </w:r>
      <w:r w:rsidR="00CB7093" w:rsidRPr="00D04D80">
        <w:rPr>
          <w:rFonts w:cs="Arial"/>
        </w:rPr>
        <w:t xml:space="preserve">) </w:t>
      </w:r>
      <w:r w:rsidR="00394E47" w:rsidRPr="00D04D80">
        <w:rPr>
          <w:rFonts w:cs="Arial"/>
        </w:rPr>
        <w:t>on it</w:t>
      </w:r>
      <w:r w:rsidR="006E0A20" w:rsidRPr="00D04D80">
        <w:rPr>
          <w:rFonts w:cs="Arial"/>
        </w:rPr>
        <w:t xml:space="preserve"> and it seems the ‘986403.70’ specifies </w:t>
      </w:r>
      <w:r w:rsidR="00CB1F68" w:rsidRPr="00D04D80">
        <w:rPr>
          <w:rFonts w:cs="Arial"/>
        </w:rPr>
        <w:t>it’s a ‘</w:t>
      </w:r>
      <w:r w:rsidR="00CB1F68" w:rsidRPr="00D04D80">
        <w:rPr>
          <w:rFonts w:cs="Arial"/>
        </w:rPr>
        <w:t>$1 Silver Eagle w/ U.S. Army Privy</w:t>
      </w:r>
      <w:r w:rsidR="00CB1F68" w:rsidRPr="00D04D80">
        <w:rPr>
          <w:rFonts w:cs="Arial"/>
        </w:rPr>
        <w:t>’ and the ‘53652580’ is the certification number for that specific coin.</w:t>
      </w:r>
      <w:r w:rsidR="003539C2" w:rsidRPr="00D04D80">
        <w:rPr>
          <w:rFonts w:cs="Arial"/>
        </w:rPr>
        <w:t xml:space="preserve"> Screenshot ‘6’ is how PCGS handles this issue on their website.</w:t>
      </w:r>
    </w:p>
    <w:p w14:paraId="5FCE7BCC" w14:textId="77777777" w:rsidR="00E661E3" w:rsidRPr="00D04D80" w:rsidRDefault="00E661E3">
      <w:pPr>
        <w:rPr>
          <w:rFonts w:cs="Arial"/>
        </w:rPr>
      </w:pPr>
    </w:p>
    <w:p w14:paraId="7DE74CFA" w14:textId="77777777" w:rsidR="00772DC1" w:rsidRPr="00D04D80" w:rsidRDefault="00772DC1">
      <w:pPr>
        <w:rPr>
          <w:rFonts w:cs="Arial"/>
        </w:rPr>
      </w:pPr>
    </w:p>
    <w:p w14:paraId="4A5F2EF6" w14:textId="04CD156F" w:rsidR="00772DC1" w:rsidRPr="00D04D80" w:rsidRDefault="00772DC1">
      <w:pPr>
        <w:rPr>
          <w:rFonts w:cs="Arial"/>
        </w:rPr>
      </w:pPr>
      <w:r w:rsidRPr="00D04D80">
        <w:rPr>
          <w:rFonts w:cs="Arial"/>
        </w:rPr>
        <w:br/>
      </w:r>
      <w:r w:rsidRPr="00D04D80">
        <w:rPr>
          <w:rFonts w:cs="Arial"/>
        </w:rPr>
        <w:br/>
      </w:r>
      <w:r w:rsidRPr="00D04D80">
        <w:rPr>
          <w:rFonts w:cs="Arial"/>
        </w:rPr>
        <w:br/>
      </w:r>
      <w:r w:rsidRPr="00D04D80">
        <w:rPr>
          <w:rFonts w:cs="Arial"/>
        </w:rPr>
        <w:br/>
      </w:r>
    </w:p>
    <w:p w14:paraId="5FA355F3" w14:textId="77777777" w:rsidR="00E661E3" w:rsidRPr="00D04D80" w:rsidRDefault="00E661E3">
      <w:pPr>
        <w:rPr>
          <w:rFonts w:cs="Arial"/>
        </w:rPr>
      </w:pPr>
    </w:p>
    <w:p w14:paraId="66C84224" w14:textId="2A38A33D" w:rsidR="00E661E3" w:rsidRPr="00D04D80" w:rsidRDefault="0080315B">
      <w:pPr>
        <w:rPr>
          <w:rFonts w:cs="Arial"/>
        </w:rPr>
      </w:pPr>
      <w:r w:rsidRPr="00D04D80">
        <w:rPr>
          <w:rFonts w:cs="Arial"/>
        </w:rPr>
        <w:t>Part II</w:t>
      </w:r>
    </w:p>
    <w:p w14:paraId="2D7E8987" w14:textId="77777777" w:rsidR="009002AB" w:rsidRPr="00D04D80" w:rsidRDefault="005A449D" w:rsidP="003C4661">
      <w:pPr>
        <w:rPr>
          <w:rFonts w:cs="Arial"/>
        </w:rPr>
      </w:pPr>
      <w:r w:rsidRPr="00D04D80">
        <w:rPr>
          <w:rFonts w:cs="Arial"/>
        </w:rPr>
        <w:t xml:space="preserve">1. </w:t>
      </w:r>
      <w:r w:rsidR="0049560C" w:rsidRPr="00D04D80">
        <w:rPr>
          <w:rFonts w:cs="Arial"/>
        </w:rPr>
        <w:t>“</w:t>
      </w:r>
      <w:r w:rsidR="0022097F" w:rsidRPr="00D04D80">
        <w:rPr>
          <w:rFonts w:cs="Arial"/>
        </w:rPr>
        <w:t xml:space="preserve">PCGS #” is part of the ‘My Collection’ schema. </w:t>
      </w:r>
      <w:r w:rsidRPr="00D04D80">
        <w:rPr>
          <w:rFonts w:cs="Arial"/>
        </w:rPr>
        <w:br/>
        <w:t xml:space="preserve">      a) I don’t recall naming it ‘</w:t>
      </w:r>
      <w:r w:rsidR="00DF7664" w:rsidRPr="00D04D80">
        <w:rPr>
          <w:rFonts w:cs="Arial"/>
        </w:rPr>
        <w:t xml:space="preserve">PCGS #’, but </w:t>
      </w:r>
      <w:r w:rsidR="00065BDC" w:rsidRPr="00D04D80">
        <w:rPr>
          <w:rFonts w:cs="Arial"/>
        </w:rPr>
        <w:t>one column ‘</w:t>
      </w:r>
      <w:r w:rsidR="00166B52" w:rsidRPr="00D04D80">
        <w:rPr>
          <w:rFonts w:cs="Arial"/>
        </w:rPr>
        <w:t>Grading Service’ and another ‘</w:t>
      </w:r>
      <w:r w:rsidR="00166B52" w:rsidRPr="00D04D80">
        <w:rPr>
          <w:rFonts w:cs="Arial"/>
        </w:rPr>
        <w:t xml:space="preserve">Grading </w:t>
      </w:r>
      <w:r w:rsidR="00166B52" w:rsidRPr="00D04D80">
        <w:rPr>
          <w:rFonts w:cs="Arial"/>
        </w:rPr>
        <w:t xml:space="preserve">      </w:t>
      </w:r>
      <w:r w:rsidR="00166B52" w:rsidRPr="00D04D80">
        <w:rPr>
          <w:rFonts w:cs="Arial"/>
        </w:rPr>
        <w:br/>
        <w:t xml:space="preserve">          </w:t>
      </w:r>
      <w:r w:rsidR="00166B52" w:rsidRPr="00D04D80">
        <w:rPr>
          <w:rFonts w:cs="Arial"/>
        </w:rPr>
        <w:t>Certification Number</w:t>
      </w:r>
      <w:r w:rsidR="00166B52" w:rsidRPr="00D04D80">
        <w:rPr>
          <w:rFonts w:cs="Arial"/>
        </w:rPr>
        <w:t xml:space="preserve">’, </w:t>
      </w:r>
      <w:r w:rsidR="00D86F99" w:rsidRPr="00D04D80">
        <w:rPr>
          <w:rFonts w:cs="Arial"/>
        </w:rPr>
        <w:t>to enable capturing certification numbers from mul</w:t>
      </w:r>
      <w:r w:rsidR="00F91E1C" w:rsidRPr="00D04D80">
        <w:rPr>
          <w:rFonts w:cs="Arial"/>
        </w:rPr>
        <w:t>tiple grading services.</w:t>
      </w:r>
      <w:r w:rsidR="003C4661" w:rsidRPr="00D04D80">
        <w:rPr>
          <w:rFonts w:cs="Arial"/>
        </w:rPr>
        <w:br/>
      </w:r>
      <w:r w:rsidR="00F91E1C" w:rsidRPr="00D04D80">
        <w:rPr>
          <w:rFonts w:cs="Arial"/>
        </w:rPr>
        <w:br/>
        <w:t xml:space="preserve">2. </w:t>
      </w:r>
      <w:r w:rsidR="003C4661" w:rsidRPr="00D04D80">
        <w:rPr>
          <w:rFonts w:cs="Arial"/>
        </w:rPr>
        <w:t xml:space="preserve">Can we make the </w:t>
      </w:r>
      <w:r w:rsidR="003C4661" w:rsidRPr="00D04D80">
        <w:rPr>
          <w:rFonts w:cs="Arial"/>
        </w:rPr>
        <w:t>‘Grading Certification Number’</w:t>
      </w:r>
      <w:r w:rsidR="003C4661" w:rsidRPr="00D04D80">
        <w:rPr>
          <w:rFonts w:cs="Arial"/>
        </w:rPr>
        <w:t xml:space="preserve"> in ‘My Collection’ a link</w:t>
      </w:r>
      <w:r w:rsidR="001B0D91" w:rsidRPr="00D04D80">
        <w:rPr>
          <w:rFonts w:cs="Arial"/>
        </w:rPr>
        <w:t xml:space="preserve"> to a </w:t>
      </w:r>
      <w:proofErr w:type="gramStart"/>
      <w:r w:rsidR="001B0D91" w:rsidRPr="00D04D80">
        <w:rPr>
          <w:rFonts w:cs="Arial"/>
        </w:rPr>
        <w:t>pop up</w:t>
      </w:r>
      <w:proofErr w:type="gramEnd"/>
      <w:r w:rsidR="001B0D91" w:rsidRPr="00D04D80">
        <w:rPr>
          <w:rFonts w:cs="Arial"/>
        </w:rPr>
        <w:t xml:space="preserve"> window browser showing </w:t>
      </w:r>
      <w:r w:rsidR="00CA0E7B" w:rsidRPr="00D04D80">
        <w:rPr>
          <w:rFonts w:cs="Arial"/>
        </w:rPr>
        <w:t>what that Grading Service has data wise for that certification number?</w:t>
      </w:r>
    </w:p>
    <w:p w14:paraId="1EFD3F4F" w14:textId="77777777" w:rsidR="00E01A58" w:rsidRPr="00D04D80" w:rsidRDefault="009002AB" w:rsidP="003C4661">
      <w:pPr>
        <w:rPr>
          <w:rFonts w:cs="Arial"/>
        </w:rPr>
      </w:pPr>
      <w:r w:rsidRPr="00D04D80">
        <w:rPr>
          <w:rFonts w:cs="Arial"/>
        </w:rPr>
        <w:lastRenderedPageBreak/>
        <w:t xml:space="preserve">3. I imagine some users will mistakenly enter the whole number sequence they see on their coin holder, and not just the </w:t>
      </w:r>
      <w:r w:rsidR="00EE3D47" w:rsidRPr="00D04D80">
        <w:rPr>
          <w:rFonts w:cs="Arial"/>
        </w:rPr>
        <w:t xml:space="preserve">part after </w:t>
      </w:r>
      <w:proofErr w:type="gramStart"/>
      <w:r w:rsidR="00EE3D47" w:rsidRPr="00D04D80">
        <w:rPr>
          <w:rFonts w:cs="Arial"/>
        </w:rPr>
        <w:t>the ‘/</w:t>
      </w:r>
      <w:proofErr w:type="gramEnd"/>
      <w:r w:rsidR="00EE3D47" w:rsidRPr="00D04D80">
        <w:rPr>
          <w:rFonts w:cs="Arial"/>
        </w:rPr>
        <w:t xml:space="preserve">’, can build something that would recognize </w:t>
      </w:r>
      <w:r w:rsidR="00E01A58" w:rsidRPr="00D04D80">
        <w:rPr>
          <w:rFonts w:cs="Arial"/>
        </w:rPr>
        <w:t>the relevant info vs returning an error?</w:t>
      </w:r>
    </w:p>
    <w:p w14:paraId="070A10FE" w14:textId="2E36FBB9" w:rsidR="00BF6245" w:rsidRPr="00D04D80" w:rsidRDefault="00E01A58" w:rsidP="00BF6245">
      <w:pPr>
        <w:rPr>
          <w:rFonts w:eastAsia="Times New Roman" w:cs="Arial"/>
          <w:color w:val="000000"/>
          <w:kern w:val="0"/>
          <w14:ligatures w14:val="none"/>
        </w:rPr>
      </w:pPr>
      <w:r w:rsidRPr="00D04D80">
        <w:rPr>
          <w:rFonts w:cs="Arial"/>
        </w:rPr>
        <w:t xml:space="preserve">4. </w:t>
      </w:r>
      <w:r w:rsidR="00BF6245" w:rsidRPr="00D04D80">
        <w:rPr>
          <w:rFonts w:cs="Arial"/>
        </w:rPr>
        <w:t>If a user already entered ‘PCGS’ in column ‘</w:t>
      </w:r>
      <w:r w:rsidR="00BF6245" w:rsidRPr="00D04D80">
        <w:rPr>
          <w:rFonts w:eastAsia="Times New Roman" w:cs="Arial"/>
          <w:color w:val="000000"/>
          <w:kern w:val="0"/>
          <w14:ligatures w14:val="none"/>
        </w:rPr>
        <w:t>Grading Service</w:t>
      </w:r>
      <w:r w:rsidR="00A40123" w:rsidRPr="00D04D80">
        <w:rPr>
          <w:rFonts w:eastAsia="Times New Roman" w:cs="Arial"/>
          <w:color w:val="000000"/>
          <w:kern w:val="0"/>
          <w14:ligatures w14:val="none"/>
        </w:rPr>
        <w:t>’ and ‘</w:t>
      </w:r>
      <w:r w:rsidR="001F1230" w:rsidRPr="00D04D80">
        <w:rPr>
          <w:rFonts w:eastAsia="Times New Roman" w:cs="Arial"/>
          <w:color w:val="000000"/>
          <w:kern w:val="0"/>
          <w14:ligatures w14:val="none"/>
        </w:rPr>
        <w:t xml:space="preserve">53652580’ in the </w:t>
      </w:r>
      <w:r w:rsidR="001F1230" w:rsidRPr="00D04D80">
        <w:rPr>
          <w:rFonts w:eastAsia="Times New Roman" w:cs="Arial"/>
          <w:color w:val="000000"/>
          <w:kern w:val="0"/>
          <w14:ligatures w14:val="none"/>
        </w:rPr>
        <w:t>‘Grading Certification Number’</w:t>
      </w:r>
      <w:r w:rsidR="00511D3B" w:rsidRPr="00D04D80">
        <w:rPr>
          <w:rFonts w:eastAsia="Times New Roman" w:cs="Arial"/>
          <w:color w:val="000000"/>
          <w:kern w:val="0"/>
          <w14:ligatures w14:val="none"/>
        </w:rPr>
        <w:t xml:space="preserve">, can we have AI run a check to see if the grading service is returning the same data the user entered, and if there is a </w:t>
      </w:r>
      <w:r w:rsidR="00B55437" w:rsidRPr="00D04D80">
        <w:rPr>
          <w:rFonts w:eastAsia="Times New Roman" w:cs="Arial"/>
          <w:color w:val="000000"/>
          <w:kern w:val="0"/>
          <w14:ligatures w14:val="none"/>
        </w:rPr>
        <w:t>discrepancy, prompt/ask the user to reconcile the differences</w:t>
      </w:r>
      <w:r w:rsidR="008757D0" w:rsidRPr="00D04D80">
        <w:rPr>
          <w:rFonts w:eastAsia="Times New Roman" w:cs="Arial"/>
          <w:color w:val="000000"/>
          <w:kern w:val="0"/>
          <w14:ligatures w14:val="none"/>
        </w:rPr>
        <w:t xml:space="preserve"> (while making it easy for the user to decline’</w:t>
      </w:r>
    </w:p>
    <w:p w14:paraId="7E93B156" w14:textId="1EDCB922" w:rsidR="00D40228" w:rsidRPr="00D04D80" w:rsidRDefault="00D40228" w:rsidP="00BF6245">
      <w:pPr>
        <w:rPr>
          <w:rFonts w:eastAsia="Times New Roman" w:cs="Arial"/>
          <w:color w:val="000000"/>
          <w:kern w:val="0"/>
          <w14:ligatures w14:val="none"/>
        </w:rPr>
      </w:pPr>
      <w:r w:rsidRPr="00D04D80">
        <w:rPr>
          <w:rFonts w:eastAsia="Times New Roman" w:cs="Arial"/>
          <w:color w:val="000000"/>
          <w:kern w:val="0"/>
          <w14:ligatures w14:val="none"/>
        </w:rPr>
        <w:t>5. Can we have an ‘ADMIN’ reminder to remind the developer working on Numista.AI (right now it’s me)</w:t>
      </w:r>
      <w:r w:rsidR="000D0638" w:rsidRPr="00D04D80">
        <w:rPr>
          <w:rFonts w:eastAsia="Times New Roman" w:cs="Arial"/>
          <w:color w:val="000000"/>
          <w:kern w:val="0"/>
          <w14:ligatures w14:val="none"/>
        </w:rPr>
        <w:t xml:space="preserve"> to double check the API every 3 months (or whatever the cycle turns out to be)</w:t>
      </w:r>
    </w:p>
    <w:p w14:paraId="27C9EA37" w14:textId="7F6DA591" w:rsidR="00FB10F0" w:rsidRPr="00D04D80" w:rsidRDefault="00FB10F0" w:rsidP="00BF6245">
      <w:pPr>
        <w:rPr>
          <w:rFonts w:eastAsia="Times New Roman" w:cs="Arial"/>
          <w:color w:val="000000"/>
          <w:kern w:val="0"/>
          <w14:ligatures w14:val="none"/>
        </w:rPr>
      </w:pPr>
      <w:r w:rsidRPr="00D04D80">
        <w:rPr>
          <w:rFonts w:eastAsia="Times New Roman" w:cs="Arial"/>
          <w:color w:val="000000"/>
          <w:kern w:val="0"/>
          <w14:ligatures w14:val="none"/>
        </w:rPr>
        <w:t xml:space="preserve">6. </w:t>
      </w:r>
      <w:r w:rsidR="008F35DE" w:rsidRPr="00D04D80">
        <w:rPr>
          <w:rFonts w:eastAsia="Times New Roman" w:cs="Arial"/>
          <w:color w:val="000000"/>
          <w:kern w:val="0"/>
          <w14:ligatures w14:val="none"/>
        </w:rPr>
        <w:t>Screenshot ‘</w:t>
      </w:r>
      <w:r w:rsidR="008F35DE" w:rsidRPr="00D04D80">
        <w:rPr>
          <w:rFonts w:eastAsia="Times New Roman" w:cs="Arial"/>
          <w:color w:val="000000"/>
          <w:kern w:val="0"/>
          <w14:ligatures w14:val="none"/>
        </w:rPr>
        <w:t>160841</w:t>
      </w:r>
      <w:r w:rsidR="008F35DE" w:rsidRPr="00D04D80">
        <w:rPr>
          <w:rFonts w:eastAsia="Times New Roman" w:cs="Arial"/>
          <w:color w:val="000000"/>
          <w:kern w:val="0"/>
          <w14:ligatures w14:val="none"/>
        </w:rPr>
        <w:t>’ shows a comment on the PCGS</w:t>
      </w:r>
      <w:r w:rsidR="003308E1" w:rsidRPr="00D04D80">
        <w:rPr>
          <w:rFonts w:eastAsia="Times New Roman" w:cs="Arial"/>
          <w:color w:val="000000"/>
          <w:kern w:val="0"/>
          <w14:ligatures w14:val="none"/>
        </w:rPr>
        <w:t xml:space="preserve"> website telling me that my coin ‘</w:t>
      </w:r>
      <w:r w:rsidR="002E42A8" w:rsidRPr="00D04D80">
        <w:rPr>
          <w:rFonts w:eastAsia="Times New Roman" w:cs="Arial"/>
          <w:color w:val="000000"/>
          <w:kern w:val="0"/>
          <w14:ligatures w14:val="none"/>
        </w:rPr>
        <w:t>53652580’ has “</w:t>
      </w:r>
      <w:r w:rsidR="002E42A8" w:rsidRPr="00D04D80">
        <w:rPr>
          <w:rFonts w:eastAsia="Times New Roman" w:cs="Arial"/>
          <w:color w:val="000000"/>
          <w:kern w:val="0"/>
          <w14:ligatures w14:val="none"/>
        </w:rPr>
        <w:t xml:space="preserve">This coin features NFC anti-counterfeiting technology. Tap </w:t>
      </w:r>
      <w:proofErr w:type="gramStart"/>
      <w:r w:rsidR="002E42A8" w:rsidRPr="00D04D80">
        <w:rPr>
          <w:rFonts w:eastAsia="Times New Roman" w:cs="Arial"/>
          <w:color w:val="000000"/>
          <w:kern w:val="0"/>
          <w14:ligatures w14:val="none"/>
        </w:rPr>
        <w:t>a</w:t>
      </w:r>
      <w:proofErr w:type="gramEnd"/>
      <w:r w:rsidR="002E42A8" w:rsidRPr="00D04D80">
        <w:rPr>
          <w:rFonts w:eastAsia="Times New Roman" w:cs="Arial"/>
          <w:color w:val="000000"/>
          <w:kern w:val="0"/>
          <w14:ligatures w14:val="none"/>
        </w:rPr>
        <w:t xml:space="preserve"> NFC enabled device to the front of the label to further verify authenticity.</w:t>
      </w:r>
      <w:r w:rsidR="006B6A06" w:rsidRPr="00D04D80">
        <w:rPr>
          <w:rFonts w:eastAsia="Times New Roman" w:cs="Arial"/>
          <w:color w:val="000000"/>
          <w:kern w:val="0"/>
          <w14:ligatures w14:val="none"/>
        </w:rPr>
        <w:t>”</w:t>
      </w:r>
      <w:r w:rsidR="003C62FD" w:rsidRPr="00D04D80">
        <w:rPr>
          <w:rFonts w:eastAsia="Times New Roman" w:cs="Arial"/>
          <w:color w:val="000000"/>
          <w:kern w:val="0"/>
          <w14:ligatures w14:val="none"/>
        </w:rPr>
        <w:t xml:space="preserve">.  I want to make this </w:t>
      </w:r>
      <w:proofErr w:type="gramStart"/>
      <w:r w:rsidR="003C62FD" w:rsidRPr="00D04D80">
        <w:rPr>
          <w:rFonts w:eastAsia="Times New Roman" w:cs="Arial"/>
          <w:color w:val="000000"/>
          <w:kern w:val="0"/>
          <w14:ligatures w14:val="none"/>
        </w:rPr>
        <w:t>is displayed</w:t>
      </w:r>
      <w:proofErr w:type="gramEnd"/>
      <w:r w:rsidR="003C62FD" w:rsidRPr="00D04D80">
        <w:rPr>
          <w:rFonts w:eastAsia="Times New Roman" w:cs="Arial"/>
          <w:color w:val="000000"/>
          <w:kern w:val="0"/>
          <w14:ligatures w14:val="none"/>
        </w:rPr>
        <w:t>, as I believe the coin we are using to test this feature is not authen</w:t>
      </w:r>
      <w:r w:rsidR="00F25522" w:rsidRPr="00D04D80">
        <w:rPr>
          <w:rFonts w:eastAsia="Times New Roman" w:cs="Arial"/>
          <w:color w:val="000000"/>
          <w:kern w:val="0"/>
          <w14:ligatures w14:val="none"/>
        </w:rPr>
        <w:t xml:space="preserve">tic ($30 for a silver coin selling for </w:t>
      </w:r>
      <w:r w:rsidR="0007258A" w:rsidRPr="00D04D80">
        <w:rPr>
          <w:rFonts w:eastAsia="Times New Roman" w:cs="Arial"/>
          <w:color w:val="000000"/>
          <w:kern w:val="0"/>
          <w14:ligatures w14:val="none"/>
        </w:rPr>
        <w:t>$197 on eBay, NFC didn’t work, etc.)</w:t>
      </w:r>
    </w:p>
    <w:p w14:paraId="24CD2FE3" w14:textId="13EC8FAB" w:rsidR="008757D0" w:rsidRPr="00D04D80" w:rsidRDefault="00FB10F0" w:rsidP="00BF6245">
      <w:pPr>
        <w:rPr>
          <w:rFonts w:eastAsia="Times New Roman" w:cs="Arial"/>
          <w:color w:val="000000"/>
          <w:kern w:val="0"/>
          <w14:ligatures w14:val="none"/>
        </w:rPr>
      </w:pPr>
      <w:r w:rsidRPr="00D04D80">
        <w:rPr>
          <w:rFonts w:eastAsia="Times New Roman" w:cs="Arial"/>
          <w:color w:val="000000"/>
          <w:kern w:val="0"/>
          <w14:ligatures w14:val="none"/>
        </w:rPr>
        <w:t>7</w:t>
      </w:r>
      <w:r w:rsidR="008757D0" w:rsidRPr="00D04D80">
        <w:rPr>
          <w:rFonts w:eastAsia="Times New Roman" w:cs="Arial"/>
          <w:color w:val="000000"/>
          <w:kern w:val="0"/>
          <w14:ligatures w14:val="none"/>
        </w:rPr>
        <w:t xml:space="preserve">. Do you have any suggestions for making the best use out of </w:t>
      </w:r>
      <w:r w:rsidR="000D0638" w:rsidRPr="00D04D80">
        <w:rPr>
          <w:rFonts w:eastAsia="Times New Roman" w:cs="Arial"/>
          <w:color w:val="000000"/>
          <w:kern w:val="0"/>
          <w14:ligatures w14:val="none"/>
        </w:rPr>
        <w:t>having a PCGS API token?</w:t>
      </w:r>
    </w:p>
    <w:p w14:paraId="58AB1BE4" w14:textId="77777777" w:rsidR="00A64FDE" w:rsidRPr="00D04D80" w:rsidRDefault="00A64FDE" w:rsidP="003C4661">
      <w:pPr>
        <w:rPr>
          <w:rFonts w:cs="Arial"/>
        </w:rPr>
      </w:pPr>
    </w:p>
    <w:p w14:paraId="0E8CBC9A" w14:textId="77777777" w:rsidR="00A64FDE" w:rsidRPr="00D04D80" w:rsidRDefault="00A64FDE" w:rsidP="003C4661">
      <w:pPr>
        <w:rPr>
          <w:rFonts w:cs="Arial"/>
        </w:rPr>
      </w:pPr>
    </w:p>
    <w:p w14:paraId="61394224" w14:textId="77777777" w:rsidR="00A64FDE" w:rsidRPr="00D04D80" w:rsidRDefault="00A64FDE" w:rsidP="003C4661">
      <w:pPr>
        <w:rPr>
          <w:rFonts w:cs="Arial"/>
        </w:rPr>
      </w:pPr>
    </w:p>
    <w:p w14:paraId="034577EC" w14:textId="77777777" w:rsidR="00A64FDE" w:rsidRPr="00D04D80" w:rsidRDefault="00A64FDE" w:rsidP="003C4661">
      <w:pPr>
        <w:rPr>
          <w:rFonts w:cs="Arial"/>
        </w:rPr>
      </w:pPr>
    </w:p>
    <w:p w14:paraId="6B63F2F1" w14:textId="77777777" w:rsidR="00BA3DF9" w:rsidRPr="00D04D80" w:rsidRDefault="00BA3DF9" w:rsidP="00BA3DF9">
      <w:pPr>
        <w:rPr>
          <w:rFonts w:cs="Arial"/>
        </w:rPr>
      </w:pPr>
      <w:r w:rsidRPr="00D04D80">
        <w:rPr>
          <w:rFonts w:cs="Arial"/>
        </w:rPr>
        <w:t xml:space="preserve">Curl: </w:t>
      </w:r>
      <w:r w:rsidRPr="00D04D80">
        <w:rPr>
          <w:rFonts w:cs="Arial"/>
        </w:rPr>
        <w:t>curl -X GET --header 'Accept: application/</w:t>
      </w:r>
      <w:proofErr w:type="spellStart"/>
      <w:r w:rsidRPr="00D04D80">
        <w:rPr>
          <w:rFonts w:cs="Arial"/>
        </w:rPr>
        <w:t>json</w:t>
      </w:r>
      <w:proofErr w:type="spellEnd"/>
      <w:r w:rsidRPr="00D04D80">
        <w:rPr>
          <w:rFonts w:cs="Arial"/>
        </w:rPr>
        <w:t>' --header 'Authorization: Bearer H7yYuwz6oDnLmtz0M-8iaYFEdE9okmmZjL0u_EpOdVgYPOZUKHhaOjdJlPiXy-TTk_lOAzOsRzdm97n2hP3N5LpagAmjIX9xObLNmE3VBefWJU9dtNkU3QH4m1WFIHEiIzVbFUgdZplfWEKfThe3w0FGclodfBim0Vu0SPplpgrzprFzeqkF2Q7Q_zZsHGvXJ4sThOS_7VADHbn1ocRmqhFYb7rglbZ8vMb_wlAyiZjM9Yc7J-5e2A_OW-quh1WdziPtXT3Zxfg7mXOaA7NXDDmnzPkzYNPkKQElLpcY5W27AMDw' 'https://api.pcgs.com/publicapi/coindetail/GetCoinFactsByCertNo/53652580?retrieveAllData=true&amp;api_key=H7yYuwz6oDnLmtz0M-8iaYFEdE9okmmZjL0u_EpOdVgYPOZUKHhaOjdJlPiXy-TTk_lOAzOsRzdm97n2hP3N5LpagAmjIX9xObLNmE3VBefWJU9dtNkU3QH4m1WFIHEiIzVbFUgdZplfWEKfThe3w0FGclodfBim0Vu0SPplpgrzprFzeqkF2Q7Q_zZsHGvXJ4sThOS_7VADHbn1ocRmqhFYb7rglbZ8vMb_wlAyiZjM9Yc7J-5e2A_OW-quh1WdziPtXT3Zxfg7mXOaA7NXDDmnzPkzYNPkKQElLpcY5W27AMDw'</w:t>
      </w:r>
    </w:p>
    <w:p w14:paraId="4BCB90B1" w14:textId="77777777" w:rsidR="00BA3DF9" w:rsidRPr="00D04D80" w:rsidRDefault="00BA3DF9" w:rsidP="00BA3DF9">
      <w:pPr>
        <w:rPr>
          <w:rFonts w:cs="Arial"/>
        </w:rPr>
      </w:pPr>
      <w:r w:rsidRPr="00D04D80">
        <w:rPr>
          <w:rFonts w:cs="Arial"/>
        </w:rPr>
        <w:t xml:space="preserve">Request URL: </w:t>
      </w:r>
      <w:r w:rsidRPr="00D04D80">
        <w:rPr>
          <w:rFonts w:cs="Arial"/>
        </w:rPr>
        <w:t>https://api.pcgs.com/publicapi/coindetail/GetCoinFactsByCertNo/53652580?retrieveAllData=true&amp;api_key=H7yYuwz6oDnLmtz0M-8iaYFEdE9okmmZjL0u_EpOdVgYPOZUKHhaOjdJlPiXy-TTk_lOAzOsRzdm97n2hP3N5LpagAmjIX9xObLNmE3VBefWJU9dtNkU3QH4m1WFIHEiIzVbFUgdZplfWEKfThe3w0FGclodfBim0Vu0SPplpgrzprFzeqkF2Q7Q_zZsHGvXJ4sThOS_7VADHbn1ocRmqhFYb7rglbZ8vMb_wlAyiZjM9Yc7J-5e2A_OW-quh1WdziPtXT3Zxfg7mXOaA7NXDDmnzPkzYNPkKQElLpcY5W27AMDw</w:t>
      </w:r>
    </w:p>
    <w:p w14:paraId="393D1379" w14:textId="77777777" w:rsidR="00D04D80" w:rsidRPr="00D04D80" w:rsidRDefault="00BA3DF9" w:rsidP="00D04D80">
      <w:pPr>
        <w:rPr>
          <w:rFonts w:cs="Arial"/>
        </w:rPr>
      </w:pPr>
      <w:r w:rsidRPr="00D04D80">
        <w:rPr>
          <w:rFonts w:cs="Arial"/>
        </w:rPr>
        <w:t>Response Body</w:t>
      </w:r>
      <w:r w:rsidR="00D04D80" w:rsidRPr="00D04D80">
        <w:rPr>
          <w:rFonts w:cs="Arial"/>
        </w:rPr>
        <w:t>:</w:t>
      </w:r>
      <w:r w:rsidR="00D04D80" w:rsidRPr="00D04D80">
        <w:rPr>
          <w:rFonts w:cs="Arial"/>
        </w:rPr>
        <w:br/>
      </w:r>
      <w:r w:rsidR="00D04D80" w:rsidRPr="00D04D80">
        <w:rPr>
          <w:rFonts w:cs="Arial"/>
        </w:rPr>
        <w:t>{</w:t>
      </w:r>
    </w:p>
    <w:p w14:paraId="7720C978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lastRenderedPageBreak/>
        <w:t xml:space="preserve">  "</w:t>
      </w:r>
      <w:proofErr w:type="spellStart"/>
      <w:r w:rsidRPr="00D04D80">
        <w:rPr>
          <w:rFonts w:cs="Arial"/>
        </w:rPr>
        <w:t>PCGSNo</w:t>
      </w:r>
      <w:proofErr w:type="spellEnd"/>
      <w:r w:rsidRPr="00D04D80">
        <w:rPr>
          <w:rFonts w:cs="Arial"/>
        </w:rPr>
        <w:t>": "986403",</w:t>
      </w:r>
    </w:p>
    <w:p w14:paraId="3FDDE97E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CertNo</w:t>
      </w:r>
      <w:proofErr w:type="spellEnd"/>
      <w:r w:rsidRPr="00D04D80">
        <w:rPr>
          <w:rFonts w:cs="Arial"/>
        </w:rPr>
        <w:t>": "53652580",</w:t>
      </w:r>
    </w:p>
    <w:p w14:paraId="3F536C00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"Name": "2025-W $1 Silver Eagle w/ U.S. Army Privy 250th Anniversary First Strike, DCAM",</w:t>
      </w:r>
    </w:p>
    <w:p w14:paraId="7E63250C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"Year": 2025,</w:t>
      </w:r>
    </w:p>
    <w:p w14:paraId="3C913086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"Denomination": "$1",</w:t>
      </w:r>
    </w:p>
    <w:p w14:paraId="28FF6590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"Mintage": "",</w:t>
      </w:r>
    </w:p>
    <w:p w14:paraId="68E819D4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MintMark</w:t>
      </w:r>
      <w:proofErr w:type="spellEnd"/>
      <w:r w:rsidRPr="00D04D80">
        <w:rPr>
          <w:rFonts w:cs="Arial"/>
        </w:rPr>
        <w:t>": "W",</w:t>
      </w:r>
    </w:p>
    <w:p w14:paraId="2B33D606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MintLocation</w:t>
      </w:r>
      <w:proofErr w:type="spellEnd"/>
      <w:r w:rsidRPr="00D04D80">
        <w:rPr>
          <w:rFonts w:cs="Arial"/>
        </w:rPr>
        <w:t>": "West Point",</w:t>
      </w:r>
    </w:p>
    <w:p w14:paraId="7EA66F41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MetalContent</w:t>
      </w:r>
      <w:proofErr w:type="spellEnd"/>
      <w:r w:rsidRPr="00D04D80">
        <w:rPr>
          <w:rFonts w:cs="Arial"/>
        </w:rPr>
        <w:t>": "99.93% Silver, .007% Copper",</w:t>
      </w:r>
    </w:p>
    <w:p w14:paraId="520710F7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"Diameter": 40.6,</w:t>
      </w:r>
    </w:p>
    <w:p w14:paraId="7422B369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"Edge": "Reeded",</w:t>
      </w:r>
    </w:p>
    <w:p w14:paraId="7249C19F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"Weight": 31.101,</w:t>
      </w:r>
    </w:p>
    <w:p w14:paraId="1295E1FB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"Country": "The United States of America",</w:t>
      </w:r>
    </w:p>
    <w:p w14:paraId="1B0B1F58" w14:textId="77777777" w:rsidR="00D04D80" w:rsidRPr="00D04D80" w:rsidRDefault="00D04D80" w:rsidP="00D04D80">
      <w:pPr>
        <w:rPr>
          <w:rFonts w:cs="Arial"/>
          <w:lang w:val="fr-FR"/>
        </w:rPr>
      </w:pPr>
      <w:r w:rsidRPr="00D04D80">
        <w:rPr>
          <w:rFonts w:cs="Arial"/>
        </w:rPr>
        <w:t xml:space="preserve">  </w:t>
      </w:r>
      <w:r w:rsidRPr="00D04D80">
        <w:rPr>
          <w:rFonts w:cs="Arial"/>
          <w:lang w:val="fr-FR"/>
        </w:rPr>
        <w:t>"Grade</w:t>
      </w:r>
      <w:proofErr w:type="gramStart"/>
      <w:r w:rsidRPr="00D04D80">
        <w:rPr>
          <w:rFonts w:cs="Arial"/>
          <w:lang w:val="fr-FR"/>
        </w:rPr>
        <w:t>":</w:t>
      </w:r>
      <w:proofErr w:type="gramEnd"/>
      <w:r w:rsidRPr="00D04D80">
        <w:rPr>
          <w:rFonts w:cs="Arial"/>
          <w:lang w:val="fr-FR"/>
        </w:rPr>
        <w:t xml:space="preserve"> "PR70DCAM",</w:t>
      </w:r>
    </w:p>
    <w:p w14:paraId="14BE3F8C" w14:textId="77777777" w:rsidR="00D04D80" w:rsidRPr="00D04D80" w:rsidRDefault="00D04D80" w:rsidP="00D04D80">
      <w:pPr>
        <w:rPr>
          <w:rFonts w:cs="Arial"/>
          <w:lang w:val="fr-FR"/>
        </w:rPr>
      </w:pPr>
      <w:r w:rsidRPr="00D04D80">
        <w:rPr>
          <w:rFonts w:cs="Arial"/>
          <w:lang w:val="fr-FR"/>
        </w:rPr>
        <w:t xml:space="preserve">  "</w:t>
      </w:r>
      <w:proofErr w:type="spellStart"/>
      <w:r w:rsidRPr="00D04D80">
        <w:rPr>
          <w:rFonts w:cs="Arial"/>
          <w:lang w:val="fr-FR"/>
        </w:rPr>
        <w:t>Designation</w:t>
      </w:r>
      <w:proofErr w:type="spellEnd"/>
      <w:proofErr w:type="gramStart"/>
      <w:r w:rsidRPr="00D04D80">
        <w:rPr>
          <w:rFonts w:cs="Arial"/>
          <w:lang w:val="fr-FR"/>
        </w:rPr>
        <w:t>":</w:t>
      </w:r>
      <w:proofErr w:type="gramEnd"/>
      <w:r w:rsidRPr="00D04D80">
        <w:rPr>
          <w:rFonts w:cs="Arial"/>
          <w:lang w:val="fr-FR"/>
        </w:rPr>
        <w:t xml:space="preserve"> "DCAM",</w:t>
      </w:r>
    </w:p>
    <w:p w14:paraId="6198A9C3" w14:textId="77777777" w:rsidR="00D04D80" w:rsidRPr="00D04D80" w:rsidRDefault="00D04D80" w:rsidP="00D04D80">
      <w:pPr>
        <w:rPr>
          <w:rFonts w:cs="Arial"/>
          <w:lang w:val="fr-FR"/>
        </w:rPr>
      </w:pPr>
      <w:r w:rsidRPr="00D04D80">
        <w:rPr>
          <w:rFonts w:cs="Arial"/>
          <w:lang w:val="fr-FR"/>
        </w:rPr>
        <w:t xml:space="preserve">  "</w:t>
      </w:r>
      <w:proofErr w:type="spellStart"/>
      <w:r w:rsidRPr="00D04D80">
        <w:rPr>
          <w:rFonts w:cs="Arial"/>
          <w:lang w:val="fr-FR"/>
        </w:rPr>
        <w:t>PriceGuideValue</w:t>
      </w:r>
      <w:proofErr w:type="spellEnd"/>
      <w:proofErr w:type="gramStart"/>
      <w:r w:rsidRPr="00D04D80">
        <w:rPr>
          <w:rFonts w:cs="Arial"/>
          <w:lang w:val="fr-FR"/>
        </w:rPr>
        <w:t>":</w:t>
      </w:r>
      <w:proofErr w:type="gramEnd"/>
      <w:r w:rsidRPr="00D04D80">
        <w:rPr>
          <w:rFonts w:cs="Arial"/>
          <w:lang w:val="fr-FR"/>
        </w:rPr>
        <w:t xml:space="preserve"> 0,</w:t>
      </w:r>
    </w:p>
    <w:p w14:paraId="38B577C1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  <w:lang w:val="fr-FR"/>
        </w:rPr>
        <w:t xml:space="preserve">  </w:t>
      </w:r>
      <w:r w:rsidRPr="00D04D80">
        <w:rPr>
          <w:rFonts w:cs="Arial"/>
        </w:rPr>
        <w:t>"Population": 1326,</w:t>
      </w:r>
    </w:p>
    <w:p w14:paraId="24BFFFC1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PopHigher</w:t>
      </w:r>
      <w:proofErr w:type="spellEnd"/>
      <w:r w:rsidRPr="00D04D80">
        <w:rPr>
          <w:rFonts w:cs="Arial"/>
        </w:rPr>
        <w:t>": 0,</w:t>
      </w:r>
    </w:p>
    <w:p w14:paraId="74C36461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CoinFactsLink</w:t>
      </w:r>
      <w:proofErr w:type="spellEnd"/>
      <w:r w:rsidRPr="00D04D80">
        <w:rPr>
          <w:rFonts w:cs="Arial"/>
        </w:rPr>
        <w:t>": "www.pcgs.com/</w:t>
      </w:r>
      <w:proofErr w:type="spellStart"/>
      <w:r w:rsidRPr="00D04D80">
        <w:rPr>
          <w:rFonts w:cs="Arial"/>
        </w:rPr>
        <w:t>coinfacts</w:t>
      </w:r>
      <w:proofErr w:type="spellEnd"/>
      <w:r w:rsidRPr="00D04D80">
        <w:rPr>
          <w:rFonts w:cs="Arial"/>
        </w:rPr>
        <w:t>/coin/detail/986403/70",</w:t>
      </w:r>
    </w:p>
    <w:p w14:paraId="06EED235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"Designer": null,</w:t>
      </w:r>
    </w:p>
    <w:p w14:paraId="1302DD33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"Images": [],</w:t>
      </w:r>
    </w:p>
    <w:p w14:paraId="6FECABDD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CoinFactsNotes</w:t>
      </w:r>
      <w:proofErr w:type="spellEnd"/>
      <w:r w:rsidRPr="00D04D80">
        <w:rPr>
          <w:rFonts w:cs="Arial"/>
        </w:rPr>
        <w:t>": null,</w:t>
      </w:r>
    </w:p>
    <w:p w14:paraId="658A4248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MajorVariety</w:t>
      </w:r>
      <w:proofErr w:type="spellEnd"/>
      <w:r w:rsidRPr="00D04D80">
        <w:rPr>
          <w:rFonts w:cs="Arial"/>
        </w:rPr>
        <w:t>": "Silver Eagle w/ U.S. Army Privy 250th Anniversary",</w:t>
      </w:r>
    </w:p>
    <w:p w14:paraId="041DADE2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MinorVariety</w:t>
      </w:r>
      <w:proofErr w:type="spellEnd"/>
      <w:r w:rsidRPr="00D04D80">
        <w:rPr>
          <w:rFonts w:cs="Arial"/>
        </w:rPr>
        <w:t>": "",</w:t>
      </w:r>
    </w:p>
    <w:p w14:paraId="01A475E5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DieVariety</w:t>
      </w:r>
      <w:proofErr w:type="spellEnd"/>
      <w:r w:rsidRPr="00D04D80">
        <w:rPr>
          <w:rFonts w:cs="Arial"/>
        </w:rPr>
        <w:t>": "First Strike",</w:t>
      </w:r>
    </w:p>
    <w:p w14:paraId="1D4B8DE9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AuctionList</w:t>
      </w:r>
      <w:proofErr w:type="spellEnd"/>
      <w:r w:rsidRPr="00D04D80">
        <w:rPr>
          <w:rFonts w:cs="Arial"/>
        </w:rPr>
        <w:t>": null,</w:t>
      </w:r>
    </w:p>
    <w:p w14:paraId="768FF491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SeriesName</w:t>
      </w:r>
      <w:proofErr w:type="spellEnd"/>
      <w:r w:rsidRPr="00D04D80">
        <w:rPr>
          <w:rFonts w:cs="Arial"/>
        </w:rPr>
        <w:t>": "(None)",</w:t>
      </w:r>
    </w:p>
    <w:p w14:paraId="0BA64A9D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"Category": "Bullion Coins",</w:t>
      </w:r>
    </w:p>
    <w:p w14:paraId="05892282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HasTrueViewImage</w:t>
      </w:r>
      <w:proofErr w:type="spellEnd"/>
      <w:r w:rsidRPr="00D04D80">
        <w:rPr>
          <w:rFonts w:cs="Arial"/>
        </w:rPr>
        <w:t>": false,</w:t>
      </w:r>
    </w:p>
    <w:p w14:paraId="78FD94EA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ImageReady</w:t>
      </w:r>
      <w:proofErr w:type="spellEnd"/>
      <w:r w:rsidRPr="00D04D80">
        <w:rPr>
          <w:rFonts w:cs="Arial"/>
        </w:rPr>
        <w:t>": false,</w:t>
      </w:r>
    </w:p>
    <w:p w14:paraId="3346BDFC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IsNFCSecure</w:t>
      </w:r>
      <w:proofErr w:type="spellEnd"/>
      <w:r w:rsidRPr="00D04D80">
        <w:rPr>
          <w:rFonts w:cs="Arial"/>
        </w:rPr>
        <w:t>": true,</w:t>
      </w:r>
    </w:p>
    <w:p w14:paraId="3BF33275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IsValidRequest</w:t>
      </w:r>
      <w:proofErr w:type="spellEnd"/>
      <w:r w:rsidRPr="00D04D80">
        <w:rPr>
          <w:rFonts w:cs="Arial"/>
        </w:rPr>
        <w:t>": true,</w:t>
      </w:r>
    </w:p>
    <w:p w14:paraId="7BE37809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 xml:space="preserve">  "</w:t>
      </w:r>
      <w:proofErr w:type="spellStart"/>
      <w:r w:rsidRPr="00D04D80">
        <w:rPr>
          <w:rFonts w:cs="Arial"/>
        </w:rPr>
        <w:t>ServerMessage</w:t>
      </w:r>
      <w:proofErr w:type="spellEnd"/>
      <w:r w:rsidRPr="00D04D80">
        <w:rPr>
          <w:rFonts w:cs="Arial"/>
        </w:rPr>
        <w:t xml:space="preserve">": "Request </w:t>
      </w:r>
      <w:proofErr w:type="gramStart"/>
      <w:r w:rsidRPr="00D04D80">
        <w:rPr>
          <w:rFonts w:cs="Arial"/>
        </w:rPr>
        <w:t>successful</w:t>
      </w:r>
      <w:proofErr w:type="gramEnd"/>
      <w:r w:rsidRPr="00D04D80">
        <w:rPr>
          <w:rFonts w:cs="Arial"/>
        </w:rPr>
        <w:t>"</w:t>
      </w:r>
    </w:p>
    <w:p w14:paraId="6080E0B0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lastRenderedPageBreak/>
        <w:t>}</w:t>
      </w:r>
    </w:p>
    <w:p w14:paraId="4B389DAC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>Response Code</w:t>
      </w:r>
    </w:p>
    <w:p w14:paraId="5605B23D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>200</w:t>
      </w:r>
    </w:p>
    <w:p w14:paraId="3393B76F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>Response Headers</w:t>
      </w:r>
    </w:p>
    <w:p w14:paraId="44F0FF08" w14:textId="77777777" w:rsidR="00D04D80" w:rsidRPr="00D04D80" w:rsidRDefault="00D04D80" w:rsidP="00D04D80">
      <w:pPr>
        <w:rPr>
          <w:rFonts w:cs="Arial"/>
        </w:rPr>
      </w:pPr>
      <w:r w:rsidRPr="00D04D80">
        <w:rPr>
          <w:rFonts w:cs="Arial"/>
        </w:rPr>
        <w:t>{</w:t>
      </w:r>
      <w:r w:rsidRPr="00D04D80">
        <w:rPr>
          <w:rFonts w:cs="Arial"/>
        </w:rPr>
        <w:br/>
        <w:t xml:space="preserve">  "access-control-allow-headers": "authorization, Content-Type, cache-control, postman-token",</w:t>
      </w:r>
      <w:r w:rsidRPr="00D04D80">
        <w:rPr>
          <w:rFonts w:cs="Arial"/>
        </w:rPr>
        <w:br/>
        <w:t xml:space="preserve">  "access-control-allow-methods": "GET, POST, OPTIONS",</w:t>
      </w:r>
      <w:r w:rsidRPr="00D04D80">
        <w:rPr>
          <w:rFonts w:cs="Arial"/>
        </w:rPr>
        <w:br/>
        <w:t xml:space="preserve">  "access-control-allow-origin": "*",</w:t>
      </w:r>
      <w:r w:rsidRPr="00D04D80">
        <w:rPr>
          <w:rFonts w:cs="Arial"/>
        </w:rPr>
        <w:br/>
        <w:t xml:space="preserve">  "cache-control": "no-cache",</w:t>
      </w:r>
      <w:r w:rsidRPr="00D04D80">
        <w:rPr>
          <w:rFonts w:cs="Arial"/>
        </w:rPr>
        <w:br/>
        <w:t xml:space="preserve">  "</w:t>
      </w:r>
      <w:proofErr w:type="spellStart"/>
      <w:r w:rsidRPr="00D04D80">
        <w:rPr>
          <w:rFonts w:cs="Arial"/>
        </w:rPr>
        <w:t>cf</w:t>
      </w:r>
      <w:proofErr w:type="spellEnd"/>
      <w:r w:rsidRPr="00D04D80">
        <w:rPr>
          <w:rFonts w:cs="Arial"/>
        </w:rPr>
        <w:t>-cache-status": "DYNAMIC",</w:t>
      </w:r>
      <w:r w:rsidRPr="00D04D80">
        <w:rPr>
          <w:rFonts w:cs="Arial"/>
        </w:rPr>
        <w:br/>
        <w:t xml:space="preserve">  "</w:t>
      </w:r>
      <w:proofErr w:type="spellStart"/>
      <w:r w:rsidRPr="00D04D80">
        <w:rPr>
          <w:rFonts w:cs="Arial"/>
        </w:rPr>
        <w:t>cf</w:t>
      </w:r>
      <w:proofErr w:type="spellEnd"/>
      <w:r w:rsidRPr="00D04D80">
        <w:rPr>
          <w:rFonts w:cs="Arial"/>
        </w:rPr>
        <w:t>-ray": "9f394c5adc78d6f4-IAD",</w:t>
      </w:r>
      <w:r w:rsidRPr="00D04D80">
        <w:rPr>
          <w:rFonts w:cs="Arial"/>
        </w:rPr>
        <w:br/>
        <w:t xml:space="preserve">  "connection": "keep-alive",</w:t>
      </w:r>
      <w:r w:rsidRPr="00D04D80">
        <w:rPr>
          <w:rFonts w:cs="Arial"/>
        </w:rPr>
        <w:br/>
        <w:t xml:space="preserve">  "content-encoding": "</w:t>
      </w:r>
      <w:proofErr w:type="spellStart"/>
      <w:r w:rsidRPr="00D04D80">
        <w:rPr>
          <w:rFonts w:cs="Arial"/>
        </w:rPr>
        <w:t>gzip</w:t>
      </w:r>
      <w:proofErr w:type="spellEnd"/>
      <w:r w:rsidRPr="00D04D80">
        <w:rPr>
          <w:rFonts w:cs="Arial"/>
        </w:rPr>
        <w:t>",</w:t>
      </w:r>
      <w:r w:rsidRPr="00D04D80">
        <w:rPr>
          <w:rFonts w:cs="Arial"/>
        </w:rPr>
        <w:br/>
        <w:t xml:space="preserve">  "content-type": "application/</w:t>
      </w:r>
      <w:proofErr w:type="spellStart"/>
      <w:r w:rsidRPr="00D04D80">
        <w:rPr>
          <w:rFonts w:cs="Arial"/>
        </w:rPr>
        <w:t>json</w:t>
      </w:r>
      <w:proofErr w:type="spellEnd"/>
      <w:r w:rsidRPr="00D04D80">
        <w:rPr>
          <w:rFonts w:cs="Arial"/>
        </w:rPr>
        <w:t>; charset=utf-8",</w:t>
      </w:r>
      <w:r w:rsidRPr="00D04D80">
        <w:rPr>
          <w:rFonts w:cs="Arial"/>
        </w:rPr>
        <w:br/>
        <w:t xml:space="preserve">  "date": "Tue, 28 Apr 2026 21:53:16 GMT",</w:t>
      </w:r>
      <w:r w:rsidRPr="00D04D80">
        <w:rPr>
          <w:rFonts w:cs="Arial"/>
        </w:rPr>
        <w:br/>
        <w:t xml:space="preserve">  "expires": "-1",</w:t>
      </w:r>
      <w:r w:rsidRPr="00D04D80">
        <w:rPr>
          <w:rFonts w:cs="Arial"/>
        </w:rPr>
        <w:br/>
        <w:t xml:space="preserve">  "pragma": "no-cache",</w:t>
      </w:r>
      <w:r w:rsidRPr="00D04D80">
        <w:rPr>
          <w:rFonts w:cs="Arial"/>
        </w:rPr>
        <w:br/>
        <w:t xml:space="preserve">  "server": "</w:t>
      </w:r>
      <w:proofErr w:type="spellStart"/>
      <w:r w:rsidRPr="00D04D80">
        <w:rPr>
          <w:rFonts w:cs="Arial"/>
        </w:rPr>
        <w:t>cloudflare</w:t>
      </w:r>
      <w:proofErr w:type="spellEnd"/>
      <w:r w:rsidRPr="00D04D80">
        <w:rPr>
          <w:rFonts w:cs="Arial"/>
        </w:rPr>
        <w:t>",</w:t>
      </w:r>
      <w:r w:rsidRPr="00D04D80">
        <w:rPr>
          <w:rFonts w:cs="Arial"/>
        </w:rPr>
        <w:br/>
        <w:t xml:space="preserve">  "strict-transport-security": "max-age=0; </w:t>
      </w:r>
      <w:proofErr w:type="spellStart"/>
      <w:r w:rsidRPr="00D04D80">
        <w:rPr>
          <w:rFonts w:cs="Arial"/>
        </w:rPr>
        <w:t>includeSubDomains</w:t>
      </w:r>
      <w:proofErr w:type="spellEnd"/>
      <w:r w:rsidRPr="00D04D80">
        <w:rPr>
          <w:rFonts w:cs="Arial"/>
        </w:rPr>
        <w:t>; preload",</w:t>
      </w:r>
      <w:r w:rsidRPr="00D04D80">
        <w:rPr>
          <w:rFonts w:cs="Arial"/>
        </w:rPr>
        <w:br/>
        <w:t xml:space="preserve">  "transfer-encoding": "chunked",</w:t>
      </w:r>
      <w:r w:rsidRPr="00D04D80">
        <w:rPr>
          <w:rFonts w:cs="Arial"/>
        </w:rPr>
        <w:br/>
        <w:t xml:space="preserve">  "x-</w:t>
      </w:r>
      <w:proofErr w:type="spellStart"/>
      <w:r w:rsidRPr="00D04D80">
        <w:rPr>
          <w:rFonts w:cs="Arial"/>
        </w:rPr>
        <w:t>aspnet</w:t>
      </w:r>
      <w:proofErr w:type="spellEnd"/>
      <w:r w:rsidRPr="00D04D80">
        <w:rPr>
          <w:rFonts w:cs="Arial"/>
        </w:rPr>
        <w:t>-version": "4.0.30319",</w:t>
      </w:r>
      <w:r w:rsidRPr="00D04D80">
        <w:rPr>
          <w:rFonts w:cs="Arial"/>
        </w:rPr>
        <w:br/>
        <w:t xml:space="preserve">  "x-frame-options": "SAMEORIGIN",</w:t>
      </w:r>
      <w:r w:rsidRPr="00D04D80">
        <w:rPr>
          <w:rFonts w:cs="Arial"/>
        </w:rPr>
        <w:br/>
        <w:t xml:space="preserve">  "x-powered-by": "ASP.NET"</w:t>
      </w:r>
    </w:p>
    <w:p w14:paraId="5B7AB861" w14:textId="6C74AA59" w:rsidR="00BA3DF9" w:rsidRPr="00BA3DF9" w:rsidRDefault="00BA3DF9" w:rsidP="00BA3DF9">
      <w:pPr>
        <w:rPr>
          <w:rFonts w:cs="Arial"/>
          <w:b/>
          <w:bCs/>
        </w:rPr>
      </w:pPr>
    </w:p>
    <w:p w14:paraId="44B06AAC" w14:textId="0E005887" w:rsidR="0080315B" w:rsidRPr="00A40123" w:rsidRDefault="005A449D" w:rsidP="003C4661">
      <w:pPr>
        <w:rPr>
          <w:rFonts w:cs="Arial"/>
        </w:rPr>
      </w:pPr>
      <w:r w:rsidRPr="00A40123">
        <w:rPr>
          <w:rFonts w:cs="Arial"/>
        </w:rPr>
        <w:br/>
      </w:r>
    </w:p>
    <w:p w14:paraId="75108675" w14:textId="77777777" w:rsidR="00E661E3" w:rsidRPr="00A40123" w:rsidRDefault="00E661E3">
      <w:pPr>
        <w:rPr>
          <w:rFonts w:cs="Arial"/>
        </w:rPr>
      </w:pPr>
    </w:p>
    <w:sectPr w:rsidR="00E661E3" w:rsidRPr="00A40123" w:rsidSect="005673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24"/>
    <w:rsid w:val="00004C1E"/>
    <w:rsid w:val="00043346"/>
    <w:rsid w:val="00065BDC"/>
    <w:rsid w:val="0007258A"/>
    <w:rsid w:val="000D0638"/>
    <w:rsid w:val="000E7121"/>
    <w:rsid w:val="0016231B"/>
    <w:rsid w:val="00166B52"/>
    <w:rsid w:val="001851EB"/>
    <w:rsid w:val="001B0D91"/>
    <w:rsid w:val="001E2AB7"/>
    <w:rsid w:val="001F1230"/>
    <w:rsid w:val="00211AE1"/>
    <w:rsid w:val="0022097F"/>
    <w:rsid w:val="00267546"/>
    <w:rsid w:val="00280AB3"/>
    <w:rsid w:val="002E42A8"/>
    <w:rsid w:val="002E4548"/>
    <w:rsid w:val="002E4FD4"/>
    <w:rsid w:val="002E6FE0"/>
    <w:rsid w:val="00325E40"/>
    <w:rsid w:val="003308E1"/>
    <w:rsid w:val="00333106"/>
    <w:rsid w:val="003539C2"/>
    <w:rsid w:val="00366BA0"/>
    <w:rsid w:val="00394E47"/>
    <w:rsid w:val="003A0CFE"/>
    <w:rsid w:val="003B503D"/>
    <w:rsid w:val="003C4661"/>
    <w:rsid w:val="003C62FD"/>
    <w:rsid w:val="00443D70"/>
    <w:rsid w:val="0047281A"/>
    <w:rsid w:val="0049560C"/>
    <w:rsid w:val="004B12FB"/>
    <w:rsid w:val="004C7AB7"/>
    <w:rsid w:val="00511D3B"/>
    <w:rsid w:val="005543D9"/>
    <w:rsid w:val="00557FA7"/>
    <w:rsid w:val="00567324"/>
    <w:rsid w:val="00570F62"/>
    <w:rsid w:val="005A449D"/>
    <w:rsid w:val="005B0C5B"/>
    <w:rsid w:val="00620C9E"/>
    <w:rsid w:val="006765FA"/>
    <w:rsid w:val="006B6A06"/>
    <w:rsid w:val="006E0A20"/>
    <w:rsid w:val="006F3356"/>
    <w:rsid w:val="00730872"/>
    <w:rsid w:val="00766E77"/>
    <w:rsid w:val="00772DC1"/>
    <w:rsid w:val="007C71D7"/>
    <w:rsid w:val="0080315B"/>
    <w:rsid w:val="0087217D"/>
    <w:rsid w:val="008757D0"/>
    <w:rsid w:val="008A38CC"/>
    <w:rsid w:val="008B34FE"/>
    <w:rsid w:val="008D37DB"/>
    <w:rsid w:val="008F27C5"/>
    <w:rsid w:val="008F35DE"/>
    <w:rsid w:val="009002AB"/>
    <w:rsid w:val="00914B66"/>
    <w:rsid w:val="00935CE9"/>
    <w:rsid w:val="00965AF6"/>
    <w:rsid w:val="00994FEE"/>
    <w:rsid w:val="00A40123"/>
    <w:rsid w:val="00A53FAD"/>
    <w:rsid w:val="00A55F06"/>
    <w:rsid w:val="00A64FDE"/>
    <w:rsid w:val="00AD1C3B"/>
    <w:rsid w:val="00AE58A1"/>
    <w:rsid w:val="00B247BA"/>
    <w:rsid w:val="00B4286A"/>
    <w:rsid w:val="00B46E60"/>
    <w:rsid w:val="00B55437"/>
    <w:rsid w:val="00B71F4F"/>
    <w:rsid w:val="00B94C33"/>
    <w:rsid w:val="00BA3DF9"/>
    <w:rsid w:val="00BF6245"/>
    <w:rsid w:val="00BF6547"/>
    <w:rsid w:val="00C4206B"/>
    <w:rsid w:val="00C64912"/>
    <w:rsid w:val="00C7104F"/>
    <w:rsid w:val="00CA0E7B"/>
    <w:rsid w:val="00CB1F68"/>
    <w:rsid w:val="00CB7093"/>
    <w:rsid w:val="00CD0CA2"/>
    <w:rsid w:val="00D04D80"/>
    <w:rsid w:val="00D24A49"/>
    <w:rsid w:val="00D40228"/>
    <w:rsid w:val="00D86F99"/>
    <w:rsid w:val="00DD6152"/>
    <w:rsid w:val="00DF7664"/>
    <w:rsid w:val="00E01A58"/>
    <w:rsid w:val="00E661E3"/>
    <w:rsid w:val="00E81B5F"/>
    <w:rsid w:val="00EA6A8F"/>
    <w:rsid w:val="00EB531C"/>
    <w:rsid w:val="00EB639E"/>
    <w:rsid w:val="00EE3D47"/>
    <w:rsid w:val="00EF1493"/>
    <w:rsid w:val="00F25522"/>
    <w:rsid w:val="00F91E1C"/>
    <w:rsid w:val="00FB10F0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D17E"/>
  <w15:chartTrackingRefBased/>
  <w15:docId w15:val="{4854DA14-96EB-42D1-804F-DE84B23E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3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73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3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73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3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3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D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D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46</cp:revision>
  <dcterms:created xsi:type="dcterms:W3CDTF">2026-04-28T19:26:00Z</dcterms:created>
  <dcterms:modified xsi:type="dcterms:W3CDTF">2026-04-28T21:55:00Z</dcterms:modified>
</cp:coreProperties>
</file>